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CDA8E" w14:textId="0CCCB323" w:rsidR="00DB5E65" w:rsidRPr="00914C10" w:rsidRDefault="00E80D3D" w:rsidP="00914C10">
      <w:pPr>
        <w:pStyle w:val="BodyText"/>
        <w:kinsoku w:val="0"/>
        <w:overflowPunct w:val="0"/>
        <w:spacing w:before="2" w:line="276" w:lineRule="auto"/>
        <w:ind w:left="0"/>
        <w:jc w:val="center"/>
        <w:rPr>
          <w:b/>
          <w:bCs/>
          <w:sz w:val="26"/>
          <w:szCs w:val="26"/>
        </w:rPr>
      </w:pPr>
      <w:r w:rsidRPr="002314DB">
        <w:rPr>
          <w:rFonts w:eastAsia="Times New Roman"/>
          <w:b/>
          <w:bCs/>
          <w:sz w:val="26"/>
          <w:szCs w:val="26"/>
        </w:rPr>
        <w:t>Situ and Scalable Synthesis of Cu-Ag Nanoalloys</w:t>
      </w:r>
      <w:r w:rsidR="00817D6D" w:rsidRPr="002314DB">
        <w:rPr>
          <w:rFonts w:eastAsia="Times New Roman"/>
          <w:b/>
          <w:bCs/>
          <w:sz w:val="26"/>
          <w:szCs w:val="26"/>
        </w:rPr>
        <w:t xml:space="preserve"> </w:t>
      </w:r>
      <w:r w:rsidRPr="002314DB">
        <w:rPr>
          <w:rFonts w:eastAsia="Times New Roman"/>
          <w:b/>
          <w:bCs/>
          <w:sz w:val="26"/>
          <w:szCs w:val="26"/>
        </w:rPr>
        <w:t>Sensitized (rGO, MoS</w:t>
      </w:r>
      <w:r w:rsidRPr="002314DB">
        <w:rPr>
          <w:rFonts w:eastAsia="Times New Roman"/>
          <w:b/>
          <w:bCs/>
          <w:sz w:val="26"/>
          <w:szCs w:val="26"/>
          <w:vertAlign w:val="subscript"/>
        </w:rPr>
        <w:t>2</w:t>
      </w:r>
      <w:r w:rsidRPr="002314DB">
        <w:rPr>
          <w:rFonts w:eastAsia="Times New Roman"/>
          <w:b/>
          <w:bCs/>
          <w:sz w:val="26"/>
          <w:szCs w:val="26"/>
        </w:rPr>
        <w:t>)/g-C</w:t>
      </w:r>
      <w:r w:rsidRPr="002314DB">
        <w:rPr>
          <w:rFonts w:eastAsia="Times New Roman"/>
          <w:b/>
          <w:bCs/>
          <w:sz w:val="26"/>
          <w:szCs w:val="26"/>
          <w:vertAlign w:val="subscript"/>
        </w:rPr>
        <w:t>3</w:t>
      </w:r>
      <w:r w:rsidRPr="002314DB">
        <w:rPr>
          <w:rFonts w:eastAsia="Times New Roman"/>
          <w:b/>
          <w:bCs/>
          <w:sz w:val="26"/>
          <w:szCs w:val="26"/>
        </w:rPr>
        <w:t>N</w:t>
      </w:r>
      <w:r w:rsidRPr="002314DB">
        <w:rPr>
          <w:rFonts w:eastAsia="Times New Roman"/>
          <w:b/>
          <w:bCs/>
          <w:sz w:val="26"/>
          <w:szCs w:val="26"/>
          <w:vertAlign w:val="subscript"/>
        </w:rPr>
        <w:t>4</w:t>
      </w:r>
      <w:r w:rsidRPr="002314DB">
        <w:rPr>
          <w:rFonts w:eastAsia="Times New Roman"/>
          <w:b/>
          <w:bCs/>
          <w:sz w:val="26"/>
          <w:szCs w:val="26"/>
        </w:rPr>
        <w:t xml:space="preserve"> – based 2D Heterostructures</w:t>
      </w:r>
      <w:r w:rsidR="00817D6D" w:rsidRPr="002314DB">
        <w:rPr>
          <w:rFonts w:eastAsia="Times New Roman"/>
          <w:b/>
          <w:bCs/>
          <w:sz w:val="26"/>
          <w:szCs w:val="26"/>
        </w:rPr>
        <w:t xml:space="preserve"> </w:t>
      </w:r>
      <w:r w:rsidRPr="002314DB">
        <w:rPr>
          <w:rFonts w:eastAsia="Times New Roman"/>
          <w:b/>
          <w:bCs/>
          <w:sz w:val="26"/>
          <w:szCs w:val="26"/>
        </w:rPr>
        <w:t>for Selectively CO</w:t>
      </w:r>
      <w:r w:rsidRPr="002314DB">
        <w:rPr>
          <w:rFonts w:eastAsia="Times New Roman"/>
          <w:b/>
          <w:bCs/>
          <w:sz w:val="26"/>
          <w:szCs w:val="26"/>
          <w:vertAlign w:val="subscript"/>
        </w:rPr>
        <w:t>2</w:t>
      </w:r>
      <w:r w:rsidRPr="002314DB">
        <w:rPr>
          <w:rFonts w:eastAsia="Times New Roman"/>
          <w:b/>
          <w:bCs/>
          <w:sz w:val="26"/>
          <w:szCs w:val="26"/>
        </w:rPr>
        <w:t xml:space="preserve"> Conversion to CH</w:t>
      </w:r>
      <w:r w:rsidRPr="002314DB">
        <w:rPr>
          <w:rFonts w:eastAsia="Times New Roman"/>
          <w:b/>
          <w:bCs/>
          <w:sz w:val="26"/>
          <w:szCs w:val="26"/>
          <w:vertAlign w:val="subscript"/>
        </w:rPr>
        <w:t>4</w:t>
      </w:r>
    </w:p>
    <w:p w14:paraId="48995AB1" w14:textId="77777777" w:rsidR="00FC0C62" w:rsidRPr="002314DB" w:rsidRDefault="00CD395D" w:rsidP="007755EF">
      <w:pPr>
        <w:spacing w:line="276" w:lineRule="auto"/>
        <w:rPr>
          <w:b/>
        </w:rPr>
      </w:pPr>
      <w:r w:rsidRPr="002314DB">
        <w:rPr>
          <w:b/>
        </w:rPr>
        <w:t xml:space="preserve">I. </w:t>
      </w:r>
      <w:r w:rsidR="00734C67" w:rsidRPr="002314DB">
        <w:rPr>
          <w:b/>
        </w:rPr>
        <w:t xml:space="preserve">Specific Aims </w:t>
      </w:r>
    </w:p>
    <w:p w14:paraId="3E3921BA" w14:textId="000C0E18" w:rsidR="00661AA6" w:rsidRPr="002314DB" w:rsidRDefault="005B42A7" w:rsidP="007755EF">
      <w:pPr>
        <w:spacing w:before="65" w:after="26" w:line="276" w:lineRule="auto"/>
        <w:jc w:val="both"/>
        <w:outlineLvl w:val="2"/>
        <w:rPr>
          <w:spacing w:val="-4"/>
          <w:sz w:val="22"/>
          <w:szCs w:val="22"/>
          <w:shd w:val="clear" w:color="auto" w:fill="FFFFFF"/>
        </w:rPr>
      </w:pPr>
      <w:r w:rsidRPr="002314DB">
        <w:rPr>
          <w:b/>
        </w:rPr>
        <w:t>T</w:t>
      </w:r>
      <w:r w:rsidRPr="002314DB">
        <w:t>his project outlines a</w:t>
      </w:r>
      <w:r w:rsidR="00BF4778" w:rsidRPr="002314DB">
        <w:t xml:space="preserve"> no</w:t>
      </w:r>
      <w:r w:rsidR="00661AA6" w:rsidRPr="002314DB">
        <w:t>vel</w:t>
      </w:r>
      <w:r w:rsidRPr="002314DB">
        <w:t xml:space="preserve"> strategy for the efficient selective conversion of CO</w:t>
      </w:r>
      <w:r w:rsidRPr="002314DB">
        <w:rPr>
          <w:vertAlign w:val="subscript"/>
        </w:rPr>
        <w:t>2</w:t>
      </w:r>
      <w:r w:rsidRPr="002314DB">
        <w:t xml:space="preserve"> into energy-dense ch</w:t>
      </w:r>
      <w:r w:rsidR="00094F6E" w:rsidRPr="002314DB">
        <w:t>emicals (</w:t>
      </w:r>
      <w:r w:rsidRPr="002314DB">
        <w:t>methane) that represent</w:t>
      </w:r>
      <w:r w:rsidR="000B2759" w:rsidRPr="002314DB">
        <w:t>s</w:t>
      </w:r>
      <w:r w:rsidRPr="002314DB">
        <w:t xml:space="preserve"> a viable alternative to fossil fuels, and provide</w:t>
      </w:r>
      <w:r w:rsidR="000B2759" w:rsidRPr="002314DB">
        <w:t>s</w:t>
      </w:r>
      <w:r w:rsidRPr="002314DB">
        <w:t xml:space="preserve"> a necessary route for the storage of solar energy.</w:t>
      </w:r>
      <w:r w:rsidR="0031678B" w:rsidRPr="002314DB">
        <w:rPr>
          <w:spacing w:val="-4"/>
          <w:sz w:val="22"/>
          <w:szCs w:val="22"/>
          <w:shd w:val="clear" w:color="auto" w:fill="FFFFFF"/>
        </w:rPr>
        <w:t> </w:t>
      </w:r>
      <w:r w:rsidR="00661AA6" w:rsidRPr="002314DB">
        <w:t xml:space="preserve">Our goal is to </w:t>
      </w:r>
      <w:r w:rsidR="00DF39F8">
        <w:t>grow</w:t>
      </w:r>
      <w:r w:rsidR="00661AA6" w:rsidRPr="002314DB">
        <w:t xml:space="preserve"> </w:t>
      </w:r>
      <w:r w:rsidR="001455A2" w:rsidRPr="002314DB">
        <w:t xml:space="preserve">nanoalloy (NA) </w:t>
      </w:r>
      <w:r w:rsidR="00DF39F8">
        <w:t xml:space="preserve">on the </w:t>
      </w:r>
      <w:r w:rsidR="001455A2" w:rsidRPr="002314DB">
        <w:t xml:space="preserve">sensitized </w:t>
      </w:r>
      <w:r w:rsidR="00F073CB" w:rsidRPr="002314DB">
        <w:t>(</w:t>
      </w:r>
      <w:r w:rsidR="001455A2" w:rsidRPr="002314DB">
        <w:t>rGO</w:t>
      </w:r>
      <w:r w:rsidR="00F073CB" w:rsidRPr="002314DB">
        <w:t>, MoS</w:t>
      </w:r>
      <w:r w:rsidR="002E6571" w:rsidRPr="002314DB">
        <w:rPr>
          <w:vertAlign w:val="subscript"/>
        </w:rPr>
        <w:t>2</w:t>
      </w:r>
      <w:r w:rsidR="00F073CB" w:rsidRPr="002314DB">
        <w:t>)</w:t>
      </w:r>
      <w:r w:rsidR="001455A2" w:rsidRPr="002314DB">
        <w:t>/g-C</w:t>
      </w:r>
      <w:r w:rsidR="001455A2" w:rsidRPr="002314DB">
        <w:rPr>
          <w:vertAlign w:val="subscript"/>
        </w:rPr>
        <w:t>3</w:t>
      </w:r>
      <w:r w:rsidR="001455A2" w:rsidRPr="002314DB">
        <w:t>N</w:t>
      </w:r>
      <w:r w:rsidR="001455A2" w:rsidRPr="002314DB">
        <w:rPr>
          <w:vertAlign w:val="subscript"/>
        </w:rPr>
        <w:t>4</w:t>
      </w:r>
      <w:r w:rsidR="00242422" w:rsidRPr="002314DB">
        <w:t>–</w:t>
      </w:r>
      <w:r w:rsidR="001455A2" w:rsidRPr="002314DB">
        <w:t xml:space="preserve">based 2D </w:t>
      </w:r>
      <w:r w:rsidR="00914C10">
        <w:t xml:space="preserve">thin-layers </w:t>
      </w:r>
      <w:r w:rsidR="001455A2" w:rsidRPr="002314DB">
        <w:t>heterostructures</w:t>
      </w:r>
      <w:r w:rsidR="00914C10">
        <w:t xml:space="preserve"> by different</w:t>
      </w:r>
      <w:r w:rsidR="00182E3A">
        <w:t xml:space="preserve"> Methods such as Spin Coating, Pulse Laser Deposition, Dipping and Electrons Beam</w:t>
      </w:r>
      <w:r w:rsidR="00F07AB3" w:rsidRPr="002314DB">
        <w:t xml:space="preserve"> </w:t>
      </w:r>
      <w:r w:rsidR="00BF4778" w:rsidRPr="002314DB">
        <w:t>(</w:t>
      </w:r>
      <w:r w:rsidR="00661AA6" w:rsidRPr="002314DB">
        <w:t>NA/</w:t>
      </w:r>
      <w:r w:rsidR="007539B7" w:rsidRPr="002314DB">
        <w:t>MoS</w:t>
      </w:r>
      <w:r w:rsidR="007539B7" w:rsidRPr="002314DB">
        <w:rPr>
          <w:vertAlign w:val="subscript"/>
        </w:rPr>
        <w:t>2</w:t>
      </w:r>
      <w:r w:rsidR="007539B7" w:rsidRPr="002314DB">
        <w:t>/rGO</w:t>
      </w:r>
      <w:r w:rsidR="00661AA6" w:rsidRPr="002314DB">
        <w:t>/g-C</w:t>
      </w:r>
      <w:r w:rsidR="00661AA6" w:rsidRPr="002314DB">
        <w:rPr>
          <w:vertAlign w:val="subscript"/>
        </w:rPr>
        <w:t>3</w:t>
      </w:r>
      <w:r w:rsidR="00661AA6" w:rsidRPr="002314DB">
        <w:t>N</w:t>
      </w:r>
      <w:r w:rsidR="00661AA6" w:rsidRPr="002314DB">
        <w:rPr>
          <w:vertAlign w:val="subscript"/>
        </w:rPr>
        <w:t>4</w:t>
      </w:r>
      <w:r w:rsidR="00BF4778" w:rsidRPr="002314DB">
        <w:t xml:space="preserve">) </w:t>
      </w:r>
      <w:r w:rsidR="00182E3A">
        <w:t xml:space="preserve">and </w:t>
      </w:r>
      <w:r w:rsidR="001455A2" w:rsidRPr="002314DB">
        <w:t xml:space="preserve">as a </w:t>
      </w:r>
      <w:r w:rsidR="00FF20A5" w:rsidRPr="002314DB">
        <w:t>new artificial photosynthesis system</w:t>
      </w:r>
      <w:r w:rsidR="00661AA6" w:rsidRPr="002314DB">
        <w:t xml:space="preserve"> to convert water, CO</w:t>
      </w:r>
      <w:r w:rsidR="00661AA6" w:rsidRPr="002314DB">
        <w:rPr>
          <w:vertAlign w:val="subscript"/>
        </w:rPr>
        <w:t>2</w:t>
      </w:r>
      <w:r w:rsidR="00661AA6" w:rsidRPr="002314DB">
        <w:t xml:space="preserve"> and sunlight into carbon-neutral fuels</w:t>
      </w:r>
      <w:r w:rsidR="003D6264" w:rsidRPr="002314DB">
        <w:t xml:space="preserve"> (CH</w:t>
      </w:r>
      <w:r w:rsidR="000A4F72" w:rsidRPr="002314DB">
        <w:rPr>
          <w:vertAlign w:val="subscript"/>
        </w:rPr>
        <w:t>4</w:t>
      </w:r>
      <w:r w:rsidR="003D6264" w:rsidRPr="002314DB">
        <w:t>)</w:t>
      </w:r>
      <w:r w:rsidR="00661AA6" w:rsidRPr="002314DB">
        <w:t>.</w:t>
      </w:r>
    </w:p>
    <w:p w14:paraId="30CFA5DA" w14:textId="7392A8A1" w:rsidR="00456613" w:rsidRPr="002314DB" w:rsidRDefault="00DB5E65" w:rsidP="00820E7E">
      <w:pPr>
        <w:pStyle w:val="ListParagraph"/>
        <w:widowControl/>
        <w:numPr>
          <w:ilvl w:val="0"/>
          <w:numId w:val="3"/>
        </w:numPr>
        <w:spacing w:before="65" w:after="26" w:line="276" w:lineRule="auto"/>
        <w:contextualSpacing/>
        <w:jc w:val="both"/>
        <w:outlineLvl w:val="2"/>
        <w:rPr>
          <w:iCs/>
        </w:rPr>
      </w:pPr>
      <w:r w:rsidRPr="002314DB">
        <w:rPr>
          <w:iCs/>
        </w:rPr>
        <w:t xml:space="preserve">To </w:t>
      </w:r>
      <w:r w:rsidR="000635AD" w:rsidRPr="002314DB">
        <w:rPr>
          <w:iCs/>
        </w:rPr>
        <w:t>manipulate</w:t>
      </w:r>
      <w:r w:rsidR="00642214" w:rsidRPr="002314DB">
        <w:rPr>
          <w:iCs/>
        </w:rPr>
        <w:t xml:space="preserve"> the hetero-</w:t>
      </w:r>
      <w:r w:rsidRPr="002314DB">
        <w:rPr>
          <w:iCs/>
        </w:rPr>
        <w:t xml:space="preserve">structures </w:t>
      </w:r>
      <w:r w:rsidR="00695212" w:rsidRPr="002314DB">
        <w:rPr>
          <w:iCs/>
        </w:rPr>
        <w:t>of</w:t>
      </w:r>
      <w:r w:rsidR="00DA7A1E">
        <w:rPr>
          <w:iCs/>
        </w:rPr>
        <w:t xml:space="preserve"> </w:t>
      </w:r>
      <w:r w:rsidR="00256EF0" w:rsidRPr="002314DB">
        <w:rPr>
          <w:iCs/>
        </w:rPr>
        <w:t xml:space="preserve">2D thin-layers </w:t>
      </w:r>
      <w:r w:rsidR="000635AD" w:rsidRPr="002314DB">
        <w:rPr>
          <w:iCs/>
        </w:rPr>
        <w:t>semiconductor</w:t>
      </w:r>
      <w:r w:rsidR="00256EF0" w:rsidRPr="002314DB">
        <w:rPr>
          <w:iCs/>
        </w:rPr>
        <w:t xml:space="preserve"> materials</w:t>
      </w:r>
      <w:r w:rsidR="00EF31B4" w:rsidRPr="002314DB">
        <w:rPr>
          <w:iCs/>
        </w:rPr>
        <w:t xml:space="preserve"> (NA/</w:t>
      </w:r>
      <w:r w:rsidR="007539B7" w:rsidRPr="002314DB">
        <w:rPr>
          <w:iCs/>
        </w:rPr>
        <w:t>MoS</w:t>
      </w:r>
      <w:r w:rsidR="007539B7" w:rsidRPr="002314DB">
        <w:rPr>
          <w:iCs/>
          <w:vertAlign w:val="subscript"/>
        </w:rPr>
        <w:t>2</w:t>
      </w:r>
      <w:r w:rsidR="007539B7" w:rsidRPr="002314DB">
        <w:rPr>
          <w:iCs/>
        </w:rPr>
        <w:t>/rGO</w:t>
      </w:r>
      <w:r w:rsidR="00EF31B4" w:rsidRPr="002314DB">
        <w:rPr>
          <w:iCs/>
        </w:rPr>
        <w:t>/g-C</w:t>
      </w:r>
      <w:r w:rsidR="00EF31B4" w:rsidRPr="002314DB">
        <w:rPr>
          <w:iCs/>
          <w:vertAlign w:val="subscript"/>
        </w:rPr>
        <w:t>3</w:t>
      </w:r>
      <w:r w:rsidR="00EF31B4" w:rsidRPr="002314DB">
        <w:rPr>
          <w:iCs/>
        </w:rPr>
        <w:t>N</w:t>
      </w:r>
      <w:r w:rsidR="00EF31B4" w:rsidRPr="002314DB">
        <w:rPr>
          <w:iCs/>
          <w:vertAlign w:val="subscript"/>
        </w:rPr>
        <w:t>4</w:t>
      </w:r>
      <w:r w:rsidR="00EF31B4" w:rsidRPr="002314DB">
        <w:rPr>
          <w:iCs/>
        </w:rPr>
        <w:t>)</w:t>
      </w:r>
      <w:r w:rsidR="00CA17CB" w:rsidRPr="002314DB">
        <w:rPr>
          <w:iCs/>
        </w:rPr>
        <w:t xml:space="preserve"> for efficient separation and transfer of photogenerated</w:t>
      </w:r>
      <w:r w:rsidR="000635AD" w:rsidRPr="002314DB">
        <w:rPr>
          <w:iCs/>
        </w:rPr>
        <w:t xml:space="preserve"> carriers</w:t>
      </w:r>
      <w:r w:rsidR="00D712F5" w:rsidRPr="002314DB">
        <w:rPr>
          <w:iCs/>
        </w:rPr>
        <w:t xml:space="preserve"> as </w:t>
      </w:r>
      <w:r w:rsidR="00F07AB3" w:rsidRPr="002314DB">
        <w:rPr>
          <w:iCs/>
        </w:rPr>
        <w:t>well as suitable band alignment</w:t>
      </w:r>
      <w:r w:rsidR="000635AD" w:rsidRPr="002314DB">
        <w:rPr>
          <w:iCs/>
        </w:rPr>
        <w:t xml:space="preserve"> to enhance the photocatalytic activities</w:t>
      </w:r>
      <w:r w:rsidR="00CA17CB" w:rsidRPr="002314DB">
        <w:rPr>
          <w:iCs/>
        </w:rPr>
        <w:t>.</w:t>
      </w:r>
    </w:p>
    <w:p w14:paraId="291A6866" w14:textId="77777777" w:rsidR="0027734C" w:rsidRPr="002314DB" w:rsidRDefault="00FE5BA5" w:rsidP="00820E7E">
      <w:pPr>
        <w:pStyle w:val="ListParagraph"/>
        <w:widowControl/>
        <w:numPr>
          <w:ilvl w:val="0"/>
          <w:numId w:val="3"/>
        </w:numPr>
        <w:spacing w:line="276" w:lineRule="auto"/>
        <w:contextualSpacing/>
        <w:jc w:val="both"/>
      </w:pPr>
      <w:r w:rsidRPr="002314DB">
        <w:rPr>
          <w:shd w:val="clear" w:color="auto" w:fill="FFFFFF"/>
        </w:rPr>
        <w:t>To demonstrate the</w:t>
      </w:r>
      <w:r w:rsidR="00F07AB3" w:rsidRPr="002314DB">
        <w:rPr>
          <w:shd w:val="clear" w:color="auto" w:fill="FFFFFF"/>
        </w:rPr>
        <w:t xml:space="preserve"> </w:t>
      </w:r>
      <w:r w:rsidR="002A37B1" w:rsidRPr="002314DB">
        <w:rPr>
          <w:shd w:val="clear" w:color="auto" w:fill="FFFFFF"/>
        </w:rPr>
        <w:t>capability</w:t>
      </w:r>
      <w:r w:rsidR="0027734C" w:rsidRPr="002314DB">
        <w:rPr>
          <w:shd w:val="clear" w:color="auto" w:fill="FFFFFF"/>
        </w:rPr>
        <w:t xml:space="preserve"> of the</w:t>
      </w:r>
      <w:r w:rsidR="002A37B1" w:rsidRPr="002314DB">
        <w:rPr>
          <w:shd w:val="clear" w:color="auto" w:fill="FFFFFF"/>
        </w:rPr>
        <w:t xml:space="preserve"> 2D </w:t>
      </w:r>
      <w:r w:rsidR="00647FD8" w:rsidRPr="002314DB">
        <w:rPr>
          <w:shd w:val="clear" w:color="auto" w:fill="FFFFFF"/>
        </w:rPr>
        <w:t>layer-by-</w:t>
      </w:r>
      <w:r w:rsidR="002A37B1" w:rsidRPr="002314DB">
        <w:rPr>
          <w:shd w:val="clear" w:color="auto" w:fill="FFFFFF"/>
        </w:rPr>
        <w:t>layer NA/</w:t>
      </w:r>
      <w:r w:rsidR="007539B7" w:rsidRPr="002314DB">
        <w:rPr>
          <w:shd w:val="clear" w:color="auto" w:fill="FFFFFF"/>
        </w:rPr>
        <w:t>MoS</w:t>
      </w:r>
      <w:r w:rsidR="007539B7" w:rsidRPr="002314DB">
        <w:rPr>
          <w:shd w:val="clear" w:color="auto" w:fill="FFFFFF"/>
          <w:vertAlign w:val="subscript"/>
        </w:rPr>
        <w:t>2</w:t>
      </w:r>
      <w:r w:rsidR="007539B7" w:rsidRPr="002314DB">
        <w:rPr>
          <w:shd w:val="clear" w:color="auto" w:fill="FFFFFF"/>
        </w:rPr>
        <w:t>/rGO</w:t>
      </w:r>
      <w:r w:rsidR="002A37B1" w:rsidRPr="002314DB">
        <w:rPr>
          <w:shd w:val="clear" w:color="auto" w:fill="FFFFFF"/>
        </w:rPr>
        <w:t>/g-C</w:t>
      </w:r>
      <w:r w:rsidR="002A37B1" w:rsidRPr="002314DB">
        <w:rPr>
          <w:shd w:val="clear" w:color="auto" w:fill="FFFFFF"/>
          <w:vertAlign w:val="subscript"/>
        </w:rPr>
        <w:t>3</w:t>
      </w:r>
      <w:r w:rsidR="002A37B1" w:rsidRPr="002314DB">
        <w:rPr>
          <w:shd w:val="clear" w:color="auto" w:fill="FFFFFF"/>
        </w:rPr>
        <w:t>N</w:t>
      </w:r>
      <w:r w:rsidR="002A37B1" w:rsidRPr="002314DB">
        <w:rPr>
          <w:shd w:val="clear" w:color="auto" w:fill="FFFFFF"/>
          <w:vertAlign w:val="subscript"/>
        </w:rPr>
        <w:t>4</w:t>
      </w:r>
      <w:r w:rsidR="000F614F" w:rsidRPr="002314DB">
        <w:rPr>
          <w:shd w:val="clear" w:color="auto" w:fill="FFFFFF"/>
          <w:vertAlign w:val="subscript"/>
        </w:rPr>
        <w:t xml:space="preserve"> </w:t>
      </w:r>
      <w:r w:rsidR="002A37B1" w:rsidRPr="002314DB">
        <w:rPr>
          <w:shd w:val="clear" w:color="auto" w:fill="FFFFFF"/>
        </w:rPr>
        <w:t>based</w:t>
      </w:r>
      <w:r w:rsidR="0027734C" w:rsidRPr="002314DB">
        <w:rPr>
          <w:shd w:val="clear" w:color="auto" w:fill="FFFFFF"/>
        </w:rPr>
        <w:t xml:space="preserve"> conversion of CO</w:t>
      </w:r>
      <w:r w:rsidR="0027734C" w:rsidRPr="002314DB">
        <w:rPr>
          <w:shd w:val="clear" w:color="auto" w:fill="FFFFFF"/>
          <w:vertAlign w:val="subscript"/>
        </w:rPr>
        <w:t>2</w:t>
      </w:r>
      <w:r w:rsidR="0027734C" w:rsidRPr="002314DB">
        <w:rPr>
          <w:shd w:val="clear" w:color="auto" w:fill="FFFFFF"/>
        </w:rPr>
        <w:t xml:space="preserve"> in a laboratory environment. The decisive result of the project will be the development of a novel technology for the direct transformation of CO</w:t>
      </w:r>
      <w:r w:rsidR="0027734C" w:rsidRPr="002314DB">
        <w:rPr>
          <w:shd w:val="clear" w:color="auto" w:fill="FFFFFF"/>
          <w:vertAlign w:val="subscript"/>
        </w:rPr>
        <w:t>2</w:t>
      </w:r>
      <w:r w:rsidR="002A37B1" w:rsidRPr="002314DB">
        <w:rPr>
          <w:shd w:val="clear" w:color="auto" w:fill="FFFFFF"/>
        </w:rPr>
        <w:t xml:space="preserve"> into CH</w:t>
      </w:r>
      <w:r w:rsidR="002A37B1" w:rsidRPr="002314DB">
        <w:rPr>
          <w:shd w:val="clear" w:color="auto" w:fill="FFFFFF"/>
          <w:vertAlign w:val="subscript"/>
        </w:rPr>
        <w:t>4</w:t>
      </w:r>
      <w:r w:rsidR="0027734C" w:rsidRPr="002314DB">
        <w:rPr>
          <w:shd w:val="clear" w:color="auto" w:fill="FFFFFF"/>
        </w:rPr>
        <w:t xml:space="preserve"> using illumination </w:t>
      </w:r>
      <w:r w:rsidR="0027222C" w:rsidRPr="002314DB">
        <w:rPr>
          <w:shd w:val="clear" w:color="auto" w:fill="FFFFFF"/>
        </w:rPr>
        <w:t>of</w:t>
      </w:r>
      <w:r w:rsidR="00F07AB3" w:rsidRPr="002314DB">
        <w:rPr>
          <w:shd w:val="clear" w:color="auto" w:fill="FFFFFF"/>
        </w:rPr>
        <w:t xml:space="preserve"> </w:t>
      </w:r>
      <w:r w:rsidR="0027734C" w:rsidRPr="002314DB">
        <w:rPr>
          <w:shd w:val="clear" w:color="auto" w:fill="FFFFFF"/>
        </w:rPr>
        <w:t>visible light.</w:t>
      </w:r>
    </w:p>
    <w:p w14:paraId="7523E07A" w14:textId="77777777" w:rsidR="00237981" w:rsidRPr="002314DB" w:rsidRDefault="003B65E8" w:rsidP="00820E7E">
      <w:pPr>
        <w:pStyle w:val="ListParagraph"/>
        <w:widowControl/>
        <w:numPr>
          <w:ilvl w:val="0"/>
          <w:numId w:val="3"/>
        </w:numPr>
        <w:spacing w:line="276" w:lineRule="auto"/>
        <w:contextualSpacing/>
        <w:jc w:val="both"/>
        <w:rPr>
          <w:iCs/>
        </w:rPr>
      </w:pPr>
      <w:r w:rsidRPr="002314DB">
        <w:rPr>
          <w:noProof/>
        </w:rPr>
        <w:t>To engineer novel</w:t>
      </w:r>
      <w:r w:rsidR="00237981" w:rsidRPr="002314DB">
        <w:rPr>
          <w:shd w:val="clear" w:color="auto" w:fill="FFFFFF"/>
        </w:rPr>
        <w:t xml:space="preserve"> photocatalytic</w:t>
      </w:r>
      <w:r w:rsidR="0027734C" w:rsidRPr="002314DB">
        <w:rPr>
          <w:shd w:val="clear" w:color="auto" w:fill="FFFFFF"/>
        </w:rPr>
        <w:t xml:space="preserve"> materials</w:t>
      </w:r>
      <w:r w:rsidRPr="002314DB">
        <w:rPr>
          <w:shd w:val="clear" w:color="auto" w:fill="FFFFFF"/>
        </w:rPr>
        <w:t>/nanostructures</w:t>
      </w:r>
      <w:r w:rsidR="0027734C" w:rsidRPr="002314DB">
        <w:rPr>
          <w:shd w:val="clear" w:color="auto" w:fill="FFFFFF"/>
        </w:rPr>
        <w:t xml:space="preserve"> (Nanoalloys, rGO, g-C</w:t>
      </w:r>
      <w:r w:rsidR="0027734C" w:rsidRPr="002314DB">
        <w:rPr>
          <w:shd w:val="clear" w:color="auto" w:fill="FFFFFF"/>
          <w:vertAlign w:val="subscript"/>
        </w:rPr>
        <w:t>3</w:t>
      </w:r>
      <w:r w:rsidR="0027734C" w:rsidRPr="002314DB">
        <w:rPr>
          <w:shd w:val="clear" w:color="auto" w:fill="FFFFFF"/>
        </w:rPr>
        <w:t>N</w:t>
      </w:r>
      <w:r w:rsidR="0027734C" w:rsidRPr="002314DB">
        <w:rPr>
          <w:shd w:val="clear" w:color="auto" w:fill="FFFFFF"/>
          <w:vertAlign w:val="subscript"/>
        </w:rPr>
        <w:t>4</w:t>
      </w:r>
      <w:r w:rsidR="00C1667F" w:rsidRPr="002314DB">
        <w:rPr>
          <w:shd w:val="clear" w:color="auto" w:fill="FFFFFF"/>
        </w:rPr>
        <w:t>, 2D metal oxides)</w:t>
      </w:r>
      <w:r w:rsidRPr="002314DB">
        <w:rPr>
          <w:shd w:val="clear" w:color="auto" w:fill="FFFFFF"/>
        </w:rPr>
        <w:t xml:space="preserve"> and surface modification methods </w:t>
      </w:r>
      <w:r w:rsidR="00647FD8" w:rsidRPr="002314DB">
        <w:rPr>
          <w:shd w:val="clear" w:color="auto" w:fill="FFFFFF"/>
        </w:rPr>
        <w:t>(</w:t>
      </w:r>
      <w:r w:rsidRPr="002314DB">
        <w:rPr>
          <w:shd w:val="clear" w:color="auto" w:fill="FFFFFF"/>
        </w:rPr>
        <w:t xml:space="preserve">e.g. </w:t>
      </w:r>
      <w:r w:rsidR="00D211DD" w:rsidRPr="002314DB">
        <w:rPr>
          <w:shd w:val="clear" w:color="auto" w:fill="FFFFFF"/>
        </w:rPr>
        <w:t>ion doping, coupling</w:t>
      </w:r>
      <w:r w:rsidRPr="002314DB">
        <w:rPr>
          <w:shd w:val="clear" w:color="auto" w:fill="FFFFFF"/>
        </w:rPr>
        <w:t xml:space="preserve"> and </w:t>
      </w:r>
      <w:r w:rsidR="0027734C" w:rsidRPr="002314DB">
        <w:rPr>
          <w:shd w:val="clear" w:color="auto" w:fill="FFFFFF"/>
        </w:rPr>
        <w:t>controlled termination with suitable atoms and structures</w:t>
      </w:r>
      <w:r w:rsidR="00647FD8" w:rsidRPr="002314DB">
        <w:rPr>
          <w:shd w:val="clear" w:color="auto" w:fill="FFFFFF"/>
        </w:rPr>
        <w:t>)</w:t>
      </w:r>
      <w:r w:rsidR="0027734C" w:rsidRPr="002314DB">
        <w:rPr>
          <w:shd w:val="clear" w:color="auto" w:fill="FFFFFF"/>
        </w:rPr>
        <w:t xml:space="preserve"> to achieve high photoelectron</w:t>
      </w:r>
      <w:r w:rsidR="00727CEC" w:rsidRPr="002314DB">
        <w:rPr>
          <w:shd w:val="clear" w:color="auto" w:fill="FFFFFF"/>
        </w:rPr>
        <w:t xml:space="preserve"> yield</w:t>
      </w:r>
      <w:r w:rsidR="0027222C" w:rsidRPr="002314DB">
        <w:rPr>
          <w:shd w:val="clear" w:color="auto" w:fill="FFFFFF"/>
        </w:rPr>
        <w:t xml:space="preserve">, </w:t>
      </w:r>
      <w:r w:rsidR="00727CEC" w:rsidRPr="002314DB">
        <w:rPr>
          <w:shd w:val="clear" w:color="auto" w:fill="FFFFFF"/>
        </w:rPr>
        <w:t>term stability</w:t>
      </w:r>
      <w:r w:rsidR="0063109F" w:rsidRPr="002314DB">
        <w:rPr>
          <w:shd w:val="clear" w:color="auto" w:fill="FFFFFF"/>
        </w:rPr>
        <w:t xml:space="preserve"> and performance</w:t>
      </w:r>
      <w:r w:rsidR="00237981" w:rsidRPr="002314DB">
        <w:rPr>
          <w:shd w:val="clear" w:color="auto" w:fill="FFFFFF"/>
        </w:rPr>
        <w:t>.</w:t>
      </w:r>
    </w:p>
    <w:p w14:paraId="7C6796D6" w14:textId="3E090960" w:rsidR="00456613" w:rsidRPr="002314DB" w:rsidRDefault="00531F7D" w:rsidP="00820E7E">
      <w:pPr>
        <w:pStyle w:val="ListParagraph"/>
        <w:widowControl/>
        <w:numPr>
          <w:ilvl w:val="0"/>
          <w:numId w:val="3"/>
        </w:numPr>
        <w:spacing w:line="276" w:lineRule="auto"/>
        <w:contextualSpacing/>
        <w:jc w:val="both"/>
        <w:rPr>
          <w:iCs/>
        </w:rPr>
      </w:pPr>
      <w:r w:rsidRPr="002314DB">
        <w:rPr>
          <w:iCs/>
        </w:rPr>
        <w:t>Further</w:t>
      </w:r>
      <w:r w:rsidR="00F07AB3" w:rsidRPr="002314DB">
        <w:rPr>
          <w:iCs/>
        </w:rPr>
        <w:t xml:space="preserve"> </w:t>
      </w:r>
      <w:r w:rsidR="00E01D2E" w:rsidRPr="002314DB">
        <w:rPr>
          <w:iCs/>
        </w:rPr>
        <w:t xml:space="preserve">to </w:t>
      </w:r>
      <w:r w:rsidR="00456613" w:rsidRPr="002314DB">
        <w:rPr>
          <w:iCs/>
        </w:rPr>
        <w:t>understand the internal mechanism</w:t>
      </w:r>
      <w:r w:rsidR="00D211DD" w:rsidRPr="002314DB">
        <w:rPr>
          <w:iCs/>
        </w:rPr>
        <w:t xml:space="preserve"> of these novel 2D layers</w:t>
      </w:r>
      <w:r w:rsidR="00F75B33">
        <w:rPr>
          <w:iCs/>
        </w:rPr>
        <w:t xml:space="preserve"> i.e,</w:t>
      </w:r>
      <w:r w:rsidR="00D211DD" w:rsidRPr="002314DB">
        <w:rPr>
          <w:iCs/>
        </w:rPr>
        <w:t xml:space="preserve"> </w:t>
      </w:r>
      <w:r w:rsidR="00F75B33">
        <w:rPr>
          <w:iCs/>
        </w:rPr>
        <w:t xml:space="preserve">materials </w:t>
      </w:r>
      <w:r w:rsidR="00E01D2E" w:rsidRPr="002314DB">
        <w:rPr>
          <w:iCs/>
        </w:rPr>
        <w:t>NA</w:t>
      </w:r>
      <w:r w:rsidR="00D211DD" w:rsidRPr="002314DB">
        <w:rPr>
          <w:iCs/>
        </w:rPr>
        <w:t>/</w:t>
      </w:r>
      <w:r w:rsidR="007539B7" w:rsidRPr="002314DB">
        <w:rPr>
          <w:iCs/>
        </w:rPr>
        <w:t>MoS</w:t>
      </w:r>
      <w:r w:rsidR="007539B7" w:rsidRPr="002314DB">
        <w:rPr>
          <w:iCs/>
          <w:vertAlign w:val="subscript"/>
        </w:rPr>
        <w:t>2</w:t>
      </w:r>
      <w:r w:rsidR="000F614F" w:rsidRPr="002314DB">
        <w:rPr>
          <w:iCs/>
        </w:rPr>
        <w:t>/rGO</w:t>
      </w:r>
      <w:r w:rsidR="00D211DD" w:rsidRPr="002314DB">
        <w:rPr>
          <w:iCs/>
        </w:rPr>
        <w:t>/g-C</w:t>
      </w:r>
      <w:r w:rsidR="00D211DD" w:rsidRPr="002314DB">
        <w:rPr>
          <w:iCs/>
          <w:vertAlign w:val="subscript"/>
        </w:rPr>
        <w:t>3</w:t>
      </w:r>
      <w:r w:rsidR="00D211DD" w:rsidRPr="002314DB">
        <w:rPr>
          <w:iCs/>
        </w:rPr>
        <w:t>N</w:t>
      </w:r>
      <w:r w:rsidR="00D211DD" w:rsidRPr="002314DB">
        <w:rPr>
          <w:iCs/>
          <w:vertAlign w:val="subscript"/>
        </w:rPr>
        <w:t>4</w:t>
      </w:r>
      <w:r w:rsidR="00D211DD" w:rsidRPr="002314DB">
        <w:rPr>
          <w:iCs/>
        </w:rPr>
        <w:t xml:space="preserve"> catalysts</w:t>
      </w:r>
      <w:r w:rsidR="00B51872" w:rsidRPr="002314DB">
        <w:rPr>
          <w:iCs/>
        </w:rPr>
        <w:t xml:space="preserve"> for charge separation</w:t>
      </w:r>
      <w:r w:rsidR="00456613" w:rsidRPr="002314DB">
        <w:rPr>
          <w:iCs/>
        </w:rPr>
        <w:t xml:space="preserve"> and correlation between the structure and photocatalytic/photoelectrocatalytic property of </w:t>
      </w:r>
      <w:r w:rsidR="006F3466" w:rsidRPr="002314DB">
        <w:rPr>
          <w:iCs/>
        </w:rPr>
        <w:t>the novel semiconductor materials.</w:t>
      </w:r>
    </w:p>
    <w:p w14:paraId="2D128CF3" w14:textId="77777777" w:rsidR="00DB5E65" w:rsidRPr="002314DB" w:rsidRDefault="00DB5E65" w:rsidP="007755EF">
      <w:pPr>
        <w:spacing w:line="276" w:lineRule="auto"/>
        <w:rPr>
          <w:b/>
        </w:rPr>
      </w:pPr>
    </w:p>
    <w:p w14:paraId="3BB60DD6" w14:textId="77777777" w:rsidR="00734C67" w:rsidRPr="002314DB" w:rsidRDefault="000E5339" w:rsidP="007755EF">
      <w:pPr>
        <w:pStyle w:val="ListParagraph"/>
        <w:spacing w:line="276" w:lineRule="auto"/>
        <w:ind w:left="270" w:hanging="270"/>
        <w:rPr>
          <w:b/>
        </w:rPr>
      </w:pPr>
      <w:r w:rsidRPr="002314DB">
        <w:rPr>
          <w:b/>
        </w:rPr>
        <w:t xml:space="preserve">II. </w:t>
      </w:r>
      <w:r w:rsidR="00C825A8" w:rsidRPr="002314DB">
        <w:rPr>
          <w:b/>
        </w:rPr>
        <w:t>B</w:t>
      </w:r>
      <w:r w:rsidR="007753BC" w:rsidRPr="002314DB">
        <w:rPr>
          <w:b/>
        </w:rPr>
        <w:t>ackground and M</w:t>
      </w:r>
      <w:r w:rsidR="00C825A8" w:rsidRPr="002314DB">
        <w:rPr>
          <w:b/>
        </w:rPr>
        <w:t>otivation</w:t>
      </w:r>
    </w:p>
    <w:p w14:paraId="523D9020" w14:textId="77777777" w:rsidR="00783CE2" w:rsidRPr="002314DB" w:rsidRDefault="00DB5E65" w:rsidP="00B61309">
      <w:pPr>
        <w:spacing w:line="276" w:lineRule="auto"/>
        <w:jc w:val="both"/>
      </w:pPr>
      <w:r w:rsidRPr="002314DB">
        <w:rPr>
          <w:b/>
        </w:rPr>
        <w:t>O</w:t>
      </w:r>
      <w:r w:rsidRPr="002314DB">
        <w:t>wing to the rapidly growing energy demand, dwindling fossil fuel reserves and increasing atmospheric CO</w:t>
      </w:r>
      <w:r w:rsidRPr="002314DB">
        <w:rPr>
          <w:vertAlign w:val="subscript"/>
        </w:rPr>
        <w:t>2</w:t>
      </w:r>
      <w:r w:rsidRPr="002314DB">
        <w:t xml:space="preserve"> concentration, renewable energy sources, such as solar, wind and biomass, foresee increasing usage. Since last decade, there has been a speedily increasing interest in the conversion of carbon dioxide (CO</w:t>
      </w:r>
      <w:r w:rsidRPr="002314DB">
        <w:rPr>
          <w:vertAlign w:val="subscript"/>
        </w:rPr>
        <w:t>2</w:t>
      </w:r>
      <w:r w:rsidRPr="002314DB">
        <w:t>) into fuels and chemicals with worldwide government funding due to the twin problems of growing global warming and fast depletion of fossil energy resources.</w:t>
      </w:r>
      <w:r w:rsidR="00F36C1E" w:rsidRPr="00F36C1E">
        <w:rPr>
          <w:vertAlign w:val="superscript"/>
        </w:rPr>
        <w:t>1,2</w:t>
      </w:r>
      <w:r w:rsidRPr="002314DB">
        <w:t xml:space="preserve"> For example, the 2020 Carbon Capture Program</w:t>
      </w:r>
      <w:r w:rsidR="00586743" w:rsidRPr="002314DB">
        <w:t xml:space="preserve"> (</w:t>
      </w:r>
      <w:r w:rsidR="00586743" w:rsidRPr="002314DB">
        <w:rPr>
          <w:bCs/>
          <w:i/>
          <w:iCs/>
        </w:rPr>
        <w:t>US$106 M)</w:t>
      </w:r>
      <w:r w:rsidRPr="002314DB">
        <w:t>, administered by the US Department of Energy (DOE), announced the post</w:t>
      </w:r>
      <w:r w:rsidR="008A32C6" w:rsidRPr="002314DB">
        <w:t>-</w:t>
      </w:r>
      <w:r w:rsidRPr="002314DB">
        <w:t>combustio</w:t>
      </w:r>
      <w:r w:rsidR="002B2F68" w:rsidRPr="002314DB">
        <w:t xml:space="preserve">n capture goal of achieving 90% </w:t>
      </w:r>
      <w:r w:rsidRPr="002314DB">
        <w:t>CO</w:t>
      </w:r>
      <w:r w:rsidRPr="002314DB">
        <w:rPr>
          <w:vertAlign w:val="subscript"/>
        </w:rPr>
        <w:t>2</w:t>
      </w:r>
      <w:r w:rsidRPr="002314DB">
        <w:t xml:space="preserve"> capture with less than 35% increase in the levelized cost</w:t>
      </w:r>
      <w:r w:rsidR="00586743" w:rsidRPr="002314DB">
        <w:t xml:space="preserve"> of energy for this achievement</w:t>
      </w:r>
      <w:r w:rsidRPr="002314DB">
        <w:t xml:space="preserve">. </w:t>
      </w:r>
    </w:p>
    <w:p w14:paraId="1ECEFD1C" w14:textId="77777777" w:rsidR="00783CE2" w:rsidRPr="002314DB" w:rsidRDefault="00783CE2" w:rsidP="00B61309">
      <w:pPr>
        <w:spacing w:line="276" w:lineRule="auto"/>
        <w:jc w:val="both"/>
      </w:pPr>
    </w:p>
    <w:p w14:paraId="05D0DAB7" w14:textId="77777777" w:rsidR="00783CE2" w:rsidRPr="002314DB" w:rsidRDefault="00DB5E65" w:rsidP="00B25A29">
      <w:pPr>
        <w:spacing w:line="276" w:lineRule="auto"/>
        <w:ind w:firstLine="720"/>
        <w:jc w:val="both"/>
      </w:pPr>
      <w:r w:rsidRPr="002314DB">
        <w:t>CO</w:t>
      </w:r>
      <w:r w:rsidRPr="002314DB">
        <w:rPr>
          <w:vertAlign w:val="subscript"/>
        </w:rPr>
        <w:t>2</w:t>
      </w:r>
      <w:r w:rsidRPr="002314DB">
        <w:t xml:space="preserve"> is the ultimate product of oxidation of carbon and its compounds, and is extremely stable thermodynamically at room temperature {</w:t>
      </w:r>
      <m:oMath>
        <m:r>
          <m:rPr>
            <m:sty m:val="p"/>
          </m:rPr>
          <w:rPr>
            <w:rFonts w:ascii="Cambria Math" w:hAnsi="Cambria Math"/>
          </w:rPr>
          <m:t>∆</m:t>
        </m:r>
      </m:oMath>
      <w:r w:rsidRPr="002314DB">
        <w:t>G</w:t>
      </w:r>
      <m:oMath>
        <m:r>
          <m:rPr>
            <m:sty m:val="p"/>
          </m:rPr>
          <w:rPr>
            <w:rFonts w:ascii="Cambria Math" w:hAnsi="Cambria Math"/>
          </w:rPr>
          <m:t>°</m:t>
        </m:r>
      </m:oMath>
      <w:r w:rsidRPr="002314DB">
        <w:t>= 394 kJ·mol</w:t>
      </w:r>
      <w:r w:rsidRPr="002314DB">
        <w:rPr>
          <w:vertAlign w:val="superscript"/>
        </w:rPr>
        <w:t>-1</w:t>
      </w:r>
      <w:r w:rsidRPr="002314DB">
        <w:t xml:space="preserve">, </w:t>
      </w:r>
      <w:r w:rsidRPr="002314DB">
        <w:rPr>
          <w:i/>
          <w:iCs/>
        </w:rPr>
        <w:t xml:space="preserve">cf. </w:t>
      </w:r>
      <w:r w:rsidRPr="002314DB">
        <w:t>-137 kJ·mol</w:t>
      </w:r>
      <w:r w:rsidRPr="002314DB">
        <w:rPr>
          <w:vertAlign w:val="superscript"/>
        </w:rPr>
        <w:t>-1</w:t>
      </w:r>
      <w:r w:rsidRPr="002314DB">
        <w:t xml:space="preserve"> for carbon monoxide, CO}.</w:t>
      </w:r>
      <w:r w:rsidR="00F36C1E" w:rsidRPr="00F36C1E">
        <w:rPr>
          <w:vertAlign w:val="superscript"/>
        </w:rPr>
        <w:t>3</w:t>
      </w:r>
      <w:r w:rsidR="00040916">
        <w:t xml:space="preserve"> </w:t>
      </w:r>
      <w:r w:rsidRPr="002314DB">
        <w:t>If we inspect the thermodynamics of CO</w:t>
      </w:r>
      <w:r w:rsidRPr="002314DB">
        <w:rPr>
          <w:vertAlign w:val="subscript"/>
        </w:rPr>
        <w:t>2</w:t>
      </w:r>
      <w:r w:rsidRPr="002314DB">
        <w:t xml:space="preserve"> reduction, we find that the one-electron reduction of CO</w:t>
      </w:r>
      <w:r w:rsidRPr="002314DB">
        <w:rPr>
          <w:vertAlign w:val="subscript"/>
        </w:rPr>
        <w:t>2</w:t>
      </w:r>
      <w:r w:rsidRPr="002314DB">
        <w:t xml:space="preserve"> to </w:t>
      </w:r>
      <m:oMath>
        <m:sSubSup>
          <m:sSubSupPr>
            <m:ctrlPr>
              <w:rPr>
                <w:rFonts w:ascii="Cambria Math" w:hAnsi="Cambria Math"/>
                <w:vertAlign w:val="subscript"/>
              </w:rPr>
            </m:ctrlPr>
          </m:sSubSupPr>
          <m:e>
            <m:r>
              <m:rPr>
                <m:sty m:val="p"/>
              </m:rPr>
              <w:rPr>
                <w:rFonts w:ascii="Cambria Math"/>
                <w:vertAlign w:val="subscript"/>
              </w:rPr>
              <m:t>CO</m:t>
            </m:r>
          </m:e>
          <m:sub>
            <m:r>
              <m:rPr>
                <m:sty m:val="p"/>
              </m:rPr>
              <w:rPr>
                <w:rFonts w:ascii="Cambria Math"/>
                <w:vertAlign w:val="subscript"/>
              </w:rPr>
              <m:t>2</m:t>
            </m:r>
          </m:sub>
          <m:sup>
            <m:r>
              <m:rPr>
                <m:sty m:val="p"/>
              </m:rPr>
              <w:rPr>
                <w:rFonts w:ascii="Cambria Math" w:hAnsi="Cambria Math"/>
                <w:vertAlign w:val="subscript"/>
              </w:rPr>
              <m:t>•-</m:t>
            </m:r>
          </m:sup>
        </m:sSubSup>
      </m:oMath>
      <w:r w:rsidRPr="002314DB">
        <w:t xml:space="preserve"> is a highly adverse process (E</w:t>
      </w:r>
      <m:oMath>
        <m:r>
          <m:rPr>
            <m:sty m:val="p"/>
          </m:rPr>
          <w:rPr>
            <w:rFonts w:ascii="Cambria Math" w:hAnsi="Cambria Math"/>
          </w:rPr>
          <m:t>°</m:t>
        </m:r>
      </m:oMath>
      <w:r w:rsidRPr="002314DB">
        <w:t xml:space="preserve">= -1.90 V vs NHE, pH 7). Rapid reduction requires an </w:t>
      </w:r>
      <w:r w:rsidR="000A4F72" w:rsidRPr="002314DB">
        <w:t>overpotential</w:t>
      </w:r>
      <w:r w:rsidR="00A64AB2" w:rsidRPr="002314DB">
        <w:t xml:space="preserve"> </w:t>
      </w:r>
      <w:r w:rsidRPr="002314DB">
        <w:t xml:space="preserve">of 0.1-0.6 V, due at least in part to the kinetic </w:t>
      </w:r>
      <w:r w:rsidRPr="002314DB">
        <w:lastRenderedPageBreak/>
        <w:t>restrictions imposed by the structural difference between linear CO</w:t>
      </w:r>
      <w:r w:rsidRPr="002314DB">
        <w:rPr>
          <w:vertAlign w:val="subscript"/>
        </w:rPr>
        <w:t>2</w:t>
      </w:r>
      <w:r w:rsidRPr="002314DB">
        <w:t xml:space="preserve"> and bent </w:t>
      </w:r>
      <m:oMath>
        <m:sSubSup>
          <m:sSubSupPr>
            <m:ctrlPr>
              <w:rPr>
                <w:rFonts w:ascii="Cambria Math" w:hAnsi="Cambria Math"/>
                <w:vertAlign w:val="subscript"/>
              </w:rPr>
            </m:ctrlPr>
          </m:sSubSupPr>
          <m:e>
            <m:r>
              <m:rPr>
                <m:sty m:val="p"/>
              </m:rPr>
              <w:rPr>
                <w:rFonts w:ascii="Cambria Math"/>
                <w:vertAlign w:val="subscript"/>
              </w:rPr>
              <m:t>CO</m:t>
            </m:r>
          </m:e>
          <m:sub>
            <m:r>
              <m:rPr>
                <m:sty m:val="p"/>
              </m:rPr>
              <w:rPr>
                <w:rFonts w:ascii="Cambria Math"/>
                <w:vertAlign w:val="subscript"/>
              </w:rPr>
              <m:t>2</m:t>
            </m:r>
          </m:sub>
          <m:sup>
            <m:r>
              <m:rPr>
                <m:sty m:val="p"/>
              </m:rPr>
              <w:rPr>
                <w:rFonts w:ascii="Cambria Math" w:hAnsi="Cambria Math"/>
                <w:vertAlign w:val="subscript"/>
              </w:rPr>
              <m:t>•-</m:t>
            </m:r>
          </m:sup>
        </m:sSubSup>
      </m:oMath>
      <w:r w:rsidRPr="002314DB">
        <w:t>. Although CO</w:t>
      </w:r>
      <w:r w:rsidRPr="002314DB">
        <w:rPr>
          <w:vertAlign w:val="subscript"/>
        </w:rPr>
        <w:t>2</w:t>
      </w:r>
      <w:r w:rsidRPr="002314DB">
        <w:t xml:space="preserve"> reduction via proton-assisted multiple-electron transfer pathways is much more favorable</w:t>
      </w:r>
      <w:r w:rsidR="008A32C6" w:rsidRPr="002314DB">
        <w:t>,</w:t>
      </w:r>
      <w:r w:rsidRPr="002314DB">
        <w:t xml:space="preserve"> the processes are still energy intense and useful only if a renewable energy source can be used for the purpose. </w:t>
      </w:r>
    </w:p>
    <w:p w14:paraId="38635328" w14:textId="77777777" w:rsidR="00783CE2" w:rsidRPr="002314DB" w:rsidRDefault="00783CE2" w:rsidP="00B61309">
      <w:pPr>
        <w:spacing w:line="276" w:lineRule="auto"/>
        <w:jc w:val="both"/>
      </w:pPr>
    </w:p>
    <w:p w14:paraId="5579F39B" w14:textId="4144CDDF" w:rsidR="0046115A" w:rsidRPr="002314DB" w:rsidRDefault="00661584" w:rsidP="00B25A29">
      <w:pPr>
        <w:spacing w:line="276" w:lineRule="auto"/>
        <w:ind w:firstLine="720"/>
        <w:jc w:val="both"/>
      </w:pPr>
      <w:r w:rsidRPr="002314DB">
        <w:rPr>
          <w:noProof/>
        </w:rPr>
        <w:drawing>
          <wp:anchor distT="0" distB="0" distL="114300" distR="114300" simplePos="0" relativeHeight="251659264" behindDoc="0" locked="0" layoutInCell="1" allowOverlap="1" wp14:anchorId="1FCB7FE8" wp14:editId="5CF6A3BF">
            <wp:simplePos x="0" y="0"/>
            <wp:positionH relativeFrom="column">
              <wp:posOffset>304800</wp:posOffset>
            </wp:positionH>
            <wp:positionV relativeFrom="paragraph">
              <wp:posOffset>1349375</wp:posOffset>
            </wp:positionV>
            <wp:extent cx="5567045" cy="4023360"/>
            <wp:effectExtent l="38100" t="57150" r="109855" b="91440"/>
            <wp:wrapTopAndBottom/>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5567045" cy="4023360"/>
                    </a:xfrm>
                    <a:prstGeom prst="rect">
                      <a:avLst/>
                    </a:prstGeom>
                    <a:ln w="28575" cap="sq">
                      <a:solidFill>
                        <a:schemeClr val="accent1"/>
                      </a:solidFill>
                      <a:prstDash val="solid"/>
                      <a:miter lim="800000"/>
                    </a:ln>
                    <a:effectLst>
                      <a:outerShdw blurRad="50800" dist="38100" dir="2700000" algn="tl" rotWithShape="0">
                        <a:srgbClr val="000000">
                          <a:alpha val="43000"/>
                        </a:srgbClr>
                      </a:outerShdw>
                    </a:effectLst>
                  </pic:spPr>
                </pic:pic>
              </a:graphicData>
            </a:graphic>
          </wp:anchor>
        </w:drawing>
      </w:r>
      <w:r w:rsidR="00DB5E65" w:rsidRPr="002314DB">
        <w:t>A low-</w:t>
      </w:r>
      <w:r w:rsidR="00852A25">
        <w:rPr>
          <w:noProof/>
        </w:rPr>
        <mc:AlternateContent>
          <mc:Choice Requires="wps">
            <w:drawing>
              <wp:anchor distT="0" distB="0" distL="114300" distR="114300" simplePos="0" relativeHeight="251660288" behindDoc="1" locked="0" layoutInCell="0" allowOverlap="1" wp14:anchorId="7CF4C6A0" wp14:editId="45C8BE99">
                <wp:simplePos x="0" y="0"/>
                <wp:positionH relativeFrom="column">
                  <wp:posOffset>987425</wp:posOffset>
                </wp:positionH>
                <wp:positionV relativeFrom="paragraph">
                  <wp:posOffset>3276600</wp:posOffset>
                </wp:positionV>
                <wp:extent cx="3978910" cy="762000"/>
                <wp:effectExtent l="0" t="1163955" r="0" b="1141095"/>
                <wp:wrapNone/>
                <wp:docPr id="1" name="WordArt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978910" cy="7620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43EDD0" w14:textId="77777777" w:rsidR="00852A25" w:rsidRDefault="00852A25" w:rsidP="00852A25">
                            <w:pPr>
                              <w:jc w:val="center"/>
                              <w:rPr>
                                <w:rFonts w:ascii="Arial" w:hAnsi="Arial" w:cs="Arial"/>
                                <w:color w:val="BFBFBF"/>
                                <w:sz w:val="120"/>
                                <w:szCs w:val="120"/>
                              </w:rPr>
                            </w:pPr>
                            <w:r>
                              <w:rPr>
                                <w:rFonts w:ascii="Arial" w:hAnsi="Arial" w:cs="Arial"/>
                                <w:color w:val="BFBFBF"/>
                                <w:sz w:val="120"/>
                                <w:szCs w:val="120"/>
                              </w:rPr>
                              <w:t>NSFC 2018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F4C6A0" id="_x0000_t202" coordsize="21600,21600" o:spt="202" path="m,l,21600r21600,l21600,xe">
                <v:stroke joinstyle="miter"/>
                <v:path gradientshapeok="t" o:connecttype="rect"/>
              </v:shapetype>
              <v:shape id="WordArt 224" o:spid="_x0000_s1026" type="#_x0000_t202" style="position:absolute;left:0;text-align:left;margin-left:77.75pt;margin-top:258pt;width:313.3pt;height:60pt;rotation:-45;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1k4AQIAAOoDAAAOAAAAZHJzL2Uyb0RvYy54bWysU8Fy0zAQvTPDP2h0J04CtIknTie0lEuB&#10;zjRMz4okxwZLK1ZK7Px9V7KaduDG4IPGktZv33v7vLoaTMeOGn0LtuKzyZQzbSWo1u4r/mN7+27B&#10;mQ/CKtGB1RU/ac+v1m/frHpX6jk00CmNjECsL3tX8SYEVxaFl402wk/AaUuXNaARgba4LxSKntBN&#10;V8yn04uiB1QOQWrv6fRmvOTrhF/XWobvde11YF3FiVtIK6Z1F9divRLlHoVrWplpiH9gYURrqekZ&#10;6kYEwQ7Y/gVlWongoQ4TCaaAum6lThpIzWz6h5qHRjidtJA53p1t8v8PVn473iNrFc2OMysMjeiR&#10;HN1gYPP5h2hP73xJVQ+O6sLwCYZYGqV6dwfyl2cWrhth93qDCH2jhSJ6ESwfJxHbkyPkdLrVQ/is&#10;WprELMIXr/DHZj522vVfQdEn4hAgdRtqNAwhfrZYTuOTjslBRoxotKfzOKkBk3T4fnm5WM7oStLd&#10;5QXFJc27EGUEixIc+vBFg2HxpeJIcUmo4njnQyT3UpKZRnIjzTDshmzPDtSJOPcUo4r73weBmvQf&#10;zDVQ6kh0jWCyq3H/3Hk7PAp0uXcg1vfdc4wSgZQnlaci1E8CMh2l8yg69jE5MFLMxZnsiDoOaEPu&#10;3bZJSbR55JmVUKCSwBz+mNjX+1T18ouunwAAAP//AwBQSwMEFAAGAAgAAAAhAOYjZ+TfAAAACwEA&#10;AA8AAABkcnMvZG93bnJldi54bWxMj0FPg0AQhe8m/ofNmHizC23ABlkaI/HQY1vjectOgZadRXYp&#10;1F/veNLje/PlzXv5ZraduOLgW0cK4kUEAqlypqVawcfh/WkNwgdNRneOUMENPWyK+7tcZ8ZNtMPr&#10;PtSCQ8hnWkETQp9J6asGrfYL1yPx7eQGqwPLoZZm0BOH204uoyiVVrfEHxrd41uD1WU/WgXm+3Tr&#10;V9N02G535fjVtWWJn2elHh/m1xcQAefwB8Nvfa4OBXc6upGMFx3rJEkYVZDEKY9i4nm9jEEcFaQr&#10;dmSRy/8bih8AAAD//wMAUEsBAi0AFAAGAAgAAAAhALaDOJL+AAAA4QEAABMAAAAAAAAAAAAAAAAA&#10;AAAAAFtDb250ZW50X1R5cGVzXS54bWxQSwECLQAUAAYACAAAACEAOP0h/9YAAACUAQAACwAAAAAA&#10;AAAAAAAAAAAvAQAAX3JlbHMvLnJlbHNQSwECLQAUAAYACAAAACEAbNNZOAECAADqAwAADgAAAAAA&#10;AAAAAAAAAAAuAgAAZHJzL2Uyb0RvYy54bWxQSwECLQAUAAYACAAAACEA5iNn5N8AAAALAQAADwAA&#10;AAAAAAAAAAAAAABbBAAAZHJzL2Rvd25yZXYueG1sUEsFBgAAAAAEAAQA8wAAAGcFAAAAAA==&#10;" o:allowincell="f" filled="f" stroked="f">
                <v:stroke joinstyle="round"/>
                <o:lock v:ext="edit" shapetype="t"/>
                <v:textbox style="mso-fit-shape-to-text:t">
                  <w:txbxContent>
                    <w:p w14:paraId="2C43EDD0" w14:textId="77777777" w:rsidR="00852A25" w:rsidRDefault="00852A25" w:rsidP="00852A25">
                      <w:pPr>
                        <w:jc w:val="center"/>
                        <w:rPr>
                          <w:rFonts w:ascii="Arial" w:hAnsi="Arial" w:cs="Arial"/>
                          <w:color w:val="BFBFBF"/>
                          <w:sz w:val="120"/>
                          <w:szCs w:val="120"/>
                        </w:rPr>
                      </w:pPr>
                      <w:r>
                        <w:rPr>
                          <w:rFonts w:ascii="Arial" w:hAnsi="Arial" w:cs="Arial"/>
                          <w:color w:val="BFBFBF"/>
                          <w:sz w:val="120"/>
                          <w:szCs w:val="120"/>
                        </w:rPr>
                        <w:t>NSFC 2018</w:t>
                      </w:r>
                    </w:p>
                  </w:txbxContent>
                </v:textbox>
              </v:shape>
            </w:pict>
          </mc:Fallback>
        </mc:AlternateContent>
      </w:r>
      <w:r w:rsidR="00DB5E65" w:rsidRPr="002314DB">
        <w:t>cost, “green” technique that allows for the manufacture of fuels and chemicals using CO</w:t>
      </w:r>
      <w:r w:rsidR="00DB5E65" w:rsidRPr="002314DB">
        <w:rPr>
          <w:vertAlign w:val="subscript"/>
        </w:rPr>
        <w:t>2</w:t>
      </w:r>
      <w:r w:rsidR="00DB5E65" w:rsidRPr="002314DB">
        <w:t xml:space="preserve"> as C1</w:t>
      </w:r>
      <w:r w:rsidR="008A32C6" w:rsidRPr="002314DB">
        <w:t xml:space="preserve"> (CH</w:t>
      </w:r>
      <w:r w:rsidR="008A32C6" w:rsidRPr="002314DB">
        <w:rPr>
          <w:vertAlign w:val="subscript"/>
        </w:rPr>
        <w:t>4</w:t>
      </w:r>
      <w:r w:rsidR="008A32C6" w:rsidRPr="002314DB">
        <w:t>, HCOOH and CO)</w:t>
      </w:r>
      <w:r w:rsidR="00DB5E65" w:rsidRPr="002314DB">
        <w:t xml:space="preserve"> feedstock therefore is needed for sustainable development.</w:t>
      </w:r>
      <w:r w:rsidR="00F36C1E" w:rsidRPr="00F36C1E">
        <w:rPr>
          <w:vertAlign w:val="superscript"/>
        </w:rPr>
        <w:t>4</w:t>
      </w:r>
      <w:r w:rsidR="00DB5E65" w:rsidRPr="002314DB">
        <w:t xml:space="preserve"> Many experts in the field expect this to be </w:t>
      </w:r>
      <w:r w:rsidR="00DB5E65" w:rsidRPr="002314DB">
        <w:rPr>
          <w:b/>
          <w:bCs/>
          <w:i/>
          <w:iCs/>
        </w:rPr>
        <w:t xml:space="preserve">artificial photosynthesis </w:t>
      </w:r>
      <w:r w:rsidR="00DB5E65" w:rsidRPr="002314DB">
        <w:t>that involves solar conversion of CO</w:t>
      </w:r>
      <w:r w:rsidR="00DB5E65" w:rsidRPr="002314DB">
        <w:rPr>
          <w:vertAlign w:val="subscript"/>
        </w:rPr>
        <w:t>2</w:t>
      </w:r>
      <w:r w:rsidR="00DB5E65" w:rsidRPr="002314DB">
        <w:t xml:space="preserve"> into hydrocarbon fuel over synthetic catalysts, not only serving to reduce atmospheric CO</w:t>
      </w:r>
      <w:r w:rsidR="00DB5E65" w:rsidRPr="002314DB">
        <w:rPr>
          <w:vertAlign w:val="subscript"/>
        </w:rPr>
        <w:t>2</w:t>
      </w:r>
      <w:r w:rsidR="00DB5E65" w:rsidRPr="002314DB">
        <w:t xml:space="preserve"> concentrations but also supplying clean fuels, such as CH</w:t>
      </w:r>
      <w:r w:rsidR="00DB5E65" w:rsidRPr="002314DB">
        <w:rPr>
          <w:vertAlign w:val="subscript"/>
        </w:rPr>
        <w:t>4</w:t>
      </w:r>
      <w:r w:rsidR="00DB5E65" w:rsidRPr="002314DB">
        <w:t>, CH</w:t>
      </w:r>
      <w:r w:rsidR="00DB5E65" w:rsidRPr="002314DB">
        <w:rPr>
          <w:vertAlign w:val="subscript"/>
        </w:rPr>
        <w:t>3</w:t>
      </w:r>
      <w:r w:rsidR="00DB5E65" w:rsidRPr="002314DB">
        <w:t>OH and C</w:t>
      </w:r>
      <w:r w:rsidR="00DB5E65" w:rsidRPr="002314DB">
        <w:rPr>
          <w:vertAlign w:val="subscript"/>
        </w:rPr>
        <w:t>2</w:t>
      </w:r>
      <w:r w:rsidR="00DB5E65" w:rsidRPr="002314DB">
        <w:t>H</w:t>
      </w:r>
      <w:r w:rsidR="00DB5E65" w:rsidRPr="002314DB">
        <w:rPr>
          <w:vertAlign w:val="subscript"/>
        </w:rPr>
        <w:t>5</w:t>
      </w:r>
      <w:r w:rsidR="00DB5E65" w:rsidRPr="002314DB">
        <w:t>OH, and/or fine chemicals</w:t>
      </w:r>
      <w:r w:rsidR="00F36C1E" w:rsidRPr="00F36C1E">
        <w:rPr>
          <w:vertAlign w:val="superscript"/>
        </w:rPr>
        <w:t>5</w:t>
      </w:r>
      <w:r w:rsidR="008A32C6" w:rsidRPr="002314DB">
        <w:t xml:space="preserve"> as shown in </w:t>
      </w:r>
      <w:r w:rsidR="00F27B1D" w:rsidRPr="002314DB">
        <w:rPr>
          <w:b/>
        </w:rPr>
        <w:t>F</w:t>
      </w:r>
      <w:r w:rsidR="008A32C6" w:rsidRPr="002314DB">
        <w:rPr>
          <w:b/>
        </w:rPr>
        <w:t>igure 1</w:t>
      </w:r>
      <w:r w:rsidR="008A32C6" w:rsidRPr="002314DB">
        <w:t xml:space="preserve">. </w:t>
      </w:r>
    </w:p>
    <w:p w14:paraId="4283657D" w14:textId="77777777" w:rsidR="00947BD0" w:rsidRPr="002314DB" w:rsidRDefault="00947BD0" w:rsidP="00B61309">
      <w:pPr>
        <w:spacing w:line="276" w:lineRule="auto"/>
        <w:jc w:val="both"/>
      </w:pPr>
    </w:p>
    <w:p w14:paraId="45D940A1" w14:textId="3E4D634A" w:rsidR="008A39FD" w:rsidRPr="002314DB" w:rsidRDefault="000A4F72" w:rsidP="008A39FD">
      <w:pPr>
        <w:spacing w:line="276" w:lineRule="auto"/>
        <w:jc w:val="center"/>
        <w:rPr>
          <w:sz w:val="20"/>
        </w:rPr>
      </w:pPr>
      <w:r w:rsidRPr="002314DB">
        <w:rPr>
          <w:b/>
          <w:sz w:val="20"/>
        </w:rPr>
        <w:t xml:space="preserve">Figure </w:t>
      </w:r>
      <w:r w:rsidR="00B53E9D" w:rsidRPr="002314DB">
        <w:rPr>
          <w:b/>
          <w:sz w:val="20"/>
        </w:rPr>
        <w:t>1</w:t>
      </w:r>
      <w:r w:rsidR="00B53E9D" w:rsidRPr="002314DB">
        <w:rPr>
          <w:rStyle w:val="CommentReference"/>
          <w:sz w:val="20"/>
          <w:szCs w:val="24"/>
        </w:rPr>
        <w:t>:</w:t>
      </w:r>
      <w:r w:rsidR="00B53E9D" w:rsidRPr="002314DB">
        <w:rPr>
          <w:sz w:val="20"/>
        </w:rPr>
        <w:t xml:space="preserve"> The</w:t>
      </w:r>
      <w:r w:rsidRPr="002314DB">
        <w:rPr>
          <w:sz w:val="20"/>
        </w:rPr>
        <w:t xml:space="preserve"> possible products and required potential energy for photocatalytic CO</w:t>
      </w:r>
      <w:r w:rsidRPr="002314DB">
        <w:rPr>
          <w:sz w:val="20"/>
          <w:vertAlign w:val="subscript"/>
        </w:rPr>
        <w:t>2</w:t>
      </w:r>
      <w:r w:rsidRPr="002314DB">
        <w:rPr>
          <w:sz w:val="20"/>
        </w:rPr>
        <w:t xml:space="preserve"> conversion.</w:t>
      </w:r>
    </w:p>
    <w:p w14:paraId="3A91409F" w14:textId="77777777" w:rsidR="00154EE9" w:rsidRPr="002314DB" w:rsidRDefault="00154EE9" w:rsidP="008A39FD">
      <w:pPr>
        <w:spacing w:line="276" w:lineRule="auto"/>
        <w:jc w:val="center"/>
      </w:pPr>
    </w:p>
    <w:p w14:paraId="7168EF52" w14:textId="1BA92AEF" w:rsidR="0046115A" w:rsidRPr="002314DB" w:rsidRDefault="00DB5E65" w:rsidP="00B61309">
      <w:pPr>
        <w:spacing w:line="276" w:lineRule="auto"/>
        <w:jc w:val="both"/>
        <w:rPr>
          <w:iCs/>
        </w:rPr>
      </w:pPr>
      <w:r w:rsidRPr="002314DB">
        <w:rPr>
          <w:iCs/>
        </w:rPr>
        <w:t>It is accepted that CO</w:t>
      </w:r>
      <w:r w:rsidRPr="002314DB">
        <w:rPr>
          <w:iCs/>
          <w:vertAlign w:val="subscript"/>
        </w:rPr>
        <w:t>2</w:t>
      </w:r>
      <w:r w:rsidRPr="002314DB">
        <w:rPr>
          <w:iCs/>
        </w:rPr>
        <w:t xml:space="preserve"> adsorption leads to the formation of partially charged species like </w:t>
      </w:r>
      <m:oMath>
        <m:sSubSup>
          <m:sSubSupPr>
            <m:ctrlPr>
              <w:rPr>
                <w:rFonts w:ascii="Cambria Math" w:hAnsi="Cambria Math"/>
                <w:vertAlign w:val="subscript"/>
              </w:rPr>
            </m:ctrlPr>
          </m:sSubSupPr>
          <m:e>
            <m:r>
              <m:rPr>
                <m:sty m:val="p"/>
              </m:rPr>
              <w:rPr>
                <w:rFonts w:ascii="Cambria Math"/>
                <w:vertAlign w:val="subscript"/>
              </w:rPr>
              <m:t>CO</m:t>
            </m:r>
          </m:e>
          <m:sub>
            <m:r>
              <m:rPr>
                <m:sty m:val="p"/>
              </m:rPr>
              <w:rPr>
                <w:rFonts w:ascii="Cambria Math"/>
                <w:vertAlign w:val="subscript"/>
              </w:rPr>
              <m:t>2</m:t>
            </m:r>
          </m:sub>
          <m:sup>
            <m:r>
              <m:rPr>
                <m:sty m:val="p"/>
              </m:rPr>
              <w:rPr>
                <w:rFonts w:ascii="Cambria Math" w:hAnsi="Cambria Math"/>
                <w:vertAlign w:val="subscript"/>
              </w:rPr>
              <m:t xml:space="preserve">•- </m:t>
            </m:r>
          </m:sup>
        </m:sSubSup>
      </m:oMath>
      <w:r w:rsidRPr="002314DB">
        <w:rPr>
          <w:iCs/>
        </w:rPr>
        <w:t>through interaction with surface atoms. Although, CO</w:t>
      </w:r>
      <w:r w:rsidRPr="002314DB">
        <w:rPr>
          <w:iCs/>
          <w:vertAlign w:val="subscript"/>
        </w:rPr>
        <w:t>2</w:t>
      </w:r>
      <w:r w:rsidRPr="002314DB">
        <w:rPr>
          <w:iCs/>
        </w:rPr>
        <w:t xml:space="preserve"> molecule has a linear structure and does not show dipole moment. However, each of the </w:t>
      </w:r>
      <w:r w:rsidRPr="002314DB">
        <w:rPr>
          <w:b/>
          <w:i/>
          <w:iCs/>
        </w:rPr>
        <w:t>oxygen atoms has lone pair of electrons that can be donated to the surface Lewis acid centers. Moreover, the carbon atom could gain electrons from the Lewis base centers</w:t>
      </w:r>
      <w:r w:rsidRPr="002314DB">
        <w:rPr>
          <w:iCs/>
        </w:rPr>
        <w:t xml:space="preserve"> such as oxide ions, forming carbonate-like species. </w:t>
      </w:r>
      <w:r w:rsidRPr="002314DB">
        <w:rPr>
          <w:iCs/>
        </w:rPr>
        <w:lastRenderedPageBreak/>
        <w:t>Definitely, the CO</w:t>
      </w:r>
      <w:r w:rsidRPr="002314DB">
        <w:rPr>
          <w:iCs/>
          <w:vertAlign w:val="subscript"/>
        </w:rPr>
        <w:t>2</w:t>
      </w:r>
      <w:r w:rsidRPr="002314DB">
        <w:rPr>
          <w:iCs/>
        </w:rPr>
        <w:t xml:space="preserve"> molecule acts as an electron donor and acceptor simultaneously to form mixed coordination. In addition, </w:t>
      </w:r>
      <w:r w:rsidRPr="002314DB">
        <w:rPr>
          <w:b/>
          <w:i/>
          <w:iCs/>
        </w:rPr>
        <w:t xml:space="preserve">the </w:t>
      </w:r>
      <m:oMath>
        <m:sSubSup>
          <m:sSubSupPr>
            <m:ctrlPr>
              <w:rPr>
                <w:rFonts w:ascii="Cambria Math" w:hAnsi="Cambria Math"/>
                <w:b/>
                <w:i/>
                <w:vertAlign w:val="subscript"/>
              </w:rPr>
            </m:ctrlPr>
          </m:sSubSupPr>
          <m:e>
            <m:r>
              <m:rPr>
                <m:sty m:val="bi"/>
              </m:rPr>
              <w:rPr>
                <w:rFonts w:ascii="Cambria Math"/>
                <w:vertAlign w:val="subscript"/>
              </w:rPr>
              <m:t>CO</m:t>
            </m:r>
          </m:e>
          <m:sub>
            <m:r>
              <m:rPr>
                <m:sty m:val="bi"/>
              </m:rPr>
              <w:rPr>
                <w:rFonts w:ascii="Cambria Math"/>
                <w:vertAlign w:val="subscript"/>
              </w:rPr>
              <m:t>2</m:t>
            </m:r>
          </m:sub>
          <m:sup>
            <m:r>
              <m:rPr>
                <m:sty m:val="bi"/>
              </m:rPr>
              <w:rPr>
                <w:rFonts w:ascii="Cambria Math" w:hAnsi="Cambria Math"/>
                <w:vertAlign w:val="subscript"/>
              </w:rPr>
              <m:t>•-</m:t>
            </m:r>
          </m:sup>
        </m:sSubSup>
      </m:oMath>
      <w:r w:rsidRPr="002314DB">
        <w:rPr>
          <w:b/>
          <w:i/>
          <w:iCs/>
        </w:rPr>
        <w:t>adsorbate no longer has the linear symmetry of free CO</w:t>
      </w:r>
      <w:r w:rsidRPr="002314DB">
        <w:rPr>
          <w:b/>
          <w:i/>
          <w:iCs/>
          <w:vertAlign w:val="subscript"/>
        </w:rPr>
        <w:t>2</w:t>
      </w:r>
      <w:r w:rsidRPr="002314DB">
        <w:rPr>
          <w:b/>
          <w:i/>
          <w:iCs/>
        </w:rPr>
        <w:t xml:space="preserve"> molecule and thus has a lower barrier for accepting an electron because the </w:t>
      </w:r>
      <w:r w:rsidR="00E860E9" w:rsidRPr="002314DB">
        <w:rPr>
          <w:rStyle w:val="CommentReference"/>
          <w:sz w:val="24"/>
          <w:szCs w:val="24"/>
        </w:rPr>
        <w:t>lowest unoccupied molecular orbital</w:t>
      </w:r>
      <w:r w:rsidR="00F07AB3" w:rsidRPr="002314DB">
        <w:rPr>
          <w:rStyle w:val="CommentReference"/>
          <w:sz w:val="24"/>
          <w:szCs w:val="24"/>
        </w:rPr>
        <w:t xml:space="preserve"> </w:t>
      </w:r>
      <w:r w:rsidR="00E860E9" w:rsidRPr="002314DB">
        <w:rPr>
          <w:rFonts w:hint="eastAsia"/>
          <w:b/>
          <w:i/>
          <w:iCs/>
        </w:rPr>
        <w:t>(</w:t>
      </w:r>
      <w:r w:rsidRPr="002314DB">
        <w:rPr>
          <w:b/>
          <w:i/>
          <w:iCs/>
        </w:rPr>
        <w:t>LUMO</w:t>
      </w:r>
      <w:r w:rsidR="00E860E9" w:rsidRPr="002314DB">
        <w:rPr>
          <w:rStyle w:val="CommentReference"/>
          <w:rFonts w:hint="eastAsia"/>
          <w:sz w:val="24"/>
          <w:szCs w:val="24"/>
        </w:rPr>
        <w:t xml:space="preserve">) </w:t>
      </w:r>
      <w:r w:rsidRPr="002314DB">
        <w:rPr>
          <w:b/>
          <w:i/>
          <w:iCs/>
        </w:rPr>
        <w:t>level decreases as the molecule bends</w:t>
      </w:r>
      <w:r w:rsidRPr="002314DB">
        <w:rPr>
          <w:i/>
          <w:iCs/>
        </w:rPr>
        <w:t>.</w:t>
      </w:r>
      <w:r w:rsidRPr="002314DB">
        <w:rPr>
          <w:iCs/>
        </w:rPr>
        <w:t xml:space="preserve"> </w:t>
      </w:r>
      <w:r w:rsidR="00F75B33" w:rsidRPr="002314DB">
        <w:rPr>
          <w:iCs/>
        </w:rPr>
        <w:t>Thus,</w:t>
      </w:r>
      <w:r w:rsidRPr="002314DB">
        <w:rPr>
          <w:iCs/>
        </w:rPr>
        <w:t xml:space="preserve"> one electron reduction can be possible at low energy electrons</w:t>
      </w:r>
      <w:r w:rsidR="004B717C" w:rsidRPr="002314DB">
        <w:rPr>
          <w:iCs/>
        </w:rPr>
        <w:t>, making it</w:t>
      </w:r>
      <w:r w:rsidRPr="002314DB">
        <w:rPr>
          <w:iCs/>
        </w:rPr>
        <w:t xml:space="preserve"> possible for the adsorbed CO</w:t>
      </w:r>
      <w:r w:rsidRPr="002314DB">
        <w:rPr>
          <w:iCs/>
          <w:vertAlign w:val="subscript"/>
        </w:rPr>
        <w:t>2</w:t>
      </w:r>
      <w:r w:rsidRPr="002314DB">
        <w:rPr>
          <w:iCs/>
        </w:rPr>
        <w:t xml:space="preserve"> to be reduced by the low-energy photogenerated electrons </w:t>
      </w:r>
      <w:r w:rsidR="008A32C6" w:rsidRPr="002314DB">
        <w:rPr>
          <w:iCs/>
        </w:rPr>
        <w:t>(</w:t>
      </w:r>
      <w:r w:rsidRPr="002314DB">
        <w:rPr>
          <w:iCs/>
        </w:rPr>
        <w:t>below -1.9 V</w:t>
      </w:r>
      <w:r w:rsidR="008A32C6" w:rsidRPr="002314DB">
        <w:rPr>
          <w:iCs/>
        </w:rPr>
        <w:t>)</w:t>
      </w:r>
      <w:r w:rsidRPr="002314DB">
        <w:rPr>
          <w:iCs/>
        </w:rPr>
        <w:t xml:space="preserve">. </w:t>
      </w:r>
    </w:p>
    <w:p w14:paraId="61B21BA4" w14:textId="77777777" w:rsidR="0046115A" w:rsidRPr="002314DB" w:rsidRDefault="0046115A" w:rsidP="00B61309">
      <w:pPr>
        <w:spacing w:line="276" w:lineRule="auto"/>
        <w:jc w:val="both"/>
        <w:rPr>
          <w:iCs/>
        </w:rPr>
      </w:pPr>
    </w:p>
    <w:p w14:paraId="08DB505A" w14:textId="5CDC8BA2" w:rsidR="005A0566" w:rsidRPr="002314DB" w:rsidRDefault="00661584" w:rsidP="00B25A29">
      <w:pPr>
        <w:spacing w:line="276" w:lineRule="auto"/>
        <w:ind w:firstLine="720"/>
        <w:jc w:val="both"/>
      </w:pPr>
      <w:r w:rsidRPr="002314DB">
        <w:rPr>
          <w:b/>
          <w:noProof/>
        </w:rPr>
        <w:drawing>
          <wp:anchor distT="0" distB="0" distL="114300" distR="114300" simplePos="0" relativeHeight="251657216" behindDoc="0" locked="0" layoutInCell="1" allowOverlap="1" wp14:anchorId="5574EC13" wp14:editId="450DB3F5">
            <wp:simplePos x="0" y="0"/>
            <wp:positionH relativeFrom="column">
              <wp:posOffset>419100</wp:posOffset>
            </wp:positionH>
            <wp:positionV relativeFrom="paragraph">
              <wp:posOffset>1881505</wp:posOffset>
            </wp:positionV>
            <wp:extent cx="5331460" cy="4023360"/>
            <wp:effectExtent l="38100" t="38100" r="21590" b="152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5331460" cy="4023360"/>
                    </a:xfrm>
                    <a:prstGeom prst="rect">
                      <a:avLst/>
                    </a:prstGeom>
                    <a:noFill/>
                    <a:ln w="38100">
                      <a:solidFill>
                        <a:schemeClr val="accent1"/>
                      </a:solidFill>
                      <a:miter lim="800000"/>
                      <a:headEnd/>
                      <a:tailEnd/>
                    </a:ln>
                  </pic:spPr>
                </pic:pic>
              </a:graphicData>
            </a:graphic>
          </wp:anchor>
        </w:drawing>
      </w:r>
      <w:r w:rsidR="00154EE9" w:rsidRPr="002314DB">
        <w:rPr>
          <w:b/>
        </w:rPr>
        <w:t>Therefore,</w:t>
      </w:r>
      <w:r w:rsidR="00154EE9" w:rsidRPr="002314DB">
        <w:t xml:space="preserve"> since</w:t>
      </w:r>
      <w:r w:rsidR="00F07AB3" w:rsidRPr="002314DB">
        <w:t xml:space="preserve"> </w:t>
      </w:r>
      <w:r w:rsidR="004B717C" w:rsidRPr="002314DB">
        <w:t>chemical conversion of CO</w:t>
      </w:r>
      <w:r w:rsidR="004B717C" w:rsidRPr="002314DB">
        <w:rPr>
          <w:vertAlign w:val="subscript"/>
        </w:rPr>
        <w:t>2</w:t>
      </w:r>
      <w:r w:rsidR="004B717C" w:rsidRPr="002314DB">
        <w:t xml:space="preserve"> by water is energetically uphill, this process must consume energy, preferably from renewable resources. After more than three decades since its demonstration, the photocatalytic CO</w:t>
      </w:r>
      <w:r w:rsidR="004B717C" w:rsidRPr="002314DB">
        <w:rPr>
          <w:vertAlign w:val="subscript"/>
        </w:rPr>
        <w:t>2</w:t>
      </w:r>
      <w:r w:rsidR="004B717C" w:rsidRPr="002314DB">
        <w:t xml:space="preserve"> conversion by water as reducing agent, is re-gaining growing interest considering it could be carried out using sunlight as the primary energy source. There are a large number of scientific </w:t>
      </w:r>
      <w:r w:rsidR="00F75B33" w:rsidRPr="002314DB">
        <w:t>researches</w:t>
      </w:r>
      <w:r w:rsidR="004B717C" w:rsidRPr="002314DB">
        <w:t xml:space="preserve"> on CO</w:t>
      </w:r>
      <w:r w:rsidR="004B717C" w:rsidRPr="002314DB">
        <w:rPr>
          <w:vertAlign w:val="subscript"/>
        </w:rPr>
        <w:t>2</w:t>
      </w:r>
      <w:r w:rsidR="004B717C" w:rsidRPr="002314DB">
        <w:t xml:space="preserve"> photo-</w:t>
      </w:r>
      <w:r w:rsidR="00154EE9" w:rsidRPr="002314DB">
        <w:t>conversion into</w:t>
      </w:r>
      <w:r w:rsidR="004B717C" w:rsidRPr="002314DB">
        <w:t xml:space="preserve"> hydrocarbon fuel (CH</w:t>
      </w:r>
      <w:r w:rsidR="004B717C" w:rsidRPr="002314DB">
        <w:rPr>
          <w:vertAlign w:val="subscript"/>
        </w:rPr>
        <w:t>4</w:t>
      </w:r>
      <w:r w:rsidR="004B717C" w:rsidRPr="002314DB">
        <w:t>) and a wide diversity of photocatalytical</w:t>
      </w:r>
      <w:r w:rsidR="00F07AB3" w:rsidRPr="002314DB">
        <w:t xml:space="preserve"> </w:t>
      </w:r>
      <w:r w:rsidR="004B717C" w:rsidRPr="002314DB">
        <w:t>materials, particularly semiconductors employed for water splitting into H</w:t>
      </w:r>
      <w:r w:rsidR="004B717C" w:rsidRPr="002314DB">
        <w:rPr>
          <w:vertAlign w:val="subscript"/>
        </w:rPr>
        <w:t>2</w:t>
      </w:r>
      <w:r w:rsidR="004B717C" w:rsidRPr="002314DB">
        <w:t xml:space="preserve"> and O</w:t>
      </w:r>
      <w:r w:rsidR="004B717C" w:rsidRPr="002314DB">
        <w:rPr>
          <w:vertAlign w:val="subscript"/>
        </w:rPr>
        <w:t>2</w:t>
      </w:r>
      <w:r w:rsidR="004B717C" w:rsidRPr="002314DB">
        <w:t>, have been evaluated for this purpose</w:t>
      </w:r>
      <w:r w:rsidR="00DB5E65" w:rsidRPr="002314DB">
        <w:t>.</w:t>
      </w:r>
      <w:r w:rsidR="00F36C1E" w:rsidRPr="00F36C1E">
        <w:rPr>
          <w:vertAlign w:val="superscript"/>
        </w:rPr>
        <w:t>6,7</w:t>
      </w:r>
      <w:r w:rsidR="00F36C1E">
        <w:t xml:space="preserve"> </w:t>
      </w:r>
      <w:r w:rsidR="004B717C" w:rsidRPr="002314DB">
        <w:t>These</w:t>
      </w:r>
      <w:r w:rsidR="00A64AB2" w:rsidRPr="002314DB">
        <w:t xml:space="preserve"> </w:t>
      </w:r>
      <w:r w:rsidR="00DB5E65" w:rsidRPr="002314DB">
        <w:t xml:space="preserve">catalysts </w:t>
      </w:r>
      <w:r w:rsidR="004B717C" w:rsidRPr="002314DB">
        <w:t xml:space="preserve">that </w:t>
      </w:r>
      <w:r w:rsidR="00DB5E65" w:rsidRPr="002314DB">
        <w:t xml:space="preserve">have been developed so far </w:t>
      </w:r>
      <w:r w:rsidR="004B717C" w:rsidRPr="002314DB">
        <w:t>can</w:t>
      </w:r>
      <w:r w:rsidR="00DB5E65" w:rsidRPr="002314DB">
        <w:t xml:space="preserve"> be classified into </w:t>
      </w:r>
      <w:r w:rsidR="00A64633" w:rsidRPr="002314DB">
        <w:t>four categories</w:t>
      </w:r>
      <w:r w:rsidR="009978CC" w:rsidRPr="002314DB">
        <w:t xml:space="preserve">, as shown in </w:t>
      </w:r>
      <w:r w:rsidR="001E1234" w:rsidRPr="002314DB">
        <w:rPr>
          <w:b/>
        </w:rPr>
        <w:t>F</w:t>
      </w:r>
      <w:r w:rsidR="009978CC" w:rsidRPr="002314DB">
        <w:rPr>
          <w:b/>
        </w:rPr>
        <w:t xml:space="preserve">igure </w:t>
      </w:r>
      <w:r w:rsidR="005A0566" w:rsidRPr="002314DB">
        <w:rPr>
          <w:b/>
        </w:rPr>
        <w:t>2</w:t>
      </w:r>
      <w:r w:rsidR="005A0566" w:rsidRPr="002314DB">
        <w:t xml:space="preserve">. </w:t>
      </w:r>
    </w:p>
    <w:p w14:paraId="60A64424" w14:textId="77777777" w:rsidR="009E3BB3" w:rsidRPr="002314DB" w:rsidRDefault="009E3BB3" w:rsidP="00E00802">
      <w:pPr>
        <w:spacing w:line="276" w:lineRule="auto"/>
        <w:jc w:val="center"/>
        <w:rPr>
          <w:b/>
          <w:sz w:val="20"/>
          <w:szCs w:val="20"/>
        </w:rPr>
      </w:pPr>
    </w:p>
    <w:p w14:paraId="659102CD" w14:textId="77777777" w:rsidR="00661584" w:rsidRPr="002314DB" w:rsidRDefault="00421482" w:rsidP="00661584">
      <w:pPr>
        <w:spacing w:line="276" w:lineRule="auto"/>
        <w:jc w:val="center"/>
        <w:rPr>
          <w:sz w:val="20"/>
          <w:szCs w:val="20"/>
        </w:rPr>
      </w:pPr>
      <w:r w:rsidRPr="002314DB">
        <w:rPr>
          <w:b/>
          <w:sz w:val="20"/>
          <w:szCs w:val="20"/>
        </w:rPr>
        <w:t>Figure 2</w:t>
      </w:r>
      <w:r w:rsidRPr="002314DB">
        <w:rPr>
          <w:sz w:val="20"/>
          <w:szCs w:val="20"/>
        </w:rPr>
        <w:t xml:space="preserve">: </w:t>
      </w:r>
      <w:r w:rsidR="004C0C75" w:rsidRPr="002314DB">
        <w:rPr>
          <w:sz w:val="20"/>
          <w:szCs w:val="20"/>
        </w:rPr>
        <w:t>Classification of CO</w:t>
      </w:r>
      <w:r w:rsidR="008E0835" w:rsidRPr="002314DB">
        <w:rPr>
          <w:sz w:val="20"/>
          <w:szCs w:val="20"/>
          <w:vertAlign w:val="subscript"/>
        </w:rPr>
        <w:t>2</w:t>
      </w:r>
      <w:r w:rsidR="004C0C75" w:rsidRPr="002314DB">
        <w:rPr>
          <w:sz w:val="20"/>
          <w:szCs w:val="20"/>
        </w:rPr>
        <w:t xml:space="preserve"> reduction</w:t>
      </w:r>
      <w:r w:rsidR="009E3BB3" w:rsidRPr="002314DB">
        <w:rPr>
          <w:sz w:val="20"/>
          <w:szCs w:val="20"/>
        </w:rPr>
        <w:t xml:space="preserve"> photocatalyst</w:t>
      </w:r>
      <w:r w:rsidR="007D2356" w:rsidRPr="002314DB">
        <w:rPr>
          <w:sz w:val="20"/>
          <w:szCs w:val="20"/>
        </w:rPr>
        <w:t xml:space="preserve"> (a) </w:t>
      </w:r>
      <w:r w:rsidR="0061085F" w:rsidRPr="002314DB">
        <w:rPr>
          <w:sz w:val="20"/>
          <w:szCs w:val="20"/>
        </w:rPr>
        <w:t xml:space="preserve">Transition metals complexes </w:t>
      </w:r>
      <w:r w:rsidR="007D2356" w:rsidRPr="002314DB">
        <w:rPr>
          <w:sz w:val="20"/>
          <w:szCs w:val="20"/>
        </w:rPr>
        <w:t xml:space="preserve">(b) </w:t>
      </w:r>
      <w:r w:rsidR="0061085F" w:rsidRPr="002314DB">
        <w:rPr>
          <w:sz w:val="20"/>
          <w:szCs w:val="20"/>
        </w:rPr>
        <w:t xml:space="preserve">Nanoalloys </w:t>
      </w:r>
      <w:r w:rsidR="007D2356" w:rsidRPr="002314DB">
        <w:rPr>
          <w:sz w:val="20"/>
          <w:szCs w:val="20"/>
        </w:rPr>
        <w:t xml:space="preserve">(c) </w:t>
      </w:r>
      <w:r w:rsidR="0061085F" w:rsidRPr="002314DB">
        <w:rPr>
          <w:sz w:val="20"/>
          <w:szCs w:val="20"/>
        </w:rPr>
        <w:t xml:space="preserve">Conventional semiconductors </w:t>
      </w:r>
      <w:r w:rsidR="007D2356" w:rsidRPr="002314DB">
        <w:rPr>
          <w:sz w:val="20"/>
          <w:szCs w:val="20"/>
        </w:rPr>
        <w:t>and (d) 2D materials.</w:t>
      </w:r>
    </w:p>
    <w:p w14:paraId="072557A1" w14:textId="77777777" w:rsidR="00661584" w:rsidRPr="002314DB" w:rsidRDefault="00661584" w:rsidP="00661584">
      <w:pPr>
        <w:spacing w:line="276" w:lineRule="auto"/>
        <w:jc w:val="center"/>
        <w:rPr>
          <w:sz w:val="20"/>
          <w:szCs w:val="20"/>
        </w:rPr>
      </w:pPr>
    </w:p>
    <w:p w14:paraId="3E9F7735" w14:textId="23632FC8" w:rsidR="00751085" w:rsidRPr="002314DB" w:rsidRDefault="00DB5E65" w:rsidP="00751085">
      <w:pPr>
        <w:spacing w:line="276" w:lineRule="auto"/>
        <w:jc w:val="both"/>
      </w:pPr>
      <w:r w:rsidRPr="002314DB">
        <w:t>One is transition-metal complexes, e.g., metal tetra</w:t>
      </w:r>
      <w:r w:rsidR="00BA1DB9" w:rsidRPr="002314DB">
        <w:t xml:space="preserve">aza-macrocyclic compounds, super </w:t>
      </w:r>
      <w:r w:rsidRPr="002314DB">
        <w:t xml:space="preserve">molecular </w:t>
      </w:r>
      <w:r w:rsidRPr="002314DB">
        <w:lastRenderedPageBreak/>
        <w:t>complexes, metalloporphyrins</w:t>
      </w:r>
      <w:r w:rsidR="00B92603" w:rsidRPr="002314DB">
        <w:t>,</w:t>
      </w:r>
      <w:r w:rsidR="00F07AB3" w:rsidRPr="002314DB">
        <w:t xml:space="preserve"> </w:t>
      </w:r>
      <w:r w:rsidRPr="002314DB">
        <w:t>related metallomacrocyles, and Re(CO)</w:t>
      </w:r>
      <w:r w:rsidRPr="002314DB">
        <w:rPr>
          <w:vertAlign w:val="subscript"/>
        </w:rPr>
        <w:t>3</w:t>
      </w:r>
      <w:r w:rsidRPr="002314DB">
        <w:t xml:space="preserve">(bpy) X-based compounds </w:t>
      </w:r>
      <w:r w:rsidR="00B92603" w:rsidRPr="002314DB">
        <w:t>(</w:t>
      </w:r>
      <w:r w:rsidRPr="002314DB">
        <w:t>X = halide or trialkylphosphite, bpy = 2,2’-bipyridine</w:t>
      </w:r>
      <w:r w:rsidR="00B92603" w:rsidRPr="002314DB">
        <w:t>)</w:t>
      </w:r>
      <w:r w:rsidRPr="002314DB">
        <w:t xml:space="preserve">. </w:t>
      </w:r>
      <w:r w:rsidR="00B92603" w:rsidRPr="002314DB">
        <w:t>These have been systemically reviewed in the recent reviews for</w:t>
      </w:r>
      <w:r w:rsidR="00A64AB2" w:rsidRPr="002314DB">
        <w:t xml:space="preserve"> </w:t>
      </w:r>
      <w:r w:rsidRPr="002314DB">
        <w:t>the synthesis and CO</w:t>
      </w:r>
      <w:r w:rsidRPr="002314DB">
        <w:rPr>
          <w:vertAlign w:val="subscript"/>
        </w:rPr>
        <w:t>2</w:t>
      </w:r>
      <w:r w:rsidRPr="002314DB">
        <w:t xml:space="preserve"> reduction properties of such metal complexes</w:t>
      </w:r>
      <w:r w:rsidR="00467E0C" w:rsidRPr="002314DB">
        <w:t>.</w:t>
      </w:r>
      <w:r w:rsidR="00F36C1E" w:rsidRPr="00F36C1E">
        <w:rPr>
          <w:vertAlign w:val="superscript"/>
        </w:rPr>
        <w:t>8,9</w:t>
      </w:r>
      <w:r w:rsidR="00F07AB3" w:rsidRPr="002314DB">
        <w:t xml:space="preserve"> </w:t>
      </w:r>
      <w:r w:rsidR="009C24C4" w:rsidRPr="002314DB">
        <w:t xml:space="preserve">The second is metal alloys, particularly precious </w:t>
      </w:r>
      <w:r w:rsidR="00F75B33" w:rsidRPr="002314DB">
        <w:t>metals-based</w:t>
      </w:r>
      <w:r w:rsidR="009C24C4" w:rsidRPr="002314DB">
        <w:t xml:space="preserve"> catalysts (such as Pt, Au)</w:t>
      </w:r>
      <w:r w:rsidR="00240F1F" w:rsidRPr="002314DB">
        <w:t>, the performances are normally great but wide application is limited to the production and materials cost</w:t>
      </w:r>
      <w:r w:rsidR="009C24C4" w:rsidRPr="002314DB">
        <w:t xml:space="preserve">. </w:t>
      </w:r>
      <w:r w:rsidRPr="002314DB">
        <w:t>The</w:t>
      </w:r>
      <w:r w:rsidR="00F07AB3" w:rsidRPr="002314DB">
        <w:t xml:space="preserve"> </w:t>
      </w:r>
      <w:r w:rsidR="009C24C4" w:rsidRPr="002314DB">
        <w:t>third</w:t>
      </w:r>
      <w:r w:rsidR="00F07AB3" w:rsidRPr="002314DB">
        <w:t xml:space="preserve"> </w:t>
      </w:r>
      <w:r w:rsidRPr="002314DB">
        <w:t>is semiconductor based photocatalytic CO</w:t>
      </w:r>
      <w:r w:rsidRPr="002314DB">
        <w:rPr>
          <w:vertAlign w:val="subscript"/>
        </w:rPr>
        <w:t>2</w:t>
      </w:r>
      <w:r w:rsidRPr="002314DB">
        <w:t xml:space="preserve"> conversion</w:t>
      </w:r>
      <w:r w:rsidR="00E5004D" w:rsidRPr="002314DB">
        <w:t xml:space="preserve">, </w:t>
      </w:r>
      <w:r w:rsidR="00E25703" w:rsidRPr="002314DB">
        <w:t>with TiO</w:t>
      </w:r>
      <w:r w:rsidR="002E6571" w:rsidRPr="002314DB">
        <w:rPr>
          <w:vertAlign w:val="subscript"/>
        </w:rPr>
        <w:t>2</w:t>
      </w:r>
      <w:r w:rsidR="00E25703" w:rsidRPr="002314DB">
        <w:t xml:space="preserve"> being the classic representative materials, </w:t>
      </w:r>
      <w:r w:rsidR="00EA3811" w:rsidRPr="002314DB">
        <w:t>other commonly used semiconductor CO</w:t>
      </w:r>
      <w:r w:rsidR="000A4F72" w:rsidRPr="002314DB">
        <w:rPr>
          <w:vertAlign w:val="subscript"/>
        </w:rPr>
        <w:t>2</w:t>
      </w:r>
      <w:r w:rsidR="00EA3811" w:rsidRPr="002314DB">
        <w:t>photocatalysts includes: g-C</w:t>
      </w:r>
      <w:r w:rsidR="00EA3811" w:rsidRPr="002314DB">
        <w:rPr>
          <w:vertAlign w:val="subscript"/>
        </w:rPr>
        <w:t>3</w:t>
      </w:r>
      <w:r w:rsidR="00EA3811" w:rsidRPr="002314DB">
        <w:t>N</w:t>
      </w:r>
      <w:r w:rsidR="00EA3811" w:rsidRPr="002314DB">
        <w:rPr>
          <w:vertAlign w:val="subscript"/>
        </w:rPr>
        <w:t>4</w:t>
      </w:r>
      <w:r w:rsidR="008F1F07" w:rsidRPr="002314DB">
        <w:t>,</w:t>
      </w:r>
      <w:r w:rsidR="00F36C1E" w:rsidRPr="00F36C1E">
        <w:rPr>
          <w:vertAlign w:val="superscript"/>
        </w:rPr>
        <w:t>10</w:t>
      </w:r>
      <w:r w:rsidR="00A64AB2" w:rsidRPr="002314DB">
        <w:t xml:space="preserve"> </w:t>
      </w:r>
      <w:r w:rsidR="008F1F07" w:rsidRPr="002314DB">
        <w:t>Cu</w:t>
      </w:r>
      <w:r w:rsidR="008F1F07" w:rsidRPr="002314DB">
        <w:rPr>
          <w:vertAlign w:val="subscript"/>
        </w:rPr>
        <w:t>2</w:t>
      </w:r>
      <w:r w:rsidR="008F1F07" w:rsidRPr="002314DB">
        <w:t>O</w:t>
      </w:r>
      <w:r w:rsidR="00CD12DC" w:rsidRPr="002314DB">
        <w:t>,</w:t>
      </w:r>
      <w:r w:rsidR="00F36C1E" w:rsidRPr="00F36C1E">
        <w:rPr>
          <w:vertAlign w:val="superscript"/>
        </w:rPr>
        <w:t>11</w:t>
      </w:r>
      <w:r w:rsidR="00A64AB2" w:rsidRPr="002314DB">
        <w:t xml:space="preserve"> </w:t>
      </w:r>
      <w:r w:rsidR="00751085" w:rsidRPr="002314DB">
        <w:t>Iridium complex</w:t>
      </w:r>
      <w:r w:rsidR="00F36C1E" w:rsidRPr="00F36C1E">
        <w:rPr>
          <w:vertAlign w:val="superscript"/>
        </w:rPr>
        <w:t>12</w:t>
      </w:r>
      <w:r w:rsidR="00F07AB3" w:rsidRPr="002314DB">
        <w:t xml:space="preserve"> </w:t>
      </w:r>
      <w:r w:rsidR="00751085" w:rsidRPr="002314DB">
        <w:t xml:space="preserve">and </w:t>
      </w:r>
      <w:r w:rsidR="00751085" w:rsidRPr="002314DB">
        <w:rPr>
          <w:rFonts w:ascii="museo-sans" w:hAnsi="museo-sans"/>
          <w:spacing w:val="-5"/>
          <w:shd w:val="clear" w:color="auto" w:fill="FFFFFF"/>
        </w:rPr>
        <w:t>CuGaS</w:t>
      </w:r>
      <w:r w:rsidR="00751085" w:rsidRPr="002314DB">
        <w:rPr>
          <w:rFonts w:ascii="museo-sans" w:hAnsi="museo-sans"/>
          <w:spacing w:val="-5"/>
          <w:sz w:val="20"/>
          <w:szCs w:val="20"/>
          <w:shd w:val="clear" w:color="auto" w:fill="FFFFFF"/>
          <w:vertAlign w:val="subscript"/>
        </w:rPr>
        <w:t>2</w:t>
      </w:r>
      <w:r w:rsidR="00F36C1E" w:rsidRPr="00F36C1E">
        <w:rPr>
          <w:rFonts w:ascii="museo-sans" w:hAnsi="museo-sans"/>
          <w:spacing w:val="-5"/>
          <w:sz w:val="20"/>
          <w:szCs w:val="20"/>
          <w:shd w:val="clear" w:color="auto" w:fill="FFFFFF"/>
          <w:vertAlign w:val="superscript"/>
        </w:rPr>
        <w:t>13</w:t>
      </w:r>
      <w:r w:rsidR="00F36C1E">
        <w:rPr>
          <w:rFonts w:ascii="museo-sans" w:hAnsi="museo-sans"/>
          <w:spacing w:val="-5"/>
          <w:sz w:val="20"/>
          <w:szCs w:val="20"/>
          <w:shd w:val="clear" w:color="auto" w:fill="FFFFFF"/>
          <w:vertAlign w:val="superscript"/>
        </w:rPr>
        <w:t xml:space="preserve"> </w:t>
      </w:r>
      <w:r w:rsidR="00751085" w:rsidRPr="002314DB">
        <w:t>etc.</w:t>
      </w:r>
      <w:r w:rsidR="00EA3811" w:rsidRPr="002314DB">
        <w:t xml:space="preserve"> Finally, the fourth one is the recently developed 2D based semiconductor materials for CO</w:t>
      </w:r>
      <w:r w:rsidR="00EA3811" w:rsidRPr="002314DB">
        <w:rPr>
          <w:vertAlign w:val="subscript"/>
        </w:rPr>
        <w:t>2</w:t>
      </w:r>
      <w:r w:rsidR="00A64AB2" w:rsidRPr="002314DB">
        <w:rPr>
          <w:vertAlign w:val="subscript"/>
        </w:rPr>
        <w:t xml:space="preserve"> </w:t>
      </w:r>
      <w:r w:rsidR="00CD12DC" w:rsidRPr="002314DB">
        <w:t>photocatalyst</w:t>
      </w:r>
      <w:r w:rsidR="00A64AB2" w:rsidRPr="002314DB">
        <w:t xml:space="preserve"> </w:t>
      </w:r>
      <w:r w:rsidR="007D5DC7" w:rsidRPr="002314DB">
        <w:t>such as RGO-CdS</w:t>
      </w:r>
      <w:r w:rsidR="00881A79" w:rsidRPr="002314DB">
        <w:t>,</w:t>
      </w:r>
      <w:r w:rsidR="00F36C1E" w:rsidRPr="00F36C1E">
        <w:rPr>
          <w:vertAlign w:val="superscript"/>
        </w:rPr>
        <w:t>14</w:t>
      </w:r>
      <w:r w:rsidR="00881A79" w:rsidRPr="002314DB">
        <w:t xml:space="preserve"> graphene-Ti</w:t>
      </w:r>
      <w:r w:rsidR="00881A79" w:rsidRPr="002314DB">
        <w:rPr>
          <w:vertAlign w:val="subscript"/>
        </w:rPr>
        <w:t>0</w:t>
      </w:r>
      <w:r w:rsidR="00881A79" w:rsidRPr="002314DB">
        <w:t>.</w:t>
      </w:r>
      <w:r w:rsidR="00881A79" w:rsidRPr="002314DB">
        <w:rPr>
          <w:vertAlign w:val="subscript"/>
        </w:rPr>
        <w:t>91</w:t>
      </w:r>
      <w:r w:rsidR="00881A79" w:rsidRPr="002314DB">
        <w:t>O</w:t>
      </w:r>
      <w:r w:rsidR="00881A79" w:rsidRPr="002314DB">
        <w:rPr>
          <w:vertAlign w:val="subscript"/>
        </w:rPr>
        <w:t>2</w:t>
      </w:r>
      <w:r w:rsidR="00881A79" w:rsidRPr="002314DB">
        <w:t xml:space="preserve"> hollow spheres,</w:t>
      </w:r>
      <w:r w:rsidR="00F36C1E" w:rsidRPr="00F36C1E">
        <w:rPr>
          <w:vertAlign w:val="superscript"/>
        </w:rPr>
        <w:t>15</w:t>
      </w:r>
      <w:r w:rsidR="00881A79" w:rsidRPr="002314DB">
        <w:t xml:space="preserve"> Bi</w:t>
      </w:r>
      <w:r w:rsidR="000A4F72" w:rsidRPr="002314DB">
        <w:rPr>
          <w:vertAlign w:val="subscript"/>
        </w:rPr>
        <w:t>2</w:t>
      </w:r>
      <w:r w:rsidR="00881A79" w:rsidRPr="002314DB">
        <w:t>WO</w:t>
      </w:r>
      <w:r w:rsidR="00881A79" w:rsidRPr="002314DB">
        <w:rPr>
          <w:vertAlign w:val="subscript"/>
        </w:rPr>
        <w:t>6</w:t>
      </w:r>
      <w:r w:rsidR="00881A79" w:rsidRPr="002314DB">
        <w:t>/C</w:t>
      </w:r>
      <w:r w:rsidR="00881A79" w:rsidRPr="002314DB">
        <w:rPr>
          <w:vertAlign w:val="subscript"/>
        </w:rPr>
        <w:t>3</w:t>
      </w:r>
      <w:r w:rsidR="00881A79" w:rsidRPr="002314DB">
        <w:t>N</w:t>
      </w:r>
      <w:r w:rsidR="00881A79" w:rsidRPr="002314DB">
        <w:rPr>
          <w:vertAlign w:val="subscript"/>
        </w:rPr>
        <w:t xml:space="preserve">4 </w:t>
      </w:r>
      <w:r w:rsidR="00F36C1E" w:rsidRPr="00F36C1E">
        <w:rPr>
          <w:vertAlign w:val="superscript"/>
        </w:rPr>
        <w:t>16</w:t>
      </w:r>
      <w:r w:rsidR="00881A79" w:rsidRPr="002314DB">
        <w:t xml:space="preserve"> etc.</w:t>
      </w:r>
    </w:p>
    <w:p w14:paraId="06ACFD2E" w14:textId="77777777" w:rsidR="00240F1F" w:rsidRPr="002314DB" w:rsidRDefault="00240F1F" w:rsidP="00B61309">
      <w:pPr>
        <w:spacing w:line="276" w:lineRule="auto"/>
        <w:jc w:val="both"/>
      </w:pPr>
    </w:p>
    <w:p w14:paraId="357987C8" w14:textId="26CF8D60" w:rsidR="00EA3811" w:rsidRPr="002314DB" w:rsidRDefault="000A4F72" w:rsidP="00B25A29">
      <w:pPr>
        <w:widowControl/>
        <w:spacing w:line="276" w:lineRule="auto"/>
        <w:ind w:firstLine="720"/>
        <w:jc w:val="both"/>
      </w:pPr>
      <w:r w:rsidRPr="00B25A29">
        <w:rPr>
          <w:b/>
          <w:bCs/>
        </w:rPr>
        <w:t>A</w:t>
      </w:r>
      <w:r w:rsidRPr="002314DB">
        <w:t>mong all above mentioned types of CO</w:t>
      </w:r>
      <w:r w:rsidRPr="002314DB">
        <w:rPr>
          <w:vertAlign w:val="subscript"/>
        </w:rPr>
        <w:t>2</w:t>
      </w:r>
      <w:r w:rsidR="00F07AB3" w:rsidRPr="002314DB">
        <w:rPr>
          <w:vertAlign w:val="subscript"/>
        </w:rPr>
        <w:t xml:space="preserve"> </w:t>
      </w:r>
      <w:r w:rsidRPr="002314DB">
        <w:t>photocatalysts, the recently developed g-C</w:t>
      </w:r>
      <w:r w:rsidRPr="002314DB">
        <w:rPr>
          <w:vertAlign w:val="subscript"/>
        </w:rPr>
        <w:t>3</w:t>
      </w:r>
      <w:r w:rsidRPr="002314DB">
        <w:t>N</w:t>
      </w:r>
      <w:r w:rsidRPr="002314DB">
        <w:rPr>
          <w:vertAlign w:val="subscript"/>
        </w:rPr>
        <w:t>4</w:t>
      </w:r>
      <w:r w:rsidRPr="002314DB">
        <w:t xml:space="preserve"> has attracted significant attention.</w:t>
      </w:r>
      <w:r w:rsidR="00F07AB3" w:rsidRPr="002314DB">
        <w:t xml:space="preserve"> </w:t>
      </w:r>
      <w:r w:rsidRPr="002314DB">
        <w:t>Due to their unique physicochemical, optical and electrical properties, a wide variety of g-C</w:t>
      </w:r>
      <w:r w:rsidRPr="002314DB">
        <w:rPr>
          <w:vertAlign w:val="subscript"/>
        </w:rPr>
        <w:t>3</w:t>
      </w:r>
      <w:r w:rsidRPr="002314DB">
        <w:t>N</w:t>
      </w:r>
      <w:r w:rsidRPr="002314DB">
        <w:rPr>
          <w:vertAlign w:val="subscript"/>
        </w:rPr>
        <w:t>4</w:t>
      </w:r>
      <w:r w:rsidRPr="002314DB">
        <w:t>-based photocatalysts have been designed to drive various reduction and oxidation reactions under light irradiation with suitable wavelengths. Thus, some exceptional experimental results have been achieved, for example”</w:t>
      </w:r>
      <w:r w:rsidR="00F07AB3" w:rsidRPr="002314DB">
        <w:t xml:space="preserve"> </w:t>
      </w:r>
      <w:r w:rsidRPr="002314DB">
        <w:rPr>
          <w:szCs w:val="21"/>
        </w:rPr>
        <w:t xml:space="preserve">Zhang </w:t>
      </w:r>
      <w:r w:rsidRPr="002314DB">
        <w:rPr>
          <w:rFonts w:eastAsia="AdvOTce71c481.I"/>
          <w:szCs w:val="21"/>
        </w:rPr>
        <w:t>et al.</w:t>
      </w:r>
      <w:r w:rsidR="00F36C1E" w:rsidRPr="00F36C1E">
        <w:rPr>
          <w:rFonts w:eastAsia="AdvOTce71c481.I"/>
          <w:szCs w:val="21"/>
          <w:vertAlign w:val="superscript"/>
        </w:rPr>
        <w:t>17</w:t>
      </w:r>
      <w:r w:rsidRPr="002314DB">
        <w:rPr>
          <w:rFonts w:eastAsia="AdvOTce71c481.I"/>
          <w:szCs w:val="21"/>
        </w:rPr>
        <w:t xml:space="preserve"> </w:t>
      </w:r>
      <w:r w:rsidRPr="002314DB">
        <w:rPr>
          <w:rFonts w:ascii="AdvOT999035f4" w:hAnsi="AdvOT999035f4" w:cs="AdvOT999035f4"/>
          <w:szCs w:val="21"/>
        </w:rPr>
        <w:t xml:space="preserve">were the </w:t>
      </w:r>
      <w:r w:rsidRPr="002314DB">
        <w:rPr>
          <w:szCs w:val="21"/>
        </w:rPr>
        <w:t xml:space="preserve">first </w:t>
      </w:r>
      <w:r w:rsidRPr="002314DB">
        <w:rPr>
          <w:rFonts w:ascii="AdvOT999035f4" w:hAnsi="AdvOT999035f4" w:cs="AdvOT999035f4"/>
          <w:szCs w:val="21"/>
        </w:rPr>
        <w:t>to investigate carbon</w:t>
      </w:r>
      <w:r w:rsidR="00F07AB3" w:rsidRPr="002314DB">
        <w:rPr>
          <w:rFonts w:ascii="AdvOT999035f4" w:hAnsi="AdvOT999035f4" w:cs="AdvOT999035f4"/>
          <w:szCs w:val="21"/>
        </w:rPr>
        <w:t xml:space="preserve"> </w:t>
      </w:r>
      <w:r w:rsidRPr="002314DB">
        <w:rPr>
          <w:rFonts w:ascii="AdvOT999035f4" w:hAnsi="AdvOT999035f4" w:cs="AdvOT999035f4"/>
          <w:szCs w:val="21"/>
        </w:rPr>
        <w:t>self-doped g-C</w:t>
      </w:r>
      <w:r w:rsidRPr="002314DB">
        <w:rPr>
          <w:rFonts w:ascii="AdvOT999035f4" w:hAnsi="AdvOT999035f4" w:cs="AdvOT999035f4"/>
          <w:szCs w:val="21"/>
          <w:vertAlign w:val="subscript"/>
        </w:rPr>
        <w:t>3</w:t>
      </w:r>
      <w:r w:rsidRPr="002314DB">
        <w:rPr>
          <w:rFonts w:ascii="AdvOT999035f4" w:hAnsi="AdvOT999035f4" w:cs="AdvOT999035f4"/>
          <w:szCs w:val="21"/>
        </w:rPr>
        <w:t>N</w:t>
      </w:r>
      <w:r w:rsidRPr="002314DB">
        <w:rPr>
          <w:rFonts w:ascii="AdvOT999035f4" w:hAnsi="AdvOT999035f4" w:cs="AdvOT999035f4"/>
          <w:szCs w:val="21"/>
          <w:vertAlign w:val="subscript"/>
        </w:rPr>
        <w:t>4</w:t>
      </w:r>
      <w:r w:rsidRPr="002314DB">
        <w:rPr>
          <w:rFonts w:ascii="AdvOT999035f4" w:hAnsi="AdvOT999035f4" w:cs="AdvOT999035f4"/>
          <w:szCs w:val="21"/>
        </w:rPr>
        <w:t xml:space="preserve"> theoretically and experimentally, and</w:t>
      </w:r>
      <w:r w:rsidR="00F07AB3" w:rsidRPr="002314DB">
        <w:rPr>
          <w:rFonts w:ascii="AdvOT999035f4" w:hAnsi="AdvOT999035f4" w:cs="AdvOT999035f4"/>
          <w:szCs w:val="21"/>
        </w:rPr>
        <w:t xml:space="preserve"> </w:t>
      </w:r>
      <w:r w:rsidRPr="002314DB">
        <w:rPr>
          <w:rFonts w:ascii="AdvOT999035f4" w:hAnsi="AdvOT999035f4" w:cs="AdvOT999035f4"/>
          <w:szCs w:val="21"/>
        </w:rPr>
        <w:t>demonstrated that this carbon self-doped strategy can increase</w:t>
      </w:r>
      <w:r w:rsidR="00F07AB3" w:rsidRPr="002314DB">
        <w:rPr>
          <w:rFonts w:ascii="AdvOT999035f4" w:hAnsi="AdvOT999035f4" w:cs="AdvOT999035f4"/>
          <w:szCs w:val="21"/>
        </w:rPr>
        <w:t xml:space="preserve"> </w:t>
      </w:r>
      <w:r w:rsidRPr="002314DB">
        <w:rPr>
          <w:rFonts w:ascii="AdvOT999035f4" w:hAnsi="AdvOT999035f4" w:cs="AdvOT999035f4"/>
          <w:szCs w:val="21"/>
        </w:rPr>
        <w:t>the visible-light absorption, electrical conductivity and surface</w:t>
      </w:r>
      <w:r w:rsidR="00F07AB3" w:rsidRPr="002314DB">
        <w:rPr>
          <w:rFonts w:ascii="AdvOT999035f4" w:hAnsi="AdvOT999035f4" w:cs="AdvOT999035f4"/>
          <w:szCs w:val="21"/>
        </w:rPr>
        <w:t xml:space="preserve"> </w:t>
      </w:r>
      <w:r w:rsidRPr="002314DB">
        <w:rPr>
          <w:rFonts w:ascii="AdvOT999035f4" w:hAnsi="AdvOT999035f4" w:cs="AdvOT999035f4"/>
          <w:szCs w:val="21"/>
        </w:rPr>
        <w:t>area resulting in enhancing the photo-oxidation capability.</w:t>
      </w:r>
      <w:r w:rsidR="00F07AB3" w:rsidRPr="002314DB">
        <w:rPr>
          <w:rFonts w:ascii="AdvOT999035f4" w:hAnsi="AdvOT999035f4" w:cs="AdvOT999035f4"/>
          <w:szCs w:val="21"/>
        </w:rPr>
        <w:t xml:space="preserve"> </w:t>
      </w:r>
      <w:r w:rsidR="00F40661" w:rsidRPr="002314DB">
        <w:rPr>
          <w:rFonts w:ascii="AdvOT999035f4" w:hAnsi="AdvOT999035f4" w:cs="AdvOT999035f4"/>
          <w:szCs w:val="21"/>
        </w:rPr>
        <w:t>Kang et al,</w:t>
      </w:r>
      <w:r w:rsidR="00F36C1E" w:rsidRPr="00F36C1E">
        <w:rPr>
          <w:rFonts w:ascii="AdvOT999035f4" w:hAnsi="AdvOT999035f4" w:cs="AdvOT999035f4"/>
          <w:szCs w:val="21"/>
          <w:vertAlign w:val="superscript"/>
        </w:rPr>
        <w:t>18</w:t>
      </w:r>
      <w:r w:rsidR="00F40661" w:rsidRPr="002314DB">
        <w:rPr>
          <w:rFonts w:ascii="AdvOT999035f4" w:hAnsi="AdvOT999035f4" w:cs="AdvOT999035f4"/>
          <w:szCs w:val="21"/>
        </w:rPr>
        <w:t xml:space="preserve"> synthesized metal free carbon nanodot-g-C</w:t>
      </w:r>
      <w:r w:rsidR="00F40661" w:rsidRPr="002314DB">
        <w:rPr>
          <w:rFonts w:ascii="AdvOT999035f4" w:hAnsi="AdvOT999035f4" w:cs="AdvOT999035f4"/>
          <w:szCs w:val="21"/>
          <w:vertAlign w:val="subscript"/>
        </w:rPr>
        <w:t>3</w:t>
      </w:r>
      <w:r w:rsidR="00F40661" w:rsidRPr="002314DB">
        <w:rPr>
          <w:rFonts w:ascii="AdvOT999035f4" w:hAnsi="AdvOT999035f4" w:cs="AdvOT999035f4"/>
          <w:szCs w:val="21"/>
        </w:rPr>
        <w:t>N</w:t>
      </w:r>
      <w:r w:rsidR="00F40661" w:rsidRPr="002314DB">
        <w:rPr>
          <w:rFonts w:ascii="AdvOT999035f4" w:hAnsi="AdvOT999035f4" w:cs="AdvOT999035f4"/>
          <w:szCs w:val="21"/>
          <w:vertAlign w:val="subscript"/>
        </w:rPr>
        <w:t>4</w:t>
      </w:r>
      <w:r w:rsidR="00F40661" w:rsidRPr="002314DB">
        <w:rPr>
          <w:rFonts w:ascii="AdvOT999035f4" w:hAnsi="AdvOT999035f4" w:cs="AdvOT999035f4"/>
          <w:szCs w:val="21"/>
        </w:rPr>
        <w:t xml:space="preserve"> nanocompos</w:t>
      </w:r>
      <w:r w:rsidR="00893506" w:rsidRPr="002314DB">
        <w:rPr>
          <w:rFonts w:ascii="AdvOT999035f4" w:hAnsi="AdvOT999035f4" w:cs="AdvOT999035f4"/>
          <w:szCs w:val="21"/>
        </w:rPr>
        <w:t>ite which</w:t>
      </w:r>
      <w:r w:rsidR="00F40661" w:rsidRPr="002314DB">
        <w:rPr>
          <w:rFonts w:ascii="AdvOT999035f4" w:hAnsi="AdvOT999035f4" w:cs="AdvOT999035f4"/>
          <w:szCs w:val="21"/>
        </w:rPr>
        <w:t xml:space="preserve"> demonstrated efficient visible-light photocatalytic overall water splitting</w:t>
      </w:r>
      <w:r w:rsidR="00893506" w:rsidRPr="002314DB">
        <w:rPr>
          <w:rFonts w:ascii="AdvOT999035f4" w:hAnsi="AdvOT999035f4" w:cs="AdvOT999035f4"/>
          <w:szCs w:val="21"/>
        </w:rPr>
        <w:t>.</w:t>
      </w:r>
      <w:r w:rsidR="00F07AB3" w:rsidRPr="002314DB">
        <w:rPr>
          <w:rFonts w:ascii="AdvOT999035f4" w:hAnsi="AdvOT999035f4" w:cs="AdvOT999035f4"/>
          <w:szCs w:val="21"/>
        </w:rPr>
        <w:t xml:space="preserve"> </w:t>
      </w:r>
      <w:r w:rsidR="00E66CB6" w:rsidRPr="002314DB">
        <w:t>Ping et al,</w:t>
      </w:r>
      <w:r w:rsidR="00F36C1E" w:rsidRPr="00F36C1E">
        <w:rPr>
          <w:vertAlign w:val="superscript"/>
        </w:rPr>
        <w:t>19</w:t>
      </w:r>
      <w:r w:rsidR="00E66CB6" w:rsidRPr="002314DB">
        <w:t xml:space="preserve"> reported an alternative way of band gap tuning of melon from pristine 2.78 to 2.03 eV by self-modification with nitrogen vacancies. The obtained melon with a strong visible light absorption and extremely low recombination of photo-excited charge carriers shows significantly improved photocatalytic activity. Zada et al</w:t>
      </w:r>
      <w:r w:rsidR="00F8333D" w:rsidRPr="002314DB">
        <w:t>,</w:t>
      </w:r>
      <w:r w:rsidR="002844A3" w:rsidRPr="002844A3">
        <w:rPr>
          <w:vertAlign w:val="superscript"/>
        </w:rPr>
        <w:t>20</w:t>
      </w:r>
      <w:r w:rsidR="00F8333D" w:rsidRPr="002314DB">
        <w:t xml:space="preserve"> successfully</w:t>
      </w:r>
      <w:r w:rsidR="00F8333D" w:rsidRPr="002314DB">
        <w:rPr>
          <w:rFonts w:eastAsia="ScalaSansLF-Bold"/>
          <w:bCs/>
        </w:rPr>
        <w:t xml:space="preserve"> synthesized </w:t>
      </w:r>
      <w:r w:rsidR="00E66CB6" w:rsidRPr="002314DB">
        <w:rPr>
          <w:rFonts w:eastAsia="ScalaSansLF-Bold"/>
          <w:bCs/>
        </w:rPr>
        <w:t>plasmonic Au/SnO</w:t>
      </w:r>
      <w:r w:rsidR="00E66CB6" w:rsidRPr="002314DB">
        <w:rPr>
          <w:rFonts w:eastAsia="ScalaSansLF-Bold"/>
          <w:bCs/>
          <w:vertAlign w:val="subscript"/>
        </w:rPr>
        <w:t>2</w:t>
      </w:r>
      <w:r w:rsidR="00E66CB6" w:rsidRPr="002314DB">
        <w:rPr>
          <w:rFonts w:eastAsia="ScalaSansLF-Bold"/>
          <w:bCs/>
        </w:rPr>
        <w:t>/g-C</w:t>
      </w:r>
      <w:r w:rsidR="00E66CB6" w:rsidRPr="002314DB">
        <w:rPr>
          <w:rFonts w:eastAsia="ScalaSansLF-Bold"/>
          <w:bCs/>
          <w:vertAlign w:val="subscript"/>
        </w:rPr>
        <w:t>3</w:t>
      </w:r>
      <w:r w:rsidR="00E66CB6" w:rsidRPr="002314DB">
        <w:rPr>
          <w:rFonts w:eastAsia="ScalaSansLF-Bold"/>
          <w:bCs/>
        </w:rPr>
        <w:t>N</w:t>
      </w:r>
      <w:r w:rsidR="00E66CB6" w:rsidRPr="002314DB">
        <w:rPr>
          <w:rFonts w:eastAsia="ScalaSansLF-Bold"/>
          <w:bCs/>
          <w:vertAlign w:val="subscript"/>
        </w:rPr>
        <w:t>4</w:t>
      </w:r>
      <w:r w:rsidR="00F8333D" w:rsidRPr="002314DB">
        <w:rPr>
          <w:rFonts w:eastAsia="ScalaSansLF-Bold"/>
          <w:bCs/>
        </w:rPr>
        <w:t xml:space="preserve">nanocomposites </w:t>
      </w:r>
      <w:r w:rsidR="00E66CB6" w:rsidRPr="002314DB">
        <w:rPr>
          <w:rFonts w:eastAsia="ScalaSansLF-Bold"/>
          <w:bCs/>
        </w:rPr>
        <w:t>and applied in the H</w:t>
      </w:r>
      <w:r w:rsidR="00E66CB6" w:rsidRPr="002314DB">
        <w:rPr>
          <w:rFonts w:eastAsia="ScalaSansLF-Bold"/>
          <w:bCs/>
          <w:vertAlign w:val="subscript"/>
        </w:rPr>
        <w:t>2</w:t>
      </w:r>
      <w:r w:rsidR="00A64AB2" w:rsidRPr="002314DB">
        <w:rPr>
          <w:rFonts w:eastAsia="ScalaSansLF-Bold"/>
          <w:bCs/>
          <w:vertAlign w:val="subscript"/>
        </w:rPr>
        <w:t xml:space="preserve"> </w:t>
      </w:r>
      <w:r w:rsidR="00F8333D" w:rsidRPr="002314DB">
        <w:rPr>
          <w:rFonts w:eastAsia="ScalaSansLF-Bold"/>
          <w:bCs/>
        </w:rPr>
        <w:t xml:space="preserve">evolution as </w:t>
      </w:r>
      <w:r w:rsidR="00E66CB6" w:rsidRPr="002314DB">
        <w:rPr>
          <w:rFonts w:eastAsia="ScalaSansLF-Bold"/>
          <w:bCs/>
        </w:rPr>
        <w:t>photocatalysts, which exhibit superior photocat</w:t>
      </w:r>
      <w:r w:rsidR="00F8333D" w:rsidRPr="002314DB">
        <w:rPr>
          <w:rFonts w:eastAsia="ScalaSansLF-Bold"/>
          <w:bCs/>
        </w:rPr>
        <w:t xml:space="preserve">alytic activities and favorable </w:t>
      </w:r>
      <w:r w:rsidR="00E66CB6" w:rsidRPr="002314DB">
        <w:rPr>
          <w:rFonts w:eastAsia="ScalaSansLF-Bold"/>
          <w:bCs/>
        </w:rPr>
        <w:t>stability</w:t>
      </w:r>
      <w:r w:rsidR="00F8333D" w:rsidRPr="002314DB">
        <w:rPr>
          <w:rFonts w:eastAsia="ScalaSansLF-Bold"/>
          <w:bCs/>
        </w:rPr>
        <w:t>.</w:t>
      </w:r>
      <w:r w:rsidR="00A64AB2" w:rsidRPr="002314DB">
        <w:rPr>
          <w:rFonts w:eastAsia="ScalaSansLF-Bold"/>
          <w:bCs/>
        </w:rPr>
        <w:t xml:space="preserve"> </w:t>
      </w:r>
      <w:r w:rsidR="00575F03" w:rsidRPr="002314DB">
        <w:t>However,</w:t>
      </w:r>
      <w:r w:rsidRPr="002314DB">
        <w:t xml:space="preserve"> the quantum efficiency of g-C</w:t>
      </w:r>
      <w:r w:rsidRPr="002314DB">
        <w:rPr>
          <w:vertAlign w:val="subscript"/>
        </w:rPr>
        <w:t>3</w:t>
      </w:r>
      <w:r w:rsidRPr="002314DB">
        <w:t>N</w:t>
      </w:r>
      <w:r w:rsidRPr="002314DB">
        <w:rPr>
          <w:vertAlign w:val="subscript"/>
        </w:rPr>
        <w:t>4</w:t>
      </w:r>
      <w:r w:rsidRPr="002314DB">
        <w:t xml:space="preserve"> is still limited due to the following problems: (1) fast recombination of photoinduced electron</w:t>
      </w:r>
      <w:r w:rsidRPr="002314DB">
        <w:rPr>
          <w:rFonts w:eastAsia="AdvOT8608a8d1+22"/>
        </w:rPr>
        <w:t>−</w:t>
      </w:r>
      <w:r w:rsidRPr="002314DB">
        <w:t>hole pairs; (2) small surface area; (3)</w:t>
      </w:r>
      <w:r w:rsidR="00A64AB2" w:rsidRPr="002314DB">
        <w:t xml:space="preserve"> </w:t>
      </w:r>
      <w:r w:rsidRPr="002314DB">
        <w:t>low visible-light response; (4) less stability, catalytic poisoning; (5) electrode corrosion and low mechanical strength.</w:t>
      </w:r>
      <w:r w:rsidR="00F07AB3" w:rsidRPr="002314DB">
        <w:t xml:space="preserve"> </w:t>
      </w:r>
      <w:r w:rsidRPr="002314DB">
        <w:t>Most importantly, the current research ofg-C</w:t>
      </w:r>
      <w:r w:rsidRPr="002314DB">
        <w:rPr>
          <w:vertAlign w:val="subscript"/>
        </w:rPr>
        <w:t>3</w:t>
      </w:r>
      <w:r w:rsidRPr="002314DB">
        <w:t>N</w:t>
      </w:r>
      <w:r w:rsidRPr="002314DB">
        <w:rPr>
          <w:vertAlign w:val="subscript"/>
        </w:rPr>
        <w:t>4</w:t>
      </w:r>
      <w:r w:rsidRPr="002314DB">
        <w:t xml:space="preserve"> are mainly based</w:t>
      </w:r>
      <w:r w:rsidR="00EA3811" w:rsidRPr="002314DB">
        <w:t xml:space="preserve"> on </w:t>
      </w:r>
      <w:r w:rsidR="001A4C22" w:rsidRPr="002314DB">
        <w:t xml:space="preserve">bulk </w:t>
      </w:r>
      <w:r w:rsidR="00EA3811" w:rsidRPr="002314DB">
        <w:t xml:space="preserve">powder form, however, recently it has been demonstrated that this material actually has a </w:t>
      </w:r>
      <w:r w:rsidR="00D712F5" w:rsidRPr="002314DB">
        <w:t>natural</w:t>
      </w:r>
      <w:r w:rsidR="00F07AB3" w:rsidRPr="002314DB">
        <w:t xml:space="preserve"> </w:t>
      </w:r>
      <w:r w:rsidR="00E97CA6" w:rsidRPr="002314DB">
        <w:t>2D character, for exampl</w:t>
      </w:r>
      <w:r w:rsidR="00EA3811" w:rsidRPr="002314DB">
        <w:t>e:</w:t>
      </w:r>
      <w:r w:rsidR="00F07AB3" w:rsidRPr="002314DB">
        <w:t xml:space="preserve"> </w:t>
      </w:r>
      <w:r w:rsidR="005A3512" w:rsidRPr="002314DB">
        <w:t xml:space="preserve">She </w:t>
      </w:r>
      <w:r w:rsidR="003A62A6" w:rsidRPr="002314DB">
        <w:t>et al</w:t>
      </w:r>
      <w:r w:rsidR="002844A3">
        <w:t>,</w:t>
      </w:r>
      <w:r w:rsidR="002844A3" w:rsidRPr="002844A3">
        <w:rPr>
          <w:vertAlign w:val="superscript"/>
        </w:rPr>
        <w:t>21</w:t>
      </w:r>
      <w:r w:rsidR="00920662" w:rsidRPr="002314DB">
        <w:t xml:space="preserve"> </w:t>
      </w:r>
      <w:r w:rsidR="005A3512" w:rsidRPr="002314DB">
        <w:t>Ansari et al</w:t>
      </w:r>
      <w:r w:rsidR="002844A3">
        <w:t>,</w:t>
      </w:r>
      <w:r w:rsidR="002844A3" w:rsidRPr="002844A3">
        <w:rPr>
          <w:vertAlign w:val="superscript"/>
        </w:rPr>
        <w:t>22</w:t>
      </w:r>
      <w:r w:rsidR="005A3512" w:rsidRPr="002314DB">
        <w:t xml:space="preserve"> and</w:t>
      </w:r>
      <w:r w:rsidR="003A62A6" w:rsidRPr="002314DB">
        <w:t xml:space="preserve"> </w:t>
      </w:r>
      <w:r w:rsidR="002844A3">
        <w:t xml:space="preserve">Hu </w:t>
      </w:r>
      <w:r w:rsidR="003A62A6" w:rsidRPr="002314DB">
        <w:t>et al</w:t>
      </w:r>
      <w:r w:rsidR="002844A3">
        <w:t>,</w:t>
      </w:r>
      <w:r w:rsidR="002844A3" w:rsidRPr="002844A3">
        <w:rPr>
          <w:vertAlign w:val="superscript"/>
        </w:rPr>
        <w:t>23</w:t>
      </w:r>
      <w:r w:rsidR="005A3512" w:rsidRPr="002314DB">
        <w:t xml:space="preserve"> reported the</w:t>
      </w:r>
      <w:r w:rsidR="00E97CA6" w:rsidRPr="002314DB">
        <w:t xml:space="preserve"> 2D nature of g-C</w:t>
      </w:r>
      <w:r w:rsidR="00E97CA6" w:rsidRPr="002314DB">
        <w:rPr>
          <w:vertAlign w:val="subscript"/>
        </w:rPr>
        <w:t>3</w:t>
      </w:r>
      <w:r w:rsidR="00E97CA6" w:rsidRPr="002314DB">
        <w:t>N</w:t>
      </w:r>
      <w:r w:rsidR="00E97CA6" w:rsidRPr="002314DB">
        <w:rPr>
          <w:vertAlign w:val="subscript"/>
        </w:rPr>
        <w:t>4</w:t>
      </w:r>
      <w:r w:rsidR="005A3512" w:rsidRPr="002314DB">
        <w:t xml:space="preserve"> for enhanced visible</w:t>
      </w:r>
      <w:r w:rsidR="00F8333D" w:rsidRPr="002314DB">
        <w:t>-light hydrogen evolution</w:t>
      </w:r>
      <w:r w:rsidR="002B2F68" w:rsidRPr="002314DB">
        <w:t xml:space="preserve">. </w:t>
      </w:r>
      <w:r w:rsidR="004A65AF" w:rsidRPr="002314DB">
        <w:t xml:space="preserve">Moreover, </w:t>
      </w:r>
      <w:r w:rsidR="00552686" w:rsidRPr="002314DB">
        <w:t xml:space="preserve">the </w:t>
      </w:r>
      <w:r w:rsidR="001A4C22" w:rsidRPr="002314DB">
        <w:t xml:space="preserve">2D </w:t>
      </w:r>
      <w:r w:rsidR="00552686" w:rsidRPr="002314DB">
        <w:t>g-C</w:t>
      </w:r>
      <w:r w:rsidR="00552686" w:rsidRPr="002314DB">
        <w:rPr>
          <w:vertAlign w:val="subscript"/>
        </w:rPr>
        <w:t>3</w:t>
      </w:r>
      <w:r w:rsidR="00552686" w:rsidRPr="002314DB">
        <w:t>N</w:t>
      </w:r>
      <w:r w:rsidR="00552686" w:rsidRPr="002314DB">
        <w:rPr>
          <w:vertAlign w:val="subscript"/>
        </w:rPr>
        <w:t>4</w:t>
      </w:r>
      <w:r w:rsidR="00552686" w:rsidRPr="002314DB">
        <w:t xml:space="preserve"> has </w:t>
      </w:r>
      <w:r w:rsidR="00554DA6" w:rsidRPr="002314DB">
        <w:t xml:space="preserve">also </w:t>
      </w:r>
      <w:r w:rsidR="001A4C22" w:rsidRPr="002314DB">
        <w:t>interesting features</w:t>
      </w:r>
      <w:r w:rsidR="00554DA6" w:rsidRPr="002314DB">
        <w:t xml:space="preserve"> for</w:t>
      </w:r>
      <w:r w:rsidR="00552686" w:rsidRPr="002314DB">
        <w:t xml:space="preserve"> magnetic and solar cell applications.</w:t>
      </w:r>
      <w:r w:rsidR="002844A3" w:rsidRPr="002844A3">
        <w:rPr>
          <w:vertAlign w:val="superscript"/>
        </w:rPr>
        <w:t>24,25</w:t>
      </w:r>
    </w:p>
    <w:p w14:paraId="125AD4BB" w14:textId="77777777" w:rsidR="005A3512" w:rsidRPr="002314DB" w:rsidRDefault="005A3512" w:rsidP="005A3512">
      <w:pPr>
        <w:pStyle w:val="ListParagraph"/>
        <w:spacing w:line="276" w:lineRule="auto"/>
        <w:ind w:left="810"/>
        <w:jc w:val="both"/>
      </w:pPr>
    </w:p>
    <w:p w14:paraId="419FD1F1" w14:textId="77777777" w:rsidR="002C0F7E" w:rsidRPr="002314DB" w:rsidRDefault="00E97CA6" w:rsidP="00B25A29">
      <w:pPr>
        <w:spacing w:line="276" w:lineRule="auto"/>
        <w:ind w:firstLine="450"/>
        <w:jc w:val="both"/>
      </w:pPr>
      <w:r w:rsidRPr="00B25A29">
        <w:rPr>
          <w:b/>
          <w:bCs/>
        </w:rPr>
        <w:t>T</w:t>
      </w:r>
      <w:r w:rsidRPr="002314DB">
        <w:t xml:space="preserve">herefore, </w:t>
      </w:r>
      <w:r w:rsidR="00B44BFE" w:rsidRPr="002314DB">
        <w:t>as a recently emerged promising CO</w:t>
      </w:r>
      <w:r w:rsidR="00B44BFE" w:rsidRPr="002314DB">
        <w:rPr>
          <w:vertAlign w:val="subscript"/>
        </w:rPr>
        <w:t>2</w:t>
      </w:r>
      <w:r w:rsidR="00920662" w:rsidRPr="002314DB">
        <w:rPr>
          <w:vertAlign w:val="subscript"/>
        </w:rPr>
        <w:t xml:space="preserve"> </w:t>
      </w:r>
      <w:r w:rsidR="00B44BFE" w:rsidRPr="002314DB">
        <w:t>photoreduction catalyst,</w:t>
      </w:r>
      <w:r w:rsidR="00F07AB3" w:rsidRPr="002314DB">
        <w:t xml:space="preserve"> </w:t>
      </w:r>
      <w:r w:rsidRPr="002314DB">
        <w:t>the potential of g-C</w:t>
      </w:r>
      <w:r w:rsidRPr="002314DB">
        <w:rPr>
          <w:vertAlign w:val="subscript"/>
        </w:rPr>
        <w:t>3</w:t>
      </w:r>
      <w:r w:rsidRPr="002314DB">
        <w:t>N</w:t>
      </w:r>
      <w:r w:rsidRPr="002314DB">
        <w:rPr>
          <w:vertAlign w:val="subscript"/>
        </w:rPr>
        <w:t>4</w:t>
      </w:r>
      <w:r w:rsidRPr="002314DB">
        <w:t xml:space="preserve"> is not fully realized yet. This proposal aims to </w:t>
      </w:r>
      <w:r w:rsidR="00B44BFE" w:rsidRPr="002314DB">
        <w:t>use novel conceptual material desi</w:t>
      </w:r>
      <w:r w:rsidR="00B44BFE" w:rsidRPr="002314DB">
        <w:rPr>
          <w:sz w:val="21"/>
          <w:szCs w:val="21"/>
        </w:rPr>
        <w:t>gn str</w:t>
      </w:r>
      <w:r w:rsidR="00B44BFE" w:rsidRPr="002314DB">
        <w:t xml:space="preserve">ategy to </w:t>
      </w:r>
      <w:r w:rsidR="00EC72D6" w:rsidRPr="002314DB">
        <w:t>further promote the efficiency of g-C</w:t>
      </w:r>
      <w:r w:rsidR="00EC72D6" w:rsidRPr="002314DB">
        <w:rPr>
          <w:vertAlign w:val="subscript"/>
        </w:rPr>
        <w:t>3</w:t>
      </w:r>
      <w:r w:rsidR="00EC72D6" w:rsidRPr="002314DB">
        <w:t>N</w:t>
      </w:r>
      <w:r w:rsidR="00EC72D6" w:rsidRPr="002314DB">
        <w:rPr>
          <w:vertAlign w:val="subscript"/>
        </w:rPr>
        <w:t>4</w:t>
      </w:r>
      <w:r w:rsidR="00EC72D6" w:rsidRPr="002314DB">
        <w:t xml:space="preserve"> by synthesis control to achieve and explore its 2D nature </w:t>
      </w:r>
      <w:r w:rsidR="00EC72D6" w:rsidRPr="002314DB">
        <w:rPr>
          <w:bdr w:val="none" w:sz="0" w:space="0" w:color="auto" w:frame="1"/>
          <w:shd w:val="clear" w:color="auto" w:fill="FFFFFF"/>
        </w:rPr>
        <w:t>in</w:t>
      </w:r>
      <w:r w:rsidR="00920662" w:rsidRPr="002314DB">
        <w:rPr>
          <w:bdr w:val="none" w:sz="0" w:space="0" w:color="auto" w:frame="1"/>
          <w:shd w:val="clear" w:color="auto" w:fill="FFFFFF"/>
        </w:rPr>
        <w:t xml:space="preserve"> </w:t>
      </w:r>
      <w:r w:rsidR="00EC72D6" w:rsidRPr="002314DB">
        <w:t>CO</w:t>
      </w:r>
      <w:r w:rsidR="00EC72D6" w:rsidRPr="002314DB">
        <w:rPr>
          <w:vertAlign w:val="subscript"/>
        </w:rPr>
        <w:t>2</w:t>
      </w:r>
      <w:r w:rsidR="00920662" w:rsidRPr="002314DB">
        <w:rPr>
          <w:vertAlign w:val="subscript"/>
        </w:rPr>
        <w:t xml:space="preserve"> </w:t>
      </w:r>
      <w:r w:rsidR="00EC72D6" w:rsidRPr="002314DB">
        <w:t>photoreduction applications.</w:t>
      </w:r>
      <w:r w:rsidR="002844A3" w:rsidRPr="002844A3">
        <w:rPr>
          <w:vertAlign w:val="superscript"/>
        </w:rPr>
        <w:t>26</w:t>
      </w:r>
      <w:r w:rsidR="00EC72D6" w:rsidRPr="002314DB">
        <w:t xml:space="preserve"> It is expected that with </w:t>
      </w:r>
      <w:r w:rsidR="000048C6" w:rsidRPr="002314DB">
        <w:t>dimension reduction</w:t>
      </w:r>
      <w:r w:rsidR="00F07AB3" w:rsidRPr="002314DB">
        <w:t xml:space="preserve"> </w:t>
      </w:r>
      <w:r w:rsidR="00EC72D6" w:rsidRPr="002314DB">
        <w:t>from 3D to 2D, and together with heterostructural</w:t>
      </w:r>
      <w:r w:rsidR="004A12A0" w:rsidRPr="002314DB">
        <w:t xml:space="preserve"> as well as lattice</w:t>
      </w:r>
      <w:r w:rsidR="00EC72D6" w:rsidRPr="002314DB">
        <w:t xml:space="preserve"> engineering, the thin-layers of g-</w:t>
      </w:r>
      <w:r w:rsidR="00EC72D6" w:rsidRPr="002314DB">
        <w:lastRenderedPageBreak/>
        <w:t>C</w:t>
      </w:r>
      <w:r w:rsidR="00EC72D6" w:rsidRPr="002314DB">
        <w:rPr>
          <w:vertAlign w:val="subscript"/>
        </w:rPr>
        <w:t>3</w:t>
      </w:r>
      <w:r w:rsidR="00EC72D6" w:rsidRPr="002314DB">
        <w:t>N</w:t>
      </w:r>
      <w:r w:rsidR="00EC72D6" w:rsidRPr="002314DB">
        <w:rPr>
          <w:vertAlign w:val="subscript"/>
        </w:rPr>
        <w:t>4</w:t>
      </w:r>
      <w:r w:rsidR="00EC72D6" w:rsidRPr="002314DB">
        <w:t xml:space="preserve"> is expected to exhibit significantly improved surface area, controlled band gap</w:t>
      </w:r>
      <w:r w:rsidR="000048C6" w:rsidRPr="002314DB">
        <w:t>/alignments</w:t>
      </w:r>
      <w:r w:rsidR="00EC72D6" w:rsidRPr="002314DB">
        <w:t xml:space="preserve">, optimized defect character, improved charge separation/transport, </w:t>
      </w:r>
      <w:r w:rsidR="0004469B" w:rsidRPr="002314DB">
        <w:t xml:space="preserve">thus </w:t>
      </w:r>
      <w:r w:rsidR="00EC72D6" w:rsidRPr="002314DB">
        <w:t>to achieve enhanced CO</w:t>
      </w:r>
      <w:r w:rsidR="00EC72D6" w:rsidRPr="002314DB">
        <w:rPr>
          <w:vertAlign w:val="subscript"/>
        </w:rPr>
        <w:t>2</w:t>
      </w:r>
      <w:r w:rsidR="00EC72D6" w:rsidRPr="002314DB">
        <w:t xml:space="preserve"> photo reduction. The designing concept and strategy can</w:t>
      </w:r>
      <w:r w:rsidR="00F07AB3" w:rsidRPr="002314DB">
        <w:t xml:space="preserve"> </w:t>
      </w:r>
      <w:r w:rsidR="00D5298F" w:rsidRPr="002314DB">
        <w:t>work as a general approach thus to</w:t>
      </w:r>
      <w:r w:rsidR="00EC72D6" w:rsidRPr="002314DB">
        <w:t xml:space="preserve"> be applied toward to other similar classic bulk semiconductor to </w:t>
      </w:r>
      <w:r w:rsidR="00D5298F" w:rsidRPr="002314DB">
        <w:t>develop novel low-cast, efficient, and durable CO</w:t>
      </w:r>
      <w:r w:rsidR="00D5298F" w:rsidRPr="002314DB">
        <w:rPr>
          <w:vertAlign w:val="subscript"/>
        </w:rPr>
        <w:t>2</w:t>
      </w:r>
      <w:r w:rsidR="00D5298F" w:rsidRPr="002314DB">
        <w:t xml:space="preserve"> reduction photocatalysts</w:t>
      </w:r>
      <w:r w:rsidR="00B000C3" w:rsidRPr="002314DB">
        <w:t xml:space="preserve"> for future artificial photosynthesis</w:t>
      </w:r>
      <w:r w:rsidR="00F07AB3" w:rsidRPr="002314DB">
        <w:t xml:space="preserve"> </w:t>
      </w:r>
      <w:r w:rsidR="00B000C3" w:rsidRPr="002314DB">
        <w:t>and renewable energy applications.</w:t>
      </w:r>
    </w:p>
    <w:p w14:paraId="2B45D362" w14:textId="77777777" w:rsidR="000E5339" w:rsidRPr="002314DB" w:rsidRDefault="000E5339" w:rsidP="0032555E">
      <w:pPr>
        <w:spacing w:line="276" w:lineRule="auto"/>
        <w:jc w:val="both"/>
      </w:pPr>
    </w:p>
    <w:p w14:paraId="30CB1F5C" w14:textId="77777777" w:rsidR="00734C67" w:rsidRPr="002314DB" w:rsidRDefault="00152601" w:rsidP="00820E7E">
      <w:pPr>
        <w:pStyle w:val="ListParagraph"/>
        <w:numPr>
          <w:ilvl w:val="0"/>
          <w:numId w:val="7"/>
        </w:numPr>
        <w:spacing w:line="276" w:lineRule="auto"/>
        <w:ind w:left="450" w:hanging="450"/>
        <w:jc w:val="both"/>
        <w:rPr>
          <w:b/>
        </w:rPr>
      </w:pPr>
      <w:r w:rsidRPr="002314DB">
        <w:rPr>
          <w:b/>
        </w:rPr>
        <w:t>S</w:t>
      </w:r>
      <w:r w:rsidR="00C80C7E" w:rsidRPr="002314DB">
        <w:rPr>
          <w:b/>
        </w:rPr>
        <w:t>trategy</w:t>
      </w:r>
      <w:r w:rsidRPr="002314DB">
        <w:rPr>
          <w:b/>
        </w:rPr>
        <w:t xml:space="preserve"> and </w:t>
      </w:r>
      <w:r w:rsidR="007753BC" w:rsidRPr="002314DB">
        <w:rPr>
          <w:b/>
        </w:rPr>
        <w:t>S</w:t>
      </w:r>
      <w:r w:rsidR="00C80C7E" w:rsidRPr="002314DB">
        <w:rPr>
          <w:b/>
        </w:rPr>
        <w:t>ignificance</w:t>
      </w:r>
    </w:p>
    <w:p w14:paraId="7B7ECE35" w14:textId="77777777" w:rsidR="00C13343" w:rsidRPr="002314DB" w:rsidRDefault="00E943EA" w:rsidP="0032555E">
      <w:pPr>
        <w:spacing w:line="276" w:lineRule="auto"/>
        <w:jc w:val="both"/>
      </w:pPr>
      <w:r w:rsidRPr="002314DB">
        <w:rPr>
          <w:b/>
          <w:noProof/>
        </w:rPr>
        <w:drawing>
          <wp:anchor distT="0" distB="0" distL="114300" distR="114300" simplePos="0" relativeHeight="251655168" behindDoc="0" locked="0" layoutInCell="1" allowOverlap="1" wp14:anchorId="4294893B" wp14:editId="39BD869C">
            <wp:simplePos x="0" y="0"/>
            <wp:positionH relativeFrom="column">
              <wp:posOffset>401955</wp:posOffset>
            </wp:positionH>
            <wp:positionV relativeFrom="paragraph">
              <wp:posOffset>1598930</wp:posOffset>
            </wp:positionV>
            <wp:extent cx="5483860" cy="4074160"/>
            <wp:effectExtent l="38100" t="57150" r="116840" b="97790"/>
            <wp:wrapTopAndBottom/>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483860" cy="4074160"/>
                    </a:xfrm>
                    <a:prstGeom prst="rect">
                      <a:avLst/>
                    </a:prstGeom>
                    <a:ln w="28575" cap="sq">
                      <a:solidFill>
                        <a:schemeClr val="accent1"/>
                      </a:solidFill>
                      <a:prstDash val="solid"/>
                      <a:miter lim="800000"/>
                    </a:ln>
                    <a:effectLst>
                      <a:outerShdw blurRad="50800" dist="38100" dir="2700000" algn="tl" rotWithShape="0">
                        <a:srgbClr val="000000">
                          <a:alpha val="43000"/>
                        </a:srgbClr>
                      </a:outerShdw>
                    </a:effectLst>
                  </pic:spPr>
                </pic:pic>
              </a:graphicData>
            </a:graphic>
          </wp:anchor>
        </w:drawing>
      </w:r>
      <w:r w:rsidR="00242422" w:rsidRPr="002314DB">
        <w:rPr>
          <w:b/>
        </w:rPr>
        <w:t>A</w:t>
      </w:r>
      <w:r w:rsidR="00242422" w:rsidRPr="002314DB">
        <w:t xml:space="preserve"> great deal of efforts ha</w:t>
      </w:r>
      <w:r w:rsidR="000A4F72" w:rsidRPr="002314DB">
        <w:t xml:space="preserve">s been done to achieve efficient photocatalytic behavior. Generally, there are many aspects that influence the photocatalytic activities such as crystallinity, surface area, surface states, band structure and the interface composition. In this proposal, we describe a new photocatalytic system </w:t>
      </w:r>
      <w:r w:rsidR="00DB5E65" w:rsidRPr="002314DB">
        <w:t>(</w:t>
      </w:r>
      <w:r w:rsidR="00DB5E65" w:rsidRPr="002314DB">
        <w:rPr>
          <w:b/>
        </w:rPr>
        <w:t xml:space="preserve">Figure </w:t>
      </w:r>
      <w:r w:rsidR="0004469B" w:rsidRPr="002314DB">
        <w:rPr>
          <w:b/>
        </w:rPr>
        <w:t>3</w:t>
      </w:r>
      <w:r w:rsidR="00DB5E65" w:rsidRPr="002314DB">
        <w:t>) for direct solar</w:t>
      </w:r>
      <w:r w:rsidR="007C3497" w:rsidRPr="002314DB">
        <w:t>-light</w:t>
      </w:r>
      <w:r w:rsidR="00DB5E65" w:rsidRPr="002314DB">
        <w:t xml:space="preserve"> selective conversion of CO</w:t>
      </w:r>
      <w:r w:rsidR="00DB5E65" w:rsidRPr="002314DB">
        <w:rPr>
          <w:vertAlign w:val="subscript"/>
        </w:rPr>
        <w:t>2</w:t>
      </w:r>
      <w:r w:rsidR="007C3497" w:rsidRPr="002314DB">
        <w:t xml:space="preserve"> into hydrocarbon fuel</w:t>
      </w:r>
      <w:r w:rsidR="00DB5E65" w:rsidRPr="002314DB">
        <w:t xml:space="preserve"> (CH</w:t>
      </w:r>
      <w:r w:rsidR="00DB5E65" w:rsidRPr="002314DB">
        <w:rPr>
          <w:vertAlign w:val="subscript"/>
        </w:rPr>
        <w:t>4</w:t>
      </w:r>
      <w:r w:rsidR="00DB5E65" w:rsidRPr="002314DB">
        <w:t xml:space="preserve">). Such </w:t>
      </w:r>
      <w:r w:rsidR="007C3497" w:rsidRPr="002314DB">
        <w:t xml:space="preserve">a </w:t>
      </w:r>
      <w:r w:rsidR="00DB5E65" w:rsidRPr="002314DB">
        <w:t xml:space="preserve">system involves two </w:t>
      </w:r>
      <w:r w:rsidR="00DB5E65" w:rsidRPr="002314DB">
        <w:rPr>
          <w:b/>
          <w:bCs/>
          <w:i/>
          <w:iCs/>
        </w:rPr>
        <w:t>synthetically flexible components</w:t>
      </w:r>
      <w:r w:rsidR="00DB5E65" w:rsidRPr="002314DB">
        <w:t xml:space="preserve">, which are layers </w:t>
      </w:r>
      <w:r w:rsidR="007B07BA" w:rsidRPr="002314DB">
        <w:t xml:space="preserve">2D </w:t>
      </w:r>
      <w:r w:rsidR="00DB5E65" w:rsidRPr="002314DB">
        <w:t>semiconductor</w:t>
      </w:r>
      <w:r w:rsidR="00DB5E65" w:rsidRPr="002314DB">
        <w:rPr>
          <w:b/>
          <w:bCs/>
          <w:i/>
          <w:iCs/>
        </w:rPr>
        <w:t xml:space="preserve">s </w:t>
      </w:r>
      <w:r w:rsidR="00DB5E65" w:rsidRPr="002314DB">
        <w:t xml:space="preserve">and </w:t>
      </w:r>
      <w:r w:rsidR="00DB5E65" w:rsidRPr="002314DB">
        <w:rPr>
          <w:b/>
          <w:bCs/>
          <w:i/>
          <w:iCs/>
        </w:rPr>
        <w:t>nanoalloys</w:t>
      </w:r>
      <w:r w:rsidR="00DB5E65" w:rsidRPr="002314DB">
        <w:t xml:space="preserve">. </w:t>
      </w:r>
      <w:r w:rsidR="00512D68" w:rsidRPr="002314DB">
        <w:t xml:space="preserve">The core concepts of our strategy and significance </w:t>
      </w:r>
      <w:r w:rsidR="0004469B" w:rsidRPr="002314DB">
        <w:t>will be explained in the following:</w:t>
      </w:r>
    </w:p>
    <w:p w14:paraId="4AB9B386" w14:textId="77777777" w:rsidR="00BA1DB9" w:rsidRPr="002314DB" w:rsidRDefault="00BA1DB9" w:rsidP="00E00802">
      <w:pPr>
        <w:spacing w:line="276" w:lineRule="auto"/>
        <w:jc w:val="center"/>
        <w:rPr>
          <w:b/>
          <w:sz w:val="20"/>
        </w:rPr>
      </w:pPr>
    </w:p>
    <w:p w14:paraId="512907A7" w14:textId="036F7438" w:rsidR="00C13343" w:rsidRDefault="000A4F72" w:rsidP="00E00802">
      <w:pPr>
        <w:spacing w:line="276" w:lineRule="auto"/>
        <w:jc w:val="center"/>
        <w:rPr>
          <w:sz w:val="20"/>
        </w:rPr>
      </w:pPr>
      <w:r w:rsidRPr="002314DB">
        <w:rPr>
          <w:b/>
          <w:sz w:val="20"/>
        </w:rPr>
        <w:t xml:space="preserve">Figure </w:t>
      </w:r>
      <w:r w:rsidR="008D3AD2" w:rsidRPr="002314DB">
        <w:rPr>
          <w:b/>
          <w:sz w:val="20"/>
        </w:rPr>
        <w:t>3</w:t>
      </w:r>
      <w:r w:rsidRPr="002314DB">
        <w:rPr>
          <w:b/>
          <w:sz w:val="20"/>
        </w:rPr>
        <w:t xml:space="preserve">: </w:t>
      </w:r>
      <w:r w:rsidRPr="002314DB">
        <w:rPr>
          <w:sz w:val="20"/>
        </w:rPr>
        <w:t xml:space="preserve">Schematic mechanism of </w:t>
      </w:r>
      <w:r w:rsidR="00F75B33" w:rsidRPr="002314DB">
        <w:rPr>
          <w:sz w:val="20"/>
        </w:rPr>
        <w:t>layer-by-layer</w:t>
      </w:r>
      <w:r w:rsidRPr="002314DB">
        <w:rPr>
          <w:sz w:val="20"/>
        </w:rPr>
        <w:t xml:space="preserve"> synthesis of rGO/g-C</w:t>
      </w:r>
      <w:r w:rsidRPr="002314DB">
        <w:rPr>
          <w:sz w:val="20"/>
          <w:vertAlign w:val="subscript"/>
        </w:rPr>
        <w:t>3</w:t>
      </w:r>
      <w:r w:rsidRPr="002314DB">
        <w:rPr>
          <w:sz w:val="20"/>
        </w:rPr>
        <w:t>N</w:t>
      </w:r>
      <w:r w:rsidRPr="002314DB">
        <w:rPr>
          <w:sz w:val="20"/>
          <w:vertAlign w:val="subscript"/>
        </w:rPr>
        <w:t>4</w:t>
      </w:r>
      <w:r w:rsidRPr="002314DB">
        <w:rPr>
          <w:sz w:val="20"/>
        </w:rPr>
        <w:t xml:space="preserve"> and nanoalloys modified for selective CO</w:t>
      </w:r>
      <w:r w:rsidRPr="002314DB">
        <w:rPr>
          <w:sz w:val="20"/>
          <w:vertAlign w:val="subscript"/>
        </w:rPr>
        <w:t>2</w:t>
      </w:r>
      <w:r w:rsidRPr="002314DB">
        <w:rPr>
          <w:sz w:val="20"/>
        </w:rPr>
        <w:t xml:space="preserve"> solar conversion to CH</w:t>
      </w:r>
      <w:r w:rsidRPr="002314DB">
        <w:rPr>
          <w:sz w:val="20"/>
          <w:vertAlign w:val="subscript"/>
        </w:rPr>
        <w:t>4</w:t>
      </w:r>
      <w:r w:rsidRPr="002314DB">
        <w:rPr>
          <w:sz w:val="20"/>
        </w:rPr>
        <w:t>.</w:t>
      </w:r>
    </w:p>
    <w:p w14:paraId="65CA41BD" w14:textId="77777777" w:rsidR="00575F03" w:rsidRPr="002314DB" w:rsidRDefault="00575F03" w:rsidP="00E00802">
      <w:pPr>
        <w:spacing w:line="276" w:lineRule="auto"/>
        <w:jc w:val="center"/>
        <w:rPr>
          <w:sz w:val="20"/>
        </w:rPr>
      </w:pPr>
    </w:p>
    <w:p w14:paraId="2E1761B1" w14:textId="77777777" w:rsidR="002E146D" w:rsidRPr="002314DB" w:rsidRDefault="00512D68" w:rsidP="00820E7E">
      <w:pPr>
        <w:pStyle w:val="ListParagraph"/>
        <w:numPr>
          <w:ilvl w:val="0"/>
          <w:numId w:val="9"/>
        </w:numPr>
        <w:spacing w:line="276" w:lineRule="auto"/>
        <w:ind w:hanging="720"/>
        <w:jc w:val="both"/>
      </w:pPr>
      <w:r w:rsidRPr="002314DB">
        <w:lastRenderedPageBreak/>
        <w:t xml:space="preserve">Achieving 2D </w:t>
      </w:r>
      <w:r w:rsidR="00076CCD" w:rsidRPr="002314DB">
        <w:t xml:space="preserve">structure of </w:t>
      </w:r>
      <w:r w:rsidRPr="002314DB">
        <w:t>g-C</w:t>
      </w:r>
      <w:r w:rsidRPr="002314DB">
        <w:rPr>
          <w:vertAlign w:val="subscript"/>
        </w:rPr>
        <w:t>3</w:t>
      </w:r>
      <w:r w:rsidRPr="002314DB">
        <w:t>N</w:t>
      </w:r>
      <w:r w:rsidRPr="002314DB">
        <w:rPr>
          <w:vertAlign w:val="subscript"/>
        </w:rPr>
        <w:t>4</w:t>
      </w:r>
    </w:p>
    <w:p w14:paraId="520B9CD7" w14:textId="77777777" w:rsidR="00FF00B1" w:rsidRPr="002314DB" w:rsidRDefault="00DE12B5" w:rsidP="00FF00B1">
      <w:pPr>
        <w:spacing w:line="276" w:lineRule="auto"/>
        <w:jc w:val="both"/>
      </w:pPr>
      <w:r w:rsidRPr="002314DB">
        <w:t xml:space="preserve">We will use </w:t>
      </w:r>
      <w:r w:rsidR="002C0F7E" w:rsidRPr="002314DB">
        <w:t xml:space="preserve">hydrothermal </w:t>
      </w:r>
      <w:r w:rsidRPr="002314DB">
        <w:t>method to sy</w:t>
      </w:r>
      <w:r w:rsidR="002C0F7E" w:rsidRPr="002314DB">
        <w:t>n</w:t>
      </w:r>
      <w:r w:rsidRPr="002314DB">
        <w:t>thesize the thin-layers of g-C</w:t>
      </w:r>
      <w:r w:rsidRPr="002314DB">
        <w:rPr>
          <w:vertAlign w:val="subscript"/>
        </w:rPr>
        <w:t>3</w:t>
      </w:r>
      <w:r w:rsidRPr="002314DB">
        <w:t>N</w:t>
      </w:r>
      <w:r w:rsidRPr="002314DB">
        <w:rPr>
          <w:vertAlign w:val="subscript"/>
        </w:rPr>
        <w:t>4</w:t>
      </w:r>
      <w:r w:rsidR="007D5DC7" w:rsidRPr="002314DB">
        <w:t>.</w:t>
      </w:r>
      <w:r w:rsidR="00920662" w:rsidRPr="002314DB">
        <w:t xml:space="preserve"> </w:t>
      </w:r>
      <w:r w:rsidR="00512B9C" w:rsidRPr="002314DB">
        <w:t>These strategies</w:t>
      </w:r>
      <w:r w:rsidR="007D5DC7" w:rsidRPr="002314DB">
        <w:t xml:space="preserve"> will </w:t>
      </w:r>
      <w:r w:rsidR="00D057E3" w:rsidRPr="002314DB">
        <w:t>provide more degrees of freedom to tune the</w:t>
      </w:r>
      <w:r w:rsidR="00F07AB3" w:rsidRPr="002314DB">
        <w:t xml:space="preserve"> </w:t>
      </w:r>
      <w:r w:rsidR="00D057E3" w:rsidRPr="002314DB">
        <w:t xml:space="preserve">microstructure (i.e. large surface area, better crystallinity and layer quality) and </w:t>
      </w:r>
      <w:r w:rsidR="000844A3" w:rsidRPr="002314DB">
        <w:t>electronic</w:t>
      </w:r>
      <w:r w:rsidR="00F07AB3" w:rsidRPr="002314DB">
        <w:t xml:space="preserve"> </w:t>
      </w:r>
      <w:r w:rsidR="00881A79" w:rsidRPr="002314DB">
        <w:t xml:space="preserve">structure </w:t>
      </w:r>
      <w:r w:rsidR="00D057E3" w:rsidRPr="002314DB">
        <w:t>(band gap and band edge positions)</w:t>
      </w:r>
      <w:r w:rsidR="00920662" w:rsidRPr="002314DB">
        <w:t xml:space="preserve"> </w:t>
      </w:r>
      <w:r w:rsidR="007D5DC7" w:rsidRPr="002314DB">
        <w:t>of g-C</w:t>
      </w:r>
      <w:r w:rsidR="007D5DC7" w:rsidRPr="002314DB">
        <w:rPr>
          <w:vertAlign w:val="subscript"/>
        </w:rPr>
        <w:t>3</w:t>
      </w:r>
      <w:r w:rsidR="007D5DC7" w:rsidRPr="002314DB">
        <w:t>N</w:t>
      </w:r>
      <w:r w:rsidR="007D5DC7" w:rsidRPr="002314DB">
        <w:rPr>
          <w:vertAlign w:val="subscript"/>
        </w:rPr>
        <w:t>4</w:t>
      </w:r>
      <w:r w:rsidR="00D057E3" w:rsidRPr="002314DB">
        <w:t xml:space="preserve"> towards efficient visible light absorption and charge separation.</w:t>
      </w:r>
      <w:r w:rsidR="00FF00B1" w:rsidRPr="002314DB">
        <w:t xml:space="preserve"> This will be </w:t>
      </w:r>
      <w:r w:rsidR="001A34BF" w:rsidRPr="002314DB">
        <w:t xml:space="preserve">used </w:t>
      </w:r>
      <w:r w:rsidR="000A4F72" w:rsidRPr="002314DB">
        <w:rPr>
          <w:b/>
          <w:i/>
        </w:rPr>
        <w:t>for the first time that g-C</w:t>
      </w:r>
      <w:r w:rsidR="000A4F72" w:rsidRPr="002314DB">
        <w:rPr>
          <w:b/>
          <w:i/>
          <w:vertAlign w:val="subscript"/>
        </w:rPr>
        <w:t>3</w:t>
      </w:r>
      <w:r w:rsidR="000A4F72" w:rsidRPr="002314DB">
        <w:rPr>
          <w:b/>
          <w:i/>
        </w:rPr>
        <w:t>N</w:t>
      </w:r>
      <w:r w:rsidR="000A4F72" w:rsidRPr="002314DB">
        <w:rPr>
          <w:b/>
          <w:i/>
          <w:vertAlign w:val="subscript"/>
        </w:rPr>
        <w:t>4</w:t>
      </w:r>
      <w:r w:rsidR="000A4F72" w:rsidRPr="002314DB">
        <w:rPr>
          <w:b/>
          <w:i/>
        </w:rPr>
        <w:t xml:space="preserve"> complex in the 2D form for CO</w:t>
      </w:r>
      <w:r w:rsidR="000A4F72" w:rsidRPr="002314DB">
        <w:rPr>
          <w:b/>
          <w:i/>
          <w:vertAlign w:val="subscript"/>
        </w:rPr>
        <w:t>2</w:t>
      </w:r>
      <w:r w:rsidR="00D057E3" w:rsidRPr="002314DB">
        <w:rPr>
          <w:b/>
          <w:i/>
        </w:rPr>
        <w:t>photo</w:t>
      </w:r>
      <w:r w:rsidR="000A4F72" w:rsidRPr="002314DB">
        <w:rPr>
          <w:b/>
          <w:i/>
        </w:rPr>
        <w:t>reduction.</w:t>
      </w:r>
    </w:p>
    <w:p w14:paraId="228CC045" w14:textId="77777777" w:rsidR="00DE12B5" w:rsidRPr="002314DB" w:rsidRDefault="00DE12B5" w:rsidP="00DE12B5">
      <w:pPr>
        <w:spacing w:line="276" w:lineRule="auto"/>
        <w:jc w:val="both"/>
      </w:pPr>
    </w:p>
    <w:p w14:paraId="0CB8DA95" w14:textId="77777777" w:rsidR="002E146D" w:rsidRPr="002314DB" w:rsidRDefault="007C0F00" w:rsidP="00820E7E">
      <w:pPr>
        <w:pStyle w:val="ListParagraph"/>
        <w:numPr>
          <w:ilvl w:val="0"/>
          <w:numId w:val="9"/>
        </w:numPr>
        <w:spacing w:line="276" w:lineRule="auto"/>
        <w:ind w:hanging="720"/>
        <w:jc w:val="both"/>
      </w:pPr>
      <w:r w:rsidRPr="002314DB">
        <w:t>Heterostructural Engineering</w:t>
      </w:r>
    </w:p>
    <w:p w14:paraId="2AA62C7E" w14:textId="77777777" w:rsidR="002E146D" w:rsidRPr="002314DB" w:rsidRDefault="00046474">
      <w:pPr>
        <w:pStyle w:val="ListParagraph"/>
        <w:spacing w:line="276" w:lineRule="auto"/>
        <w:jc w:val="both"/>
      </w:pPr>
      <w:r w:rsidRPr="002314DB">
        <w:rPr>
          <w:noProof/>
        </w:rPr>
        <w:drawing>
          <wp:anchor distT="0" distB="0" distL="114300" distR="114300" simplePos="0" relativeHeight="251656192" behindDoc="0" locked="0" layoutInCell="1" allowOverlap="1" wp14:anchorId="51763364" wp14:editId="36E1E8E3">
            <wp:simplePos x="0" y="0"/>
            <wp:positionH relativeFrom="column">
              <wp:posOffset>314325</wp:posOffset>
            </wp:positionH>
            <wp:positionV relativeFrom="paragraph">
              <wp:posOffset>1807210</wp:posOffset>
            </wp:positionV>
            <wp:extent cx="5384800" cy="2926080"/>
            <wp:effectExtent l="57150" t="38100" r="44450" b="26670"/>
            <wp:wrapTopAndBottom/>
            <wp:docPr id="6" name="Picture 12" descr="C:\Users\FAZAL\Desktop\good 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AZAL\Desktop\good figure2.jpg"/>
                    <pic:cNvPicPr>
                      <a:picLocks noChangeAspect="1" noChangeArrowheads="1"/>
                    </pic:cNvPicPr>
                  </pic:nvPicPr>
                  <pic:blipFill>
                    <a:blip r:embed="rId11"/>
                    <a:srcRect/>
                    <a:stretch>
                      <a:fillRect/>
                    </a:stretch>
                  </pic:blipFill>
                  <pic:spPr bwMode="auto">
                    <a:xfrm>
                      <a:off x="0" y="0"/>
                      <a:ext cx="5384800" cy="2926080"/>
                    </a:xfrm>
                    <a:prstGeom prst="rect">
                      <a:avLst/>
                    </a:prstGeom>
                    <a:noFill/>
                    <a:ln w="28575">
                      <a:solidFill>
                        <a:schemeClr val="accent1"/>
                      </a:solidFill>
                      <a:miter lim="800000"/>
                      <a:headEnd/>
                      <a:tailEnd/>
                    </a:ln>
                  </pic:spPr>
                </pic:pic>
              </a:graphicData>
            </a:graphic>
          </wp:anchor>
        </w:drawing>
      </w:r>
      <w:r w:rsidR="00550D23" w:rsidRPr="002314DB">
        <w:t xml:space="preserve">As </w:t>
      </w:r>
      <w:r w:rsidR="00451AE0" w:rsidRPr="002314DB">
        <w:t>discussed, the efficiency of the CO</w:t>
      </w:r>
      <w:r w:rsidR="00451AE0" w:rsidRPr="002314DB">
        <w:rPr>
          <w:vertAlign w:val="subscript"/>
        </w:rPr>
        <w:t>2</w:t>
      </w:r>
      <w:r w:rsidR="00451AE0" w:rsidRPr="002314DB">
        <w:t xml:space="preserve"> reduction can be limited by the charge separation and transport, where band alignments, defects</w:t>
      </w:r>
      <w:r w:rsidR="00702351" w:rsidRPr="002314DB">
        <w:t xml:space="preserve"> condition, and carrier mobility are very critical parameters.</w:t>
      </w:r>
      <w:r w:rsidR="00110780" w:rsidRPr="002314DB">
        <w:t xml:space="preserve"> To enhance the charge mobility and suppress the charge recombination, creating heterostructural interface to combine obtained 2D g-C</w:t>
      </w:r>
      <w:r w:rsidR="00110780" w:rsidRPr="002314DB">
        <w:rPr>
          <w:vertAlign w:val="subscript"/>
        </w:rPr>
        <w:t>3</w:t>
      </w:r>
      <w:r w:rsidR="00110780" w:rsidRPr="002314DB">
        <w:t>N</w:t>
      </w:r>
      <w:r w:rsidR="00110780" w:rsidRPr="002314DB">
        <w:rPr>
          <w:vertAlign w:val="subscript"/>
        </w:rPr>
        <w:t>4</w:t>
      </w:r>
      <w:r w:rsidR="00110780" w:rsidRPr="002314DB">
        <w:t xml:space="preserve"> with good electron/hole transport layers is an </w:t>
      </w:r>
      <w:r w:rsidR="002A17F8" w:rsidRPr="002314DB">
        <w:t>effective method</w:t>
      </w:r>
      <w:r w:rsidR="000745F3" w:rsidRPr="002314DB">
        <w:t>. For this purpose, rGO, MoS</w:t>
      </w:r>
      <w:r w:rsidR="000745F3" w:rsidRPr="002314DB">
        <w:rPr>
          <w:vertAlign w:val="subscript"/>
        </w:rPr>
        <w:t>2</w:t>
      </w:r>
      <w:r w:rsidR="000745F3" w:rsidRPr="002314DB">
        <w:t xml:space="preserve"> are two good </w:t>
      </w:r>
      <w:r w:rsidR="00121FA8" w:rsidRPr="002314DB">
        <w:t>candidates</w:t>
      </w:r>
      <w:r w:rsidR="000745F3" w:rsidRPr="002314DB">
        <w:t xml:space="preserve">, because </w:t>
      </w:r>
      <w:r w:rsidR="00751085" w:rsidRPr="002314DB">
        <w:t>good</w:t>
      </w:r>
      <w:r w:rsidR="000745F3" w:rsidRPr="002314DB">
        <w:t xml:space="preserve"> lattice match, </w:t>
      </w:r>
      <w:r w:rsidR="000F0A80" w:rsidRPr="002314DB">
        <w:t>suitable band</w:t>
      </w:r>
      <w:r w:rsidR="0032555E" w:rsidRPr="002314DB">
        <w:t xml:space="preserve"> gap</w:t>
      </w:r>
      <w:r w:rsidR="000745F3" w:rsidRPr="002314DB">
        <w:t xml:space="preserve"> alignment</w:t>
      </w:r>
      <w:r w:rsidR="0032555E" w:rsidRPr="002314DB">
        <w:t xml:space="preserve"> for oxidation reduction </w:t>
      </w:r>
      <w:r w:rsidR="000F0A80" w:rsidRPr="002314DB">
        <w:t>reaction, large</w:t>
      </w:r>
      <w:r w:rsidR="008C2869" w:rsidRPr="002314DB">
        <w:t xml:space="preserve"> surface area and </w:t>
      </w:r>
      <w:r w:rsidR="000F0A80" w:rsidRPr="002314DB">
        <w:t>similar geometry</w:t>
      </w:r>
      <w:r w:rsidR="00920662" w:rsidRPr="002314DB">
        <w:t xml:space="preserve"> </w:t>
      </w:r>
      <w:r w:rsidR="0019570B" w:rsidRPr="002314DB">
        <w:t xml:space="preserve">as shown in </w:t>
      </w:r>
      <w:r w:rsidR="0019570B" w:rsidRPr="002314DB">
        <w:rPr>
          <w:b/>
        </w:rPr>
        <w:t xml:space="preserve">Figure </w:t>
      </w:r>
      <w:r w:rsidR="004C4E42" w:rsidRPr="002314DB">
        <w:rPr>
          <w:b/>
        </w:rPr>
        <w:t>4</w:t>
      </w:r>
      <w:r w:rsidR="0019570B" w:rsidRPr="002314DB">
        <w:rPr>
          <w:b/>
        </w:rPr>
        <w:t>.</w:t>
      </w:r>
      <w:r w:rsidR="00920662" w:rsidRPr="002314DB">
        <w:rPr>
          <w:b/>
        </w:rPr>
        <w:t xml:space="preserve"> </w:t>
      </w:r>
      <w:r w:rsidR="00FB5C62" w:rsidRPr="002314DB">
        <w:t>As</w:t>
      </w:r>
      <w:r w:rsidR="0019570B" w:rsidRPr="002314DB">
        <w:t xml:space="preserve"> illustrated above</w:t>
      </w:r>
      <w:r w:rsidR="00FB5C62" w:rsidRPr="002314DB">
        <w:t>, the 2D insertion layers of rGO or MoS</w:t>
      </w:r>
      <w:r w:rsidR="00FB5C62" w:rsidRPr="002314DB">
        <w:rPr>
          <w:vertAlign w:val="subscript"/>
        </w:rPr>
        <w:t>2</w:t>
      </w:r>
      <w:r w:rsidR="00FB5C62" w:rsidRPr="002314DB">
        <w:t xml:space="preserve"> provide a suitable channel for charge separation and transportation.</w:t>
      </w:r>
      <w:r w:rsidR="00FB5C62" w:rsidRPr="002314DB">
        <w:rPr>
          <w:vertAlign w:val="superscript"/>
        </w:rPr>
        <w:t>16</w:t>
      </w:r>
    </w:p>
    <w:p w14:paraId="4405B79D" w14:textId="77777777" w:rsidR="002E146D" w:rsidRPr="002314DB" w:rsidRDefault="002E146D">
      <w:pPr>
        <w:pStyle w:val="ListParagraph"/>
        <w:spacing w:line="276" w:lineRule="auto"/>
        <w:jc w:val="both"/>
      </w:pPr>
    </w:p>
    <w:p w14:paraId="2A61D3B5" w14:textId="77777777" w:rsidR="007C0F00" w:rsidRPr="002314DB" w:rsidRDefault="00DC56F8" w:rsidP="005D1F8B">
      <w:pPr>
        <w:pStyle w:val="ListParagraph"/>
        <w:spacing w:line="276" w:lineRule="auto"/>
        <w:jc w:val="center"/>
        <w:rPr>
          <w:sz w:val="20"/>
          <w:szCs w:val="20"/>
        </w:rPr>
      </w:pPr>
      <w:r w:rsidRPr="002314DB">
        <w:rPr>
          <w:b/>
          <w:sz w:val="20"/>
          <w:szCs w:val="20"/>
        </w:rPr>
        <w:t xml:space="preserve">Figure </w:t>
      </w:r>
      <w:r w:rsidR="004C4E42" w:rsidRPr="002314DB">
        <w:rPr>
          <w:b/>
          <w:sz w:val="20"/>
          <w:szCs w:val="20"/>
        </w:rPr>
        <w:t>4</w:t>
      </w:r>
      <w:r w:rsidR="0060664D" w:rsidRPr="002314DB">
        <w:rPr>
          <w:sz w:val="20"/>
          <w:szCs w:val="20"/>
        </w:rPr>
        <w:t>:</w:t>
      </w:r>
      <w:r w:rsidR="00933724" w:rsidRPr="002314DB">
        <w:rPr>
          <w:sz w:val="20"/>
          <w:szCs w:val="20"/>
        </w:rPr>
        <w:t xml:space="preserve"> </w:t>
      </w:r>
      <w:r w:rsidRPr="002314DB">
        <w:rPr>
          <w:sz w:val="20"/>
          <w:szCs w:val="20"/>
        </w:rPr>
        <w:t>L</w:t>
      </w:r>
      <w:r w:rsidR="00704B0B" w:rsidRPr="002314DB">
        <w:rPr>
          <w:sz w:val="20"/>
          <w:szCs w:val="20"/>
        </w:rPr>
        <w:t xml:space="preserve">attice constant and </w:t>
      </w:r>
      <w:r w:rsidR="00692671" w:rsidRPr="002314DB">
        <w:rPr>
          <w:sz w:val="20"/>
          <w:szCs w:val="20"/>
        </w:rPr>
        <w:t xml:space="preserve">band alignments for </w:t>
      </w:r>
      <w:r w:rsidR="001D2E1C" w:rsidRPr="002314DB">
        <w:rPr>
          <w:sz w:val="20"/>
          <w:szCs w:val="20"/>
        </w:rPr>
        <w:t xml:space="preserve">(a) </w:t>
      </w:r>
      <w:r w:rsidR="00AF6691" w:rsidRPr="002314DB">
        <w:rPr>
          <w:sz w:val="20"/>
          <w:szCs w:val="20"/>
        </w:rPr>
        <w:t xml:space="preserve">rGO </w:t>
      </w:r>
      <w:r w:rsidR="001D2E1C" w:rsidRPr="002314DB">
        <w:rPr>
          <w:sz w:val="20"/>
          <w:szCs w:val="20"/>
        </w:rPr>
        <w:t xml:space="preserve">(b) </w:t>
      </w:r>
      <w:r w:rsidR="00E00802" w:rsidRPr="002314DB">
        <w:rPr>
          <w:sz w:val="20"/>
          <w:szCs w:val="20"/>
        </w:rPr>
        <w:t>g-C</w:t>
      </w:r>
      <w:r w:rsidR="00E00802" w:rsidRPr="002314DB">
        <w:rPr>
          <w:sz w:val="20"/>
          <w:szCs w:val="20"/>
          <w:vertAlign w:val="subscript"/>
        </w:rPr>
        <w:t>3</w:t>
      </w:r>
      <w:r w:rsidR="00E00802" w:rsidRPr="002314DB">
        <w:rPr>
          <w:sz w:val="20"/>
          <w:szCs w:val="20"/>
        </w:rPr>
        <w:t>N</w:t>
      </w:r>
      <w:r w:rsidR="00E00802" w:rsidRPr="002314DB">
        <w:rPr>
          <w:sz w:val="20"/>
          <w:szCs w:val="20"/>
          <w:vertAlign w:val="subscript"/>
        </w:rPr>
        <w:t>4</w:t>
      </w:r>
      <w:r w:rsidR="00933724" w:rsidRPr="002314DB">
        <w:rPr>
          <w:sz w:val="20"/>
          <w:szCs w:val="20"/>
          <w:vertAlign w:val="subscript"/>
        </w:rPr>
        <w:t xml:space="preserve"> </w:t>
      </w:r>
      <w:r w:rsidR="00692671" w:rsidRPr="002314DB">
        <w:rPr>
          <w:sz w:val="20"/>
          <w:szCs w:val="20"/>
        </w:rPr>
        <w:t xml:space="preserve">and </w:t>
      </w:r>
      <w:r w:rsidR="001D2E1C" w:rsidRPr="002314DB">
        <w:rPr>
          <w:sz w:val="20"/>
          <w:szCs w:val="20"/>
        </w:rPr>
        <w:t>(c)</w:t>
      </w:r>
      <w:r w:rsidR="00933724" w:rsidRPr="002314DB">
        <w:rPr>
          <w:sz w:val="20"/>
          <w:szCs w:val="20"/>
        </w:rPr>
        <w:t xml:space="preserve"> </w:t>
      </w:r>
      <w:r w:rsidR="00AF6691" w:rsidRPr="002314DB">
        <w:rPr>
          <w:sz w:val="20"/>
          <w:szCs w:val="20"/>
        </w:rPr>
        <w:t>MoS</w:t>
      </w:r>
      <w:r w:rsidR="00AF6691" w:rsidRPr="002314DB">
        <w:rPr>
          <w:sz w:val="20"/>
          <w:szCs w:val="20"/>
          <w:vertAlign w:val="subscript"/>
        </w:rPr>
        <w:t>2</w:t>
      </w:r>
      <w:r w:rsidR="00AF6691" w:rsidRPr="002314DB">
        <w:rPr>
          <w:sz w:val="20"/>
          <w:szCs w:val="20"/>
        </w:rPr>
        <w:t>,</w:t>
      </w:r>
    </w:p>
    <w:p w14:paraId="0603A026" w14:textId="77777777" w:rsidR="00751B05" w:rsidRPr="002314DB" w:rsidRDefault="00751B05" w:rsidP="00751B05">
      <w:pPr>
        <w:pStyle w:val="ListParagraph"/>
        <w:spacing w:line="276" w:lineRule="auto"/>
        <w:ind w:left="540"/>
        <w:jc w:val="both"/>
      </w:pPr>
    </w:p>
    <w:p w14:paraId="542379AA" w14:textId="77777777" w:rsidR="002E146D" w:rsidRPr="002314DB" w:rsidRDefault="00DB5E65" w:rsidP="00820E7E">
      <w:pPr>
        <w:pStyle w:val="ListParagraph"/>
        <w:numPr>
          <w:ilvl w:val="0"/>
          <w:numId w:val="9"/>
        </w:numPr>
        <w:spacing w:line="276" w:lineRule="auto"/>
        <w:ind w:left="540" w:hanging="540"/>
        <w:jc w:val="both"/>
      </w:pPr>
      <w:r w:rsidRPr="002314DB">
        <w:t>Nanoalloys</w:t>
      </w:r>
      <w:r w:rsidR="00933724" w:rsidRPr="002314DB">
        <w:t xml:space="preserve"> </w:t>
      </w:r>
      <w:r w:rsidR="008F0B39" w:rsidRPr="002314DB">
        <w:t>Lattice Engineering</w:t>
      </w:r>
      <w:r w:rsidR="00FC303D" w:rsidRPr="002314DB">
        <w:t xml:space="preserve"> for CH</w:t>
      </w:r>
      <w:r w:rsidR="00FC303D" w:rsidRPr="002314DB">
        <w:rPr>
          <w:vertAlign w:val="subscript"/>
        </w:rPr>
        <w:t>4</w:t>
      </w:r>
      <w:r w:rsidR="00FC303D" w:rsidRPr="002314DB">
        <w:t xml:space="preserve"> Selectivity</w:t>
      </w:r>
    </w:p>
    <w:p w14:paraId="6FFF60DF" w14:textId="77777777" w:rsidR="008F0B39" w:rsidRPr="002314DB" w:rsidRDefault="001E5F6A" w:rsidP="008F0B39">
      <w:pPr>
        <w:pStyle w:val="ListParagraph"/>
        <w:spacing w:line="276" w:lineRule="auto"/>
        <w:jc w:val="both"/>
      </w:pPr>
      <w:r w:rsidRPr="002314DB">
        <w:t>Nanoalloys</w:t>
      </w:r>
      <w:r w:rsidR="00933724" w:rsidRPr="002314DB">
        <w:t xml:space="preserve"> </w:t>
      </w:r>
      <w:r w:rsidR="002B777D" w:rsidRPr="002314DB">
        <w:t>(</w:t>
      </w:r>
      <w:r w:rsidRPr="002314DB">
        <w:rPr>
          <w:shd w:val="clear" w:color="auto" w:fill="FFFFFF"/>
        </w:rPr>
        <w:t>metal alloys with nanostructure, as mention in section II</w:t>
      </w:r>
      <w:r w:rsidR="0081028D" w:rsidRPr="002314DB">
        <w:t>)</w:t>
      </w:r>
      <w:r w:rsidR="00DB5E65" w:rsidRPr="002314DB">
        <w:t xml:space="preserve"> have been found to be excellent visible light harvesters. It has been reported that the presence of platinum and copper co</w:t>
      </w:r>
      <w:r w:rsidR="00AE51F0" w:rsidRPr="002314DB">
        <w:t>-</w:t>
      </w:r>
      <w:r w:rsidR="00DB5E65" w:rsidRPr="002314DB">
        <w:t>catalysts on TiO</w:t>
      </w:r>
      <w:r w:rsidR="00DB5E65" w:rsidRPr="002314DB">
        <w:rPr>
          <w:vertAlign w:val="subscript"/>
        </w:rPr>
        <w:t>2</w:t>
      </w:r>
      <w:r w:rsidR="00933724" w:rsidRPr="002314DB">
        <w:rPr>
          <w:vertAlign w:val="subscript"/>
        </w:rPr>
        <w:t xml:space="preserve"> </w:t>
      </w:r>
      <w:r w:rsidR="00DB5E65" w:rsidRPr="002314DB">
        <w:t>increases the e</w:t>
      </w:r>
      <w:r w:rsidR="00DB5E65" w:rsidRPr="002314DB">
        <w:rPr>
          <w:rFonts w:eastAsia="AdvOT2e364b11+fb"/>
        </w:rPr>
        <w:t>ffi</w:t>
      </w:r>
      <w:r w:rsidR="00DB5E65" w:rsidRPr="002314DB">
        <w:t>ciency of the photocatalytic CO</w:t>
      </w:r>
      <w:r w:rsidR="00DB5E65" w:rsidRPr="002314DB">
        <w:rPr>
          <w:vertAlign w:val="subscript"/>
        </w:rPr>
        <w:t xml:space="preserve">2 </w:t>
      </w:r>
      <w:r w:rsidR="00DB5E65" w:rsidRPr="002314DB">
        <w:t>reduction, leading mainly to methane with a good selectivity.</w:t>
      </w:r>
      <w:r w:rsidR="000A4F72" w:rsidRPr="002314DB">
        <w:rPr>
          <w:vertAlign w:val="superscript"/>
        </w:rPr>
        <w:t>9</w:t>
      </w:r>
      <w:r w:rsidR="00933724" w:rsidRPr="002314DB">
        <w:rPr>
          <w:vertAlign w:val="superscript"/>
        </w:rPr>
        <w:t xml:space="preserve"> </w:t>
      </w:r>
      <w:r w:rsidR="002E5A3E" w:rsidRPr="002314DB">
        <w:t>Here w</w:t>
      </w:r>
      <w:r w:rsidR="00570E3E" w:rsidRPr="002314DB">
        <w:t xml:space="preserve">e choose </w:t>
      </w:r>
      <w:r w:rsidR="00C223AE" w:rsidRPr="002314DB">
        <w:t>Cu</w:t>
      </w:r>
      <w:r w:rsidR="00DC56F8" w:rsidRPr="002314DB">
        <w:t xml:space="preserve"> as na</w:t>
      </w:r>
      <w:r w:rsidR="00495420" w:rsidRPr="002314DB">
        <w:t>noalloy</w:t>
      </w:r>
      <w:r w:rsidR="00DC56F8" w:rsidRPr="002314DB">
        <w:t>s</w:t>
      </w:r>
      <w:r w:rsidR="00933724" w:rsidRPr="002314DB">
        <w:t xml:space="preserve"> </w:t>
      </w:r>
      <w:r w:rsidR="00C223AE" w:rsidRPr="002314DB">
        <w:t xml:space="preserve">because </w:t>
      </w:r>
      <w:r w:rsidR="009D5B62" w:rsidRPr="002314DB">
        <w:t xml:space="preserve">Cu </w:t>
      </w:r>
      <w:r w:rsidR="000F0A80" w:rsidRPr="002314DB">
        <w:t>has the right surface</w:t>
      </w:r>
      <w:r w:rsidR="009D5B62" w:rsidRPr="002314DB">
        <w:t xml:space="preserve"> potential to </w:t>
      </w:r>
      <w:r w:rsidR="00495420" w:rsidRPr="002314DB">
        <w:t xml:space="preserve">directly </w:t>
      </w:r>
      <w:r w:rsidR="009D5B62" w:rsidRPr="002314DB">
        <w:t>reduce CO</w:t>
      </w:r>
      <w:r w:rsidR="009D5B62" w:rsidRPr="002314DB">
        <w:rPr>
          <w:vertAlign w:val="subscript"/>
        </w:rPr>
        <w:t>2</w:t>
      </w:r>
      <w:r w:rsidR="00920662" w:rsidRPr="002314DB">
        <w:rPr>
          <w:vertAlign w:val="subscript"/>
        </w:rPr>
        <w:t xml:space="preserve"> </w:t>
      </w:r>
      <w:r w:rsidR="004800A6" w:rsidRPr="002314DB">
        <w:t>into CH</w:t>
      </w:r>
      <w:r w:rsidR="004800A6" w:rsidRPr="002314DB">
        <w:rPr>
          <w:vertAlign w:val="subscript"/>
        </w:rPr>
        <w:t>4</w:t>
      </w:r>
      <w:r w:rsidR="004800A6" w:rsidRPr="002314DB">
        <w:t xml:space="preserve"> and also Cu is much cheaper</w:t>
      </w:r>
      <w:r w:rsidR="00933724" w:rsidRPr="002314DB">
        <w:t xml:space="preserve"> </w:t>
      </w:r>
      <w:r w:rsidR="004800A6" w:rsidRPr="002314DB">
        <w:t>than Au or P</w:t>
      </w:r>
      <w:r w:rsidR="00E860E9" w:rsidRPr="002314DB">
        <w:rPr>
          <w:rFonts w:hint="eastAsia"/>
        </w:rPr>
        <w:t>t</w:t>
      </w:r>
      <w:r w:rsidR="004800A6" w:rsidRPr="002314DB">
        <w:t xml:space="preserve">. </w:t>
      </w:r>
      <w:r w:rsidR="004800A6" w:rsidRPr="002314DB">
        <w:lastRenderedPageBreak/>
        <w:t xml:space="preserve">However, Cu is very easy to be oxidized </w:t>
      </w:r>
      <w:r w:rsidR="00E83661" w:rsidRPr="002314DB">
        <w:t xml:space="preserve">thus </w:t>
      </w:r>
      <w:r w:rsidR="009D5B62" w:rsidRPr="002314DB">
        <w:rPr>
          <w:shd w:val="clear" w:color="auto" w:fill="FFFFFF"/>
        </w:rPr>
        <w:t>significantly slow</w:t>
      </w:r>
      <w:r w:rsidR="006D5B58" w:rsidRPr="002314DB">
        <w:rPr>
          <w:shd w:val="clear" w:color="auto" w:fill="FFFFFF"/>
        </w:rPr>
        <w:t xml:space="preserve"> down</w:t>
      </w:r>
      <w:r w:rsidR="009D5B62" w:rsidRPr="002314DB">
        <w:rPr>
          <w:shd w:val="clear" w:color="auto" w:fill="FFFFFF"/>
        </w:rPr>
        <w:t xml:space="preserve"> its reaction with </w:t>
      </w:r>
      <w:r w:rsidR="00E83661" w:rsidRPr="002314DB">
        <w:rPr>
          <w:shd w:val="clear" w:color="auto" w:fill="FFFFFF"/>
        </w:rPr>
        <w:t>CO</w:t>
      </w:r>
      <w:r w:rsidR="00E83661" w:rsidRPr="002314DB">
        <w:rPr>
          <w:shd w:val="clear" w:color="auto" w:fill="FFFFFF"/>
          <w:vertAlign w:val="subscript"/>
        </w:rPr>
        <w:t>2</w:t>
      </w:r>
      <w:r w:rsidR="009D5B62" w:rsidRPr="002314DB">
        <w:rPr>
          <w:shd w:val="clear" w:color="auto" w:fill="FFFFFF"/>
        </w:rPr>
        <w:t xml:space="preserve"> and produce unwanted byproducts as shown in </w:t>
      </w:r>
      <w:r w:rsidR="009D5B62" w:rsidRPr="002314DB">
        <w:rPr>
          <w:b/>
          <w:shd w:val="clear" w:color="auto" w:fill="FFFFFF"/>
        </w:rPr>
        <w:t xml:space="preserve">Figure </w:t>
      </w:r>
      <w:r w:rsidR="00E83661" w:rsidRPr="002314DB">
        <w:rPr>
          <w:b/>
          <w:shd w:val="clear" w:color="auto" w:fill="FFFFFF"/>
        </w:rPr>
        <w:t>1</w:t>
      </w:r>
      <w:r w:rsidR="009D5B62" w:rsidRPr="002314DB">
        <w:rPr>
          <w:b/>
          <w:shd w:val="clear" w:color="auto" w:fill="FFFFFF"/>
        </w:rPr>
        <w:t>.</w:t>
      </w:r>
      <w:r w:rsidR="00933724" w:rsidRPr="002314DB">
        <w:rPr>
          <w:b/>
          <w:shd w:val="clear" w:color="auto" w:fill="FFFFFF"/>
        </w:rPr>
        <w:t xml:space="preserve"> </w:t>
      </w:r>
      <w:r w:rsidR="00253B8B" w:rsidRPr="002314DB">
        <w:t>Our strategies</w:t>
      </w:r>
      <w:r w:rsidR="00FC303D" w:rsidRPr="002314DB">
        <w:t xml:space="preserve"> is</w:t>
      </w:r>
      <w:r w:rsidR="00253B8B" w:rsidRPr="002314DB">
        <w:t xml:space="preserve"> to develop</w:t>
      </w:r>
      <w:r w:rsidR="00FC303D" w:rsidRPr="002314DB">
        <w:t xml:space="preserve"> lattice engineering </w:t>
      </w:r>
      <w:r w:rsidR="00253B8B" w:rsidRPr="002314DB">
        <w:t>to make nanoalloys of</w:t>
      </w:r>
      <w:r w:rsidR="00FC303D" w:rsidRPr="002314DB">
        <w:t xml:space="preserve"> the Cu with Ag to improve the structural and reaction stability of Cu atoms, and meanwhile slow</w:t>
      </w:r>
      <w:r w:rsidR="00F07AB3" w:rsidRPr="002314DB">
        <w:t xml:space="preserve"> </w:t>
      </w:r>
      <w:r w:rsidR="00FC303D" w:rsidRPr="002314DB">
        <w:t>down</w:t>
      </w:r>
      <w:r w:rsidR="00F07AB3" w:rsidRPr="002314DB">
        <w:t xml:space="preserve"> </w:t>
      </w:r>
      <w:r w:rsidR="00FC303D" w:rsidRPr="002314DB">
        <w:t>the oxidation of surface Cu atoms in the presence of CO</w:t>
      </w:r>
      <w:r w:rsidR="00FC303D" w:rsidRPr="002314DB">
        <w:rPr>
          <w:vertAlign w:val="subscript"/>
        </w:rPr>
        <w:t xml:space="preserve">2 </w:t>
      </w:r>
      <w:r w:rsidR="00FC303D" w:rsidRPr="002314DB">
        <w:t xml:space="preserve">environment. </w:t>
      </w:r>
      <w:r w:rsidR="00F06AE5" w:rsidRPr="002314DB">
        <w:t xml:space="preserve">This is expected to significantly increase the efficiency and durability of the overall catalytic behavior. </w:t>
      </w:r>
      <w:r w:rsidR="00507B07" w:rsidRPr="002314DB">
        <w:t>Moreover</w:t>
      </w:r>
      <w:r w:rsidR="008F0B39" w:rsidRPr="002314DB">
        <w:t>, unli</w:t>
      </w:r>
      <w:r w:rsidR="006D3D74" w:rsidRPr="002314DB">
        <w:t xml:space="preserve">ke Au or Pt, Ag doesn’t have good </w:t>
      </w:r>
      <w:r w:rsidR="008F0B39" w:rsidRPr="002314DB">
        <w:t xml:space="preserve">photocatalytic activity for water splitting, thus </w:t>
      </w:r>
      <w:r w:rsidR="00507B07" w:rsidRPr="002314DB">
        <w:t>this strategy is also expected to</w:t>
      </w:r>
      <w:r w:rsidR="00F07AB3" w:rsidRPr="002314DB">
        <w:t xml:space="preserve"> </w:t>
      </w:r>
      <w:r w:rsidR="00507B07" w:rsidRPr="002314DB">
        <w:t>provide</w:t>
      </w:r>
      <w:r w:rsidR="00F07AB3" w:rsidRPr="002314DB">
        <w:t xml:space="preserve"> </w:t>
      </w:r>
      <w:r w:rsidR="008F0B39" w:rsidRPr="002314DB">
        <w:t>the possibility of CH</w:t>
      </w:r>
      <w:r w:rsidR="008F0B39" w:rsidRPr="002314DB">
        <w:rPr>
          <w:vertAlign w:val="subscript"/>
        </w:rPr>
        <w:t>4</w:t>
      </w:r>
      <w:r w:rsidR="008F0B39" w:rsidRPr="002314DB">
        <w:t xml:space="preserve"> selection to achieve maximized CH</w:t>
      </w:r>
      <w:r w:rsidR="008F0B39" w:rsidRPr="002314DB">
        <w:rPr>
          <w:vertAlign w:val="subscript"/>
        </w:rPr>
        <w:t>4</w:t>
      </w:r>
      <w:r w:rsidR="008F0B39" w:rsidRPr="002314DB">
        <w:t xml:space="preserve"> yield. </w:t>
      </w:r>
    </w:p>
    <w:p w14:paraId="33343D5A" w14:textId="77777777" w:rsidR="00E83661" w:rsidRPr="002314DB" w:rsidRDefault="00E83661" w:rsidP="007755EF">
      <w:pPr>
        <w:spacing w:line="276" w:lineRule="auto"/>
        <w:jc w:val="both"/>
      </w:pPr>
    </w:p>
    <w:p w14:paraId="762286B9" w14:textId="77777777" w:rsidR="00DB5E65" w:rsidRPr="002314DB" w:rsidRDefault="00DC2C9D" w:rsidP="00B25A29">
      <w:pPr>
        <w:spacing w:line="276" w:lineRule="auto"/>
        <w:ind w:firstLine="720"/>
        <w:jc w:val="both"/>
        <w:rPr>
          <w:vertAlign w:val="superscript"/>
        </w:rPr>
      </w:pPr>
      <w:r w:rsidRPr="00B25A29">
        <w:rPr>
          <w:b/>
          <w:bCs/>
        </w:rPr>
        <w:t>F</w:t>
      </w:r>
      <w:r w:rsidRPr="002314DB">
        <w:t>urthermore, t</w:t>
      </w:r>
      <w:r w:rsidRPr="002314DB" w:rsidDel="00F06AE5">
        <w:t xml:space="preserve">he </w:t>
      </w:r>
      <w:r w:rsidR="00B22D74" w:rsidRPr="002314DB" w:rsidDel="00F06AE5">
        <w:t xml:space="preserve">metal alloys can supply various local atomic arrangements on surface, which </w:t>
      </w:r>
      <w:r w:rsidRPr="002314DB">
        <w:t xml:space="preserve">also </w:t>
      </w:r>
      <w:r w:rsidR="00B22D74" w:rsidRPr="002314DB" w:rsidDel="00F06AE5">
        <w:t xml:space="preserve">offers the capability of </w:t>
      </w:r>
      <w:r w:rsidR="00DC1F47" w:rsidRPr="002314DB">
        <w:t>manipulating</w:t>
      </w:r>
      <w:r w:rsidR="00DC1F47" w:rsidRPr="002314DB" w:rsidDel="00F06AE5">
        <w:t xml:space="preserve"> adsorption</w:t>
      </w:r>
      <w:r w:rsidR="00B22D74" w:rsidRPr="002314DB" w:rsidDel="00F06AE5">
        <w:t xml:space="preserve"> configuration. Meanwhile, the compositions in alloys hold the key to tuning the band centers of active sites. </w:t>
      </w:r>
      <w:r w:rsidRPr="002314DB">
        <w:t>Therefore, t</w:t>
      </w:r>
      <w:r w:rsidR="00A537B9" w:rsidRPr="002314DB">
        <w:t xml:space="preserve">he surface and electronic structures related to catalytic sites are two versatile knobs for tuning the catalytic activity and selectivity, both of which can be tailored by lattice engineering. Taken together, controllable lattice engineering in Cu-based </w:t>
      </w:r>
      <w:r w:rsidR="00933708" w:rsidRPr="002314DB">
        <w:t>nano</w:t>
      </w:r>
      <w:r w:rsidR="00A537B9" w:rsidRPr="002314DB">
        <w:t xml:space="preserve">alloys should be a promising approach to </w:t>
      </w:r>
      <w:r w:rsidR="006263CF" w:rsidRPr="002314DB">
        <w:t xml:space="preserve">achieve </w:t>
      </w:r>
      <w:r w:rsidR="00A537B9" w:rsidRPr="002314DB">
        <w:t>the giant enhancement on CO</w:t>
      </w:r>
      <w:r w:rsidR="00A537B9" w:rsidRPr="002314DB">
        <w:rPr>
          <w:vertAlign w:val="subscript"/>
        </w:rPr>
        <w:t>2</w:t>
      </w:r>
      <w:r w:rsidR="00920662" w:rsidRPr="002314DB">
        <w:rPr>
          <w:vertAlign w:val="subscript"/>
        </w:rPr>
        <w:t xml:space="preserve"> </w:t>
      </w:r>
      <w:r w:rsidR="00DC1F47" w:rsidRPr="002314DB">
        <w:t>conversion activity</w:t>
      </w:r>
      <w:r w:rsidR="00A537B9" w:rsidRPr="002314DB">
        <w:t xml:space="preserve"> and selectivity.</w:t>
      </w:r>
      <w:r w:rsidR="00253B8B" w:rsidRPr="002314DB">
        <w:rPr>
          <w:vertAlign w:val="superscript"/>
        </w:rPr>
        <w:t>13</w:t>
      </w:r>
    </w:p>
    <w:p w14:paraId="25977007" w14:textId="77777777" w:rsidR="004D2D61" w:rsidRPr="002314DB" w:rsidRDefault="004D2D61" w:rsidP="004D2D61">
      <w:pPr>
        <w:spacing w:line="276" w:lineRule="auto"/>
        <w:jc w:val="both"/>
      </w:pPr>
    </w:p>
    <w:p w14:paraId="3DB18A18" w14:textId="77777777" w:rsidR="00D25AD1" w:rsidRPr="002314DB" w:rsidRDefault="0091108B" w:rsidP="00253B8B">
      <w:pPr>
        <w:spacing w:line="276" w:lineRule="auto"/>
        <w:rPr>
          <w:b/>
        </w:rPr>
      </w:pPr>
      <w:r w:rsidRPr="002314DB">
        <w:rPr>
          <w:b/>
        </w:rPr>
        <w:t xml:space="preserve">The unique </w:t>
      </w:r>
      <w:r w:rsidR="00121FA8" w:rsidRPr="002314DB">
        <w:rPr>
          <w:b/>
        </w:rPr>
        <w:t>features of the system design are</w:t>
      </w:r>
      <w:r w:rsidRPr="002314DB">
        <w:rPr>
          <w:b/>
        </w:rPr>
        <w:t>:</w:t>
      </w:r>
    </w:p>
    <w:p w14:paraId="5F0B947B" w14:textId="77777777" w:rsidR="00D25AD1" w:rsidRPr="002314DB" w:rsidRDefault="00D25AD1" w:rsidP="00820E7E">
      <w:pPr>
        <w:pStyle w:val="ListParagraph"/>
        <w:widowControl/>
        <w:numPr>
          <w:ilvl w:val="0"/>
          <w:numId w:val="4"/>
        </w:numPr>
        <w:spacing w:line="276" w:lineRule="auto"/>
        <w:ind w:left="450"/>
        <w:contextualSpacing/>
        <w:jc w:val="both"/>
      </w:pPr>
      <w:r w:rsidRPr="002314DB">
        <w:t xml:space="preserve">The use of </w:t>
      </w:r>
      <w:r w:rsidRPr="002314DB">
        <w:rPr>
          <w:iCs/>
        </w:rPr>
        <w:t xml:space="preserve">novel layers CN-based nanocomposites </w:t>
      </w:r>
      <w:r w:rsidRPr="002314DB">
        <w:t>for CO</w:t>
      </w:r>
      <w:r w:rsidRPr="002314DB">
        <w:rPr>
          <w:vertAlign w:val="subscript"/>
        </w:rPr>
        <w:t>2</w:t>
      </w:r>
      <w:r w:rsidRPr="002314DB">
        <w:t xml:space="preserve"> conversion</w:t>
      </w:r>
      <w:r w:rsidR="00C10B39" w:rsidRPr="002314DB">
        <w:t xml:space="preserve"> and</w:t>
      </w:r>
      <w:r w:rsidR="00F07AB3" w:rsidRPr="002314DB">
        <w:t xml:space="preserve"> </w:t>
      </w:r>
      <w:r w:rsidRPr="002314DB">
        <w:rPr>
          <w:iCs/>
        </w:rPr>
        <w:t xml:space="preserve">the integration of multiple functional components </w:t>
      </w:r>
      <w:r w:rsidRPr="002314DB">
        <w:t>(i.e., NA, MoS</w:t>
      </w:r>
      <w:r w:rsidRPr="002314DB">
        <w:rPr>
          <w:vertAlign w:val="subscript"/>
        </w:rPr>
        <w:t>2</w:t>
      </w:r>
      <w:r w:rsidRPr="002314DB">
        <w:t xml:space="preserve">, rGO and CN-based polymeric semiconductors) together as a photocatalyst through </w:t>
      </w:r>
      <w:r w:rsidRPr="002314DB">
        <w:rPr>
          <w:iCs/>
        </w:rPr>
        <w:t xml:space="preserve">self-assembly </w:t>
      </w:r>
      <w:r w:rsidRPr="002314DB">
        <w:t xml:space="preserve">technique, </w:t>
      </w:r>
    </w:p>
    <w:p w14:paraId="5A4C23C0" w14:textId="77777777" w:rsidR="00D25AD1" w:rsidRPr="002314DB" w:rsidRDefault="00D25AD1" w:rsidP="00820E7E">
      <w:pPr>
        <w:pStyle w:val="ListParagraph"/>
        <w:widowControl/>
        <w:numPr>
          <w:ilvl w:val="0"/>
          <w:numId w:val="4"/>
        </w:numPr>
        <w:spacing w:line="276" w:lineRule="auto"/>
        <w:ind w:left="450"/>
        <w:contextualSpacing/>
        <w:jc w:val="both"/>
      </w:pPr>
      <w:r w:rsidRPr="002314DB">
        <w:t xml:space="preserve">The use of </w:t>
      </w:r>
      <w:r w:rsidRPr="002314DB">
        <w:rPr>
          <w:iCs/>
        </w:rPr>
        <w:t>synthetically flexible NA</w:t>
      </w:r>
      <w:r w:rsidRPr="002314DB">
        <w:t xml:space="preserve"> and MoS</w:t>
      </w:r>
      <w:r w:rsidRPr="002314DB">
        <w:rPr>
          <w:vertAlign w:val="subscript"/>
        </w:rPr>
        <w:t>2</w:t>
      </w:r>
      <w:r w:rsidRPr="002314DB">
        <w:t xml:space="preserve">/rGO/CN-based polymeric semiconductors as </w:t>
      </w:r>
      <w:r w:rsidRPr="002314DB">
        <w:rPr>
          <w:iCs/>
        </w:rPr>
        <w:t xml:space="preserve">multiple solar </w:t>
      </w:r>
      <w:r w:rsidRPr="002314DB">
        <w:rPr>
          <w:rFonts w:eastAsiaTheme="minorEastAsia"/>
          <w:iCs/>
        </w:rPr>
        <w:t xml:space="preserve">energy </w:t>
      </w:r>
      <w:r w:rsidRPr="002314DB">
        <w:rPr>
          <w:iCs/>
        </w:rPr>
        <w:t>harvesters</w:t>
      </w:r>
      <w:r w:rsidRPr="002314DB">
        <w:t>,</w:t>
      </w:r>
    </w:p>
    <w:p w14:paraId="36045A43" w14:textId="77777777" w:rsidR="00D25AD1" w:rsidRPr="002314DB" w:rsidRDefault="00D25AD1" w:rsidP="00820E7E">
      <w:pPr>
        <w:pStyle w:val="ListParagraph"/>
        <w:widowControl/>
        <w:numPr>
          <w:ilvl w:val="0"/>
          <w:numId w:val="4"/>
        </w:numPr>
        <w:spacing w:line="276" w:lineRule="auto"/>
        <w:ind w:left="450"/>
        <w:contextualSpacing/>
        <w:jc w:val="both"/>
      </w:pPr>
      <w:r w:rsidRPr="002314DB">
        <w:t xml:space="preserve">The </w:t>
      </w:r>
      <w:r w:rsidRPr="002314DB">
        <w:rPr>
          <w:iCs/>
        </w:rPr>
        <w:t xml:space="preserve">combination of NA-modification and semiconductor-semiconductor heterojunction </w:t>
      </w:r>
      <w:r w:rsidRPr="002314DB">
        <w:t xml:space="preserve">to </w:t>
      </w:r>
      <w:r w:rsidRPr="002314DB">
        <w:rPr>
          <w:iCs/>
        </w:rPr>
        <w:t xml:space="preserve">broaden visible light responsive range </w:t>
      </w:r>
      <w:r w:rsidRPr="002314DB">
        <w:t xml:space="preserve">and </w:t>
      </w:r>
      <w:r w:rsidRPr="002314DB">
        <w:rPr>
          <w:iCs/>
        </w:rPr>
        <w:t>match the potential required for CO</w:t>
      </w:r>
      <w:r w:rsidRPr="002314DB">
        <w:rPr>
          <w:iCs/>
          <w:vertAlign w:val="subscript"/>
        </w:rPr>
        <w:t>2</w:t>
      </w:r>
      <w:r w:rsidRPr="002314DB">
        <w:rPr>
          <w:iCs/>
        </w:rPr>
        <w:t xml:space="preserve"> conversion</w:t>
      </w:r>
      <w:r w:rsidRPr="002314DB">
        <w:t xml:space="preserve">. </w:t>
      </w:r>
    </w:p>
    <w:p w14:paraId="60078A30" w14:textId="77777777" w:rsidR="00D25AD1" w:rsidRPr="002314DB" w:rsidRDefault="00D25AD1" w:rsidP="007755EF">
      <w:pPr>
        <w:spacing w:line="276" w:lineRule="auto"/>
        <w:jc w:val="both"/>
        <w:rPr>
          <w:b/>
          <w:bCs/>
        </w:rPr>
      </w:pPr>
    </w:p>
    <w:p w14:paraId="1C4D4914" w14:textId="77777777" w:rsidR="00D25AD1" w:rsidRPr="002314DB" w:rsidRDefault="00D25AD1" w:rsidP="007755EF">
      <w:pPr>
        <w:spacing w:line="276" w:lineRule="auto"/>
        <w:jc w:val="both"/>
        <w:rPr>
          <w:b/>
          <w:bCs/>
        </w:rPr>
      </w:pPr>
      <w:r w:rsidRPr="002314DB">
        <w:rPr>
          <w:b/>
          <w:bCs/>
        </w:rPr>
        <w:t xml:space="preserve">The </w:t>
      </w:r>
      <w:r w:rsidR="008D0576" w:rsidRPr="002314DB">
        <w:rPr>
          <w:b/>
          <w:bCs/>
        </w:rPr>
        <w:t xml:space="preserve">unique </w:t>
      </w:r>
      <w:r w:rsidR="00121FA8" w:rsidRPr="002314DB">
        <w:rPr>
          <w:b/>
          <w:bCs/>
        </w:rPr>
        <w:t>features of the system performance are</w:t>
      </w:r>
      <w:r w:rsidR="001A1254" w:rsidRPr="002314DB">
        <w:rPr>
          <w:b/>
          <w:bCs/>
        </w:rPr>
        <w:t>:</w:t>
      </w:r>
    </w:p>
    <w:p w14:paraId="5BF93E7C" w14:textId="70B9F9E4" w:rsidR="00CD0A04" w:rsidRPr="002314DB" w:rsidRDefault="008E0835" w:rsidP="00820E7E">
      <w:pPr>
        <w:pStyle w:val="ListParagraph"/>
        <w:numPr>
          <w:ilvl w:val="0"/>
          <w:numId w:val="10"/>
        </w:numPr>
        <w:spacing w:line="276" w:lineRule="auto"/>
        <w:ind w:left="450"/>
        <w:jc w:val="both"/>
      </w:pPr>
      <w:r w:rsidRPr="002314DB">
        <w:rPr>
          <w:bCs/>
        </w:rPr>
        <w:t>Low cost:</w:t>
      </w:r>
      <w:r w:rsidR="00F07AB3" w:rsidRPr="002314DB">
        <w:rPr>
          <w:bCs/>
        </w:rPr>
        <w:t xml:space="preserve"> </w:t>
      </w:r>
      <w:r w:rsidR="007539B7" w:rsidRPr="002314DB">
        <w:rPr>
          <w:bCs/>
        </w:rPr>
        <w:t>MoS</w:t>
      </w:r>
      <w:r w:rsidR="007539B7" w:rsidRPr="002314DB">
        <w:rPr>
          <w:bCs/>
          <w:vertAlign w:val="subscript"/>
        </w:rPr>
        <w:t>2</w:t>
      </w:r>
      <w:r w:rsidR="007539B7" w:rsidRPr="002314DB">
        <w:rPr>
          <w:bCs/>
        </w:rPr>
        <w:t>/</w:t>
      </w:r>
      <w:r w:rsidR="00DB5E65" w:rsidRPr="002314DB">
        <w:t>rGO and CN-based semiconductor are both largely abundant at low cost via chemical synthesis. Conventional semiconductors, such as TiO</w:t>
      </w:r>
      <w:r w:rsidR="00DB5E65" w:rsidRPr="002314DB">
        <w:rPr>
          <w:vertAlign w:val="subscript"/>
        </w:rPr>
        <w:t>2</w:t>
      </w:r>
      <w:r w:rsidR="00DB5E65" w:rsidRPr="002314DB">
        <w:t xml:space="preserve">, were generally thought to be </w:t>
      </w:r>
      <w:r w:rsidR="00182E3A" w:rsidRPr="002314DB">
        <w:t>low-cost</w:t>
      </w:r>
      <w:r w:rsidR="00DB5E65" w:rsidRPr="002314DB">
        <w:t xml:space="preserve"> catalysts compared to metal complexes, however, the production cost for layers semicon</w:t>
      </w:r>
      <w:r w:rsidR="001864D0" w:rsidRPr="002314DB">
        <w:t xml:space="preserve">ductor (CN-based) is </w:t>
      </w:r>
      <w:r w:rsidR="000F0A80" w:rsidRPr="002314DB">
        <w:t>even less</w:t>
      </w:r>
      <w:r w:rsidR="001864D0" w:rsidRPr="002314DB">
        <w:t xml:space="preserve"> than</w:t>
      </w:r>
      <w:r w:rsidR="00DB5E65" w:rsidRPr="002314DB">
        <w:t xml:space="preserve"> that of Degussa TiO</w:t>
      </w:r>
      <w:r w:rsidR="00DB5E65" w:rsidRPr="002314DB">
        <w:rPr>
          <w:vertAlign w:val="subscript"/>
        </w:rPr>
        <w:t>2</w:t>
      </w:r>
      <w:r w:rsidR="006D5E90" w:rsidRPr="002314DB">
        <w:t xml:space="preserve">. </w:t>
      </w:r>
      <w:r w:rsidR="00C32537" w:rsidRPr="002314DB">
        <w:t>The price of dicyandiamide is about $12 per kg.</w:t>
      </w:r>
      <w:r w:rsidR="00F07AB3" w:rsidRPr="002314DB">
        <w:t xml:space="preserve"> </w:t>
      </w:r>
      <w:r w:rsidR="00C32537" w:rsidRPr="002314DB">
        <w:t>One kg of dicyandiamide can produce about 0.8 kg of CN polymeric semiconductor. The production cost for CN polymeric semicon</w:t>
      </w:r>
      <w:r w:rsidR="006D5E90" w:rsidRPr="002314DB">
        <w:t>ductor is only around $15 per kg.</w:t>
      </w:r>
      <w:r w:rsidR="006D5E90" w:rsidRPr="002314DB">
        <w:rPr>
          <w:vertAlign w:val="superscript"/>
        </w:rPr>
        <w:t xml:space="preserve"> 6</w:t>
      </w:r>
      <w:r w:rsidR="00920662" w:rsidRPr="002314DB">
        <w:rPr>
          <w:vertAlign w:val="superscript"/>
        </w:rPr>
        <w:t xml:space="preserve"> </w:t>
      </w:r>
      <w:r w:rsidR="00DB5E65" w:rsidRPr="002314DB">
        <w:t>The proposed system therefore has the potential to be a real low-cost catalyst alternative to the existing catalysts for photocatalytic conversion of CO</w:t>
      </w:r>
      <w:r w:rsidR="00DB5E65" w:rsidRPr="002314DB">
        <w:rPr>
          <w:vertAlign w:val="subscript"/>
        </w:rPr>
        <w:t>2</w:t>
      </w:r>
      <w:r w:rsidR="00DB5E65" w:rsidRPr="002314DB">
        <w:t xml:space="preserve">. </w:t>
      </w:r>
    </w:p>
    <w:p w14:paraId="03DEFA0F" w14:textId="77777777" w:rsidR="00BA1DB9" w:rsidRPr="002314DB" w:rsidRDefault="008E0835" w:rsidP="00820E7E">
      <w:pPr>
        <w:pStyle w:val="ListParagraph"/>
        <w:numPr>
          <w:ilvl w:val="0"/>
          <w:numId w:val="10"/>
        </w:numPr>
        <w:spacing w:line="276" w:lineRule="auto"/>
        <w:ind w:left="450"/>
        <w:jc w:val="both"/>
      </w:pPr>
      <w:r w:rsidRPr="002314DB">
        <w:rPr>
          <w:bCs/>
        </w:rPr>
        <w:t>High stability:</w:t>
      </w:r>
      <w:r w:rsidR="00F07AB3" w:rsidRPr="002314DB">
        <w:rPr>
          <w:bCs/>
        </w:rPr>
        <w:t xml:space="preserve"> </w:t>
      </w:r>
      <w:r w:rsidR="00DB5E65" w:rsidRPr="002314DB">
        <w:t>In contrast to organic dyes/metal complexes, nanoalloys and CN-based layer semiconductor are both very stable under light illumination.</w:t>
      </w:r>
      <w:r w:rsidR="0091108B" w:rsidRPr="002314DB">
        <w:t xml:space="preserve"> Particularly, considering the lattice engineering of Ag-Cu, the durability and activity of the system can also be significantly improved.</w:t>
      </w:r>
    </w:p>
    <w:p w14:paraId="1C2BD137" w14:textId="77777777" w:rsidR="00B75415" w:rsidRPr="002314DB" w:rsidRDefault="00B75415" w:rsidP="00B75415">
      <w:pPr>
        <w:pStyle w:val="ListParagraph"/>
        <w:spacing w:line="276" w:lineRule="auto"/>
        <w:ind w:left="450"/>
        <w:jc w:val="both"/>
      </w:pPr>
    </w:p>
    <w:p w14:paraId="5805F48F" w14:textId="77777777" w:rsidR="00E943EA" w:rsidRPr="002314DB" w:rsidRDefault="008E0835" w:rsidP="00820E7E">
      <w:pPr>
        <w:pStyle w:val="ListParagraph"/>
        <w:numPr>
          <w:ilvl w:val="0"/>
          <w:numId w:val="10"/>
        </w:numPr>
        <w:spacing w:line="276" w:lineRule="auto"/>
        <w:ind w:left="450"/>
        <w:jc w:val="both"/>
      </w:pPr>
      <w:r w:rsidRPr="002314DB">
        <w:rPr>
          <w:bCs/>
        </w:rPr>
        <w:lastRenderedPageBreak/>
        <w:t>Multiple light-harvesters:</w:t>
      </w:r>
      <w:r w:rsidR="00F07AB3" w:rsidRPr="002314DB">
        <w:rPr>
          <w:bCs/>
        </w:rPr>
        <w:t xml:space="preserve"> </w:t>
      </w:r>
      <w:r w:rsidR="00DB5E65" w:rsidRPr="002314DB">
        <w:t xml:space="preserve">Similar to organic dyes/metal complexes, nanoalloys and CN-based layers semiconductors both are synthetically flexible, so that </w:t>
      </w:r>
      <w:r w:rsidR="00DB5E65" w:rsidRPr="002314DB">
        <w:rPr>
          <w:b/>
          <w:bCs/>
          <w:i/>
          <w:iCs/>
        </w:rPr>
        <w:t>not only their absorption properties can be tailored to capture visible light but also their conversion potentials can be tuned to match the potential required for CO</w:t>
      </w:r>
      <w:r w:rsidR="00DB5E65" w:rsidRPr="002314DB">
        <w:rPr>
          <w:b/>
          <w:bCs/>
          <w:i/>
          <w:iCs/>
          <w:vertAlign w:val="subscript"/>
        </w:rPr>
        <w:t>2</w:t>
      </w:r>
      <w:r w:rsidR="00DB5E65" w:rsidRPr="002314DB">
        <w:rPr>
          <w:b/>
          <w:bCs/>
          <w:i/>
          <w:iCs/>
        </w:rPr>
        <w:t xml:space="preserve"> conversion</w:t>
      </w:r>
      <w:r w:rsidR="00DB5E65" w:rsidRPr="002314DB">
        <w:t>. The proposed system therefore has the potential to maximize the utilization of solar energy for photocatalytic conversion of CO</w:t>
      </w:r>
      <w:r w:rsidR="00DB5E65" w:rsidRPr="002314DB">
        <w:rPr>
          <w:vertAlign w:val="subscript"/>
        </w:rPr>
        <w:t>2</w:t>
      </w:r>
      <w:r w:rsidR="00DB5E65" w:rsidRPr="002314DB">
        <w:t>into hydrocarbon fuels (CH</w:t>
      </w:r>
      <w:r w:rsidR="00DB5E65" w:rsidRPr="002314DB">
        <w:rPr>
          <w:vertAlign w:val="subscript"/>
        </w:rPr>
        <w:t>4</w:t>
      </w:r>
      <w:r w:rsidR="00DB5E65" w:rsidRPr="002314DB">
        <w:t>).</w:t>
      </w:r>
    </w:p>
    <w:p w14:paraId="7783FA06" w14:textId="77777777" w:rsidR="00E943EA" w:rsidRPr="002314DB" w:rsidRDefault="008E0835" w:rsidP="00820E7E">
      <w:pPr>
        <w:pStyle w:val="ListParagraph"/>
        <w:numPr>
          <w:ilvl w:val="0"/>
          <w:numId w:val="10"/>
        </w:numPr>
        <w:spacing w:line="276" w:lineRule="auto"/>
        <w:ind w:left="450"/>
        <w:jc w:val="both"/>
      </w:pPr>
      <w:r w:rsidRPr="002314DB">
        <w:rPr>
          <w:bCs/>
        </w:rPr>
        <w:t>Enhance charge separation rate:</w:t>
      </w:r>
      <w:r w:rsidR="00F07AB3" w:rsidRPr="002314DB">
        <w:rPr>
          <w:bCs/>
        </w:rPr>
        <w:t xml:space="preserve"> </w:t>
      </w:r>
      <w:r w:rsidR="00DB5E65" w:rsidRPr="002314DB">
        <w:t>The formation of NA</w:t>
      </w:r>
      <w:r w:rsidR="00DB5E65" w:rsidRPr="002314DB">
        <w:rPr>
          <w:b/>
          <w:bCs/>
        </w:rPr>
        <w:t>/</w:t>
      </w:r>
      <w:r w:rsidR="007539B7" w:rsidRPr="002314DB">
        <w:rPr>
          <w:bCs/>
        </w:rPr>
        <w:t>MoS</w:t>
      </w:r>
      <w:r w:rsidR="007539B7" w:rsidRPr="002314DB">
        <w:rPr>
          <w:bCs/>
          <w:vertAlign w:val="subscript"/>
        </w:rPr>
        <w:t>2</w:t>
      </w:r>
      <w:r w:rsidR="007539B7" w:rsidRPr="002314DB">
        <w:rPr>
          <w:bCs/>
        </w:rPr>
        <w:t>/rGO</w:t>
      </w:r>
      <w:r w:rsidR="00DB5E65" w:rsidRPr="002314DB">
        <w:rPr>
          <w:b/>
          <w:bCs/>
        </w:rPr>
        <w:t>/</w:t>
      </w:r>
      <w:r w:rsidR="00DB5E65" w:rsidRPr="002314DB">
        <w:t xml:space="preserve">CN-based semiconductor junctions creates an electrical field at the interface between the three functional materials. Upon sunlight irradiation, NA and </w:t>
      </w:r>
      <w:r w:rsidR="007539B7" w:rsidRPr="002314DB">
        <w:t>(MoS</w:t>
      </w:r>
      <w:r w:rsidR="007539B7" w:rsidRPr="002314DB">
        <w:rPr>
          <w:vertAlign w:val="subscript"/>
        </w:rPr>
        <w:t>2</w:t>
      </w:r>
      <w:r w:rsidR="007539B7" w:rsidRPr="002314DB">
        <w:t>/rGO)</w:t>
      </w:r>
      <w:r w:rsidR="00DB5E65" w:rsidRPr="002314DB">
        <w:t xml:space="preserve">/CN-based semiconductors both act as visible light harvesters and generate electron-hole pairs, </w:t>
      </w:r>
      <w:r w:rsidR="00DB5E65" w:rsidRPr="002314DB">
        <w:rPr>
          <w:b/>
          <w:bCs/>
          <w:i/>
          <w:iCs/>
        </w:rPr>
        <w:t>which quickly dissociate into separated electrons and holes in the influence of the built-in electrical potential.</w:t>
      </w:r>
      <w:r w:rsidR="00F07AB3" w:rsidRPr="002314DB">
        <w:rPr>
          <w:b/>
          <w:bCs/>
          <w:i/>
          <w:iCs/>
        </w:rPr>
        <w:t xml:space="preserve"> </w:t>
      </w:r>
      <w:r w:rsidR="00DB5E65" w:rsidRPr="002314DB">
        <w:t>When electric field</w:t>
      </w:r>
      <w:r w:rsidR="00F03339" w:rsidRPr="002314DB">
        <w:t xml:space="preserve"> is created</w:t>
      </w:r>
      <w:r w:rsidR="00DB5E65" w:rsidRPr="002314DB">
        <w:t xml:space="preserve"> then the conversion of CO</w:t>
      </w:r>
      <w:r w:rsidR="00DB5E65" w:rsidRPr="002314DB">
        <w:rPr>
          <w:vertAlign w:val="subscript"/>
        </w:rPr>
        <w:t>2</w:t>
      </w:r>
      <w:r w:rsidR="003953CD" w:rsidRPr="002314DB">
        <w:rPr>
          <w:vertAlign w:val="subscript"/>
        </w:rPr>
        <w:t xml:space="preserve"> </w:t>
      </w:r>
      <w:r w:rsidR="00F03339" w:rsidRPr="002314DB">
        <w:t>also is also expected to</w:t>
      </w:r>
      <w:r w:rsidR="00DB5E65" w:rsidRPr="002314DB">
        <w:t xml:space="preserve"> occur on the surface of </w:t>
      </w:r>
      <w:r w:rsidR="007539B7" w:rsidRPr="002314DB">
        <w:t>MoS</w:t>
      </w:r>
      <w:r w:rsidR="007539B7" w:rsidRPr="002314DB">
        <w:rPr>
          <w:vertAlign w:val="subscript"/>
        </w:rPr>
        <w:t>2</w:t>
      </w:r>
      <w:r w:rsidR="007539B7" w:rsidRPr="002314DB">
        <w:t>/(MoS2/rGO)</w:t>
      </w:r>
      <w:r w:rsidR="00DB5E65" w:rsidRPr="002314DB">
        <w:t xml:space="preserve">, because </w:t>
      </w:r>
      <w:r w:rsidR="007539B7" w:rsidRPr="002314DB">
        <w:t>MoS</w:t>
      </w:r>
      <w:r w:rsidR="007539B7" w:rsidRPr="002314DB">
        <w:rPr>
          <w:vertAlign w:val="subscript"/>
        </w:rPr>
        <w:t>2</w:t>
      </w:r>
      <w:r w:rsidR="007539B7" w:rsidRPr="002314DB">
        <w:t>/(MoS2/rGO)</w:t>
      </w:r>
      <w:r w:rsidR="00DB5E65" w:rsidRPr="002314DB">
        <w:t xml:space="preserve"> caring charge</w:t>
      </w:r>
      <w:r w:rsidR="00933708" w:rsidRPr="002314DB">
        <w:t>s</w:t>
      </w:r>
      <w:r w:rsidR="00DB5E65" w:rsidRPr="002314DB">
        <w:t xml:space="preserve"> have the same potentia</w:t>
      </w:r>
      <w:r w:rsidR="0097313D" w:rsidRPr="002314DB">
        <w:t xml:space="preserve">l as CN. </w:t>
      </w:r>
    </w:p>
    <w:p w14:paraId="1D1B9D7C" w14:textId="77777777" w:rsidR="00D25AD1" w:rsidRPr="002314DB" w:rsidRDefault="00D25AD1" w:rsidP="00BD2067">
      <w:pPr>
        <w:spacing w:line="276" w:lineRule="auto"/>
        <w:jc w:val="both"/>
      </w:pPr>
    </w:p>
    <w:p w14:paraId="477567B4" w14:textId="77777777" w:rsidR="001A1254" w:rsidRPr="002314DB" w:rsidRDefault="002E6571" w:rsidP="00BD2067">
      <w:pPr>
        <w:spacing w:line="276" w:lineRule="auto"/>
        <w:jc w:val="both"/>
      </w:pPr>
      <w:r w:rsidRPr="002314DB">
        <w:rPr>
          <w:b/>
        </w:rPr>
        <w:t>Potential Impacts:</w:t>
      </w:r>
    </w:p>
    <w:p w14:paraId="7E182D11" w14:textId="77777777" w:rsidR="009D12C2" w:rsidRPr="002314DB" w:rsidRDefault="00DB5E65" w:rsidP="00BD2067">
      <w:pPr>
        <w:spacing w:line="276" w:lineRule="auto"/>
        <w:jc w:val="both"/>
      </w:pPr>
      <w:r w:rsidRPr="002314DB">
        <w:rPr>
          <w:b/>
        </w:rPr>
        <w:t>G</w:t>
      </w:r>
      <w:r w:rsidRPr="002314DB">
        <w:t>iven the strategic solar-geographical position of throughout, the artificial photosynthesis is a leading option for utilizing such energy to applications related to fuel/H</w:t>
      </w:r>
      <w:r w:rsidRPr="002314DB">
        <w:rPr>
          <w:vertAlign w:val="subscript"/>
        </w:rPr>
        <w:t>2</w:t>
      </w:r>
      <w:r w:rsidRPr="002314DB">
        <w:t xml:space="preserve"> production and environmental remediation. Having access to low-cost, environmentally friendly, highly efficient artificial photosynthesis techniq</w:t>
      </w:r>
      <w:r w:rsidR="00C336CA" w:rsidRPr="002314DB">
        <w:t xml:space="preserve">ues is very important for global </w:t>
      </w:r>
      <w:r w:rsidRPr="002314DB">
        <w:t>sustainable developments.</w:t>
      </w:r>
    </w:p>
    <w:p w14:paraId="0085ECBA" w14:textId="77777777" w:rsidR="00F03339" w:rsidRPr="002314DB" w:rsidRDefault="00F03339" w:rsidP="00BD2067">
      <w:pPr>
        <w:spacing w:line="276" w:lineRule="auto"/>
        <w:jc w:val="both"/>
      </w:pPr>
    </w:p>
    <w:p w14:paraId="2CD73F50" w14:textId="77777777" w:rsidR="00231983" w:rsidRPr="002314DB" w:rsidRDefault="00DB5E65" w:rsidP="00B25A29">
      <w:pPr>
        <w:widowControl/>
        <w:spacing w:line="276" w:lineRule="auto"/>
        <w:ind w:firstLine="450"/>
        <w:contextualSpacing/>
        <w:jc w:val="both"/>
      </w:pPr>
      <w:r w:rsidRPr="002314DB">
        <w:t>As a result of the advantages of our system mentioned above, it has the potential to become the catalyst of choice that is currently sought-after for highly efficient solar conversion of CO</w:t>
      </w:r>
      <w:r w:rsidRPr="002314DB">
        <w:rPr>
          <w:vertAlign w:val="subscript"/>
        </w:rPr>
        <w:t>2</w:t>
      </w:r>
      <w:r w:rsidRPr="002314DB">
        <w:t xml:space="preserve"> into hydrocarbon fuels (CH</w:t>
      </w:r>
      <w:r w:rsidRPr="002314DB">
        <w:rPr>
          <w:vertAlign w:val="subscript"/>
        </w:rPr>
        <w:t>4</w:t>
      </w:r>
      <w:r w:rsidRPr="002314DB">
        <w:t>), not only serving to reduce atmospheric CO</w:t>
      </w:r>
      <w:r w:rsidRPr="002314DB">
        <w:rPr>
          <w:vertAlign w:val="subscript"/>
        </w:rPr>
        <w:t>2</w:t>
      </w:r>
      <w:r w:rsidRPr="002314DB">
        <w:t xml:space="preserve"> concentrations but also supplying clean fuels. </w:t>
      </w:r>
    </w:p>
    <w:p w14:paraId="58A4AC31" w14:textId="77777777" w:rsidR="00121FA8" w:rsidRPr="002314DB" w:rsidRDefault="00121FA8" w:rsidP="00231983">
      <w:pPr>
        <w:widowControl/>
        <w:spacing w:line="276" w:lineRule="auto"/>
        <w:contextualSpacing/>
        <w:jc w:val="both"/>
      </w:pPr>
    </w:p>
    <w:p w14:paraId="406EA7C2" w14:textId="77777777" w:rsidR="00734C67" w:rsidRPr="002314DB" w:rsidRDefault="00734C67" w:rsidP="00820E7E">
      <w:pPr>
        <w:pStyle w:val="ListParagraph"/>
        <w:numPr>
          <w:ilvl w:val="0"/>
          <w:numId w:val="7"/>
        </w:numPr>
        <w:spacing w:line="276" w:lineRule="auto"/>
        <w:ind w:left="450" w:hanging="450"/>
        <w:jc w:val="both"/>
        <w:rPr>
          <w:b/>
        </w:rPr>
      </w:pPr>
      <w:r w:rsidRPr="002314DB">
        <w:rPr>
          <w:b/>
        </w:rPr>
        <w:t>Approach</w:t>
      </w:r>
    </w:p>
    <w:p w14:paraId="70269870" w14:textId="77777777" w:rsidR="00DB5E65" w:rsidRPr="002314DB" w:rsidRDefault="00DB5E65" w:rsidP="00AE5C76">
      <w:pPr>
        <w:spacing w:line="276" w:lineRule="auto"/>
        <w:jc w:val="both"/>
      </w:pPr>
      <w:r w:rsidRPr="002314DB">
        <w:rPr>
          <w:b/>
        </w:rPr>
        <w:t>T</w:t>
      </w:r>
      <w:r w:rsidRPr="002314DB">
        <w:t xml:space="preserve">he proposed interdisciplinary work involves </w:t>
      </w:r>
    </w:p>
    <w:p w14:paraId="13B2EE29" w14:textId="77777777" w:rsidR="00DB5E65" w:rsidRPr="002314DB" w:rsidRDefault="00DB5E65" w:rsidP="00820E7E">
      <w:pPr>
        <w:pStyle w:val="ListParagraph"/>
        <w:widowControl/>
        <w:numPr>
          <w:ilvl w:val="0"/>
          <w:numId w:val="5"/>
        </w:numPr>
        <w:spacing w:line="276" w:lineRule="auto"/>
        <w:contextualSpacing/>
        <w:jc w:val="both"/>
      </w:pPr>
      <w:r w:rsidRPr="002314DB">
        <w:t xml:space="preserve">The chemical synthesis of </w:t>
      </w:r>
      <w:r w:rsidR="00AA4853" w:rsidRPr="002314DB">
        <w:t>thin-layers</w:t>
      </w:r>
      <w:r w:rsidR="00F07AB3" w:rsidRPr="002314DB">
        <w:t xml:space="preserve"> </w:t>
      </w:r>
      <w:r w:rsidR="00AA4853" w:rsidRPr="002314DB">
        <w:t xml:space="preserve">organic/inorganic </w:t>
      </w:r>
      <w:r w:rsidR="00635513" w:rsidRPr="002314DB">
        <w:t>(NA/</w:t>
      </w:r>
      <w:r w:rsidR="007539B7" w:rsidRPr="002314DB">
        <w:t>(MoS2/(MoS2/rGO))</w:t>
      </w:r>
      <w:r w:rsidR="00635513" w:rsidRPr="002314DB">
        <w:t>/g-C</w:t>
      </w:r>
      <w:r w:rsidR="00635513" w:rsidRPr="002314DB">
        <w:rPr>
          <w:vertAlign w:val="subscript"/>
        </w:rPr>
        <w:t>3</w:t>
      </w:r>
      <w:r w:rsidR="00635513" w:rsidRPr="002314DB">
        <w:t>N</w:t>
      </w:r>
      <w:r w:rsidR="00635513" w:rsidRPr="002314DB">
        <w:rPr>
          <w:vertAlign w:val="subscript"/>
        </w:rPr>
        <w:t>4</w:t>
      </w:r>
      <w:r w:rsidR="00635513" w:rsidRPr="002314DB">
        <w:t xml:space="preserve">) </w:t>
      </w:r>
      <w:r w:rsidR="00AA4853" w:rsidRPr="002314DB">
        <w:t>nanocomposites materials for enhanced visible-light response and exceptional photocatalytic activities.</w:t>
      </w:r>
    </w:p>
    <w:p w14:paraId="52675CE8" w14:textId="77777777" w:rsidR="00E34F88" w:rsidRPr="002314DB" w:rsidRDefault="00E34F88" w:rsidP="00820E7E">
      <w:pPr>
        <w:pStyle w:val="ListParagraph"/>
        <w:widowControl/>
        <w:numPr>
          <w:ilvl w:val="0"/>
          <w:numId w:val="5"/>
        </w:numPr>
        <w:spacing w:line="276" w:lineRule="auto"/>
        <w:contextualSpacing/>
        <w:jc w:val="both"/>
      </w:pPr>
      <w:r w:rsidRPr="002314DB">
        <w:t xml:space="preserve">Heterostructural engineering </w:t>
      </w:r>
      <w:r w:rsidR="008F7180" w:rsidRPr="002314DB">
        <w:t>will significantly improve</w:t>
      </w:r>
      <w:r w:rsidR="00635513" w:rsidRPr="002314DB">
        <w:t xml:space="preserve"> the </w:t>
      </w:r>
      <w:r w:rsidR="008F7180" w:rsidRPr="002314DB">
        <w:t>electronic mobility, surface state, crystallinity and interfacial properties of the novel NA/</w:t>
      </w:r>
      <w:r w:rsidR="007539B7" w:rsidRPr="002314DB">
        <w:t>MoS</w:t>
      </w:r>
      <w:r w:rsidR="007539B7" w:rsidRPr="002314DB">
        <w:rPr>
          <w:vertAlign w:val="subscript"/>
        </w:rPr>
        <w:t>2</w:t>
      </w:r>
      <w:r w:rsidR="007539B7" w:rsidRPr="002314DB">
        <w:t>/rGO</w:t>
      </w:r>
      <w:r w:rsidR="008F7180" w:rsidRPr="002314DB">
        <w:t>/g-C</w:t>
      </w:r>
      <w:r w:rsidR="008F7180" w:rsidRPr="002314DB">
        <w:rPr>
          <w:vertAlign w:val="subscript"/>
        </w:rPr>
        <w:t>3</w:t>
      </w:r>
      <w:r w:rsidR="008F7180" w:rsidRPr="002314DB">
        <w:t>N</w:t>
      </w:r>
      <w:r w:rsidR="008F7180" w:rsidRPr="002314DB">
        <w:rPr>
          <w:vertAlign w:val="subscript"/>
        </w:rPr>
        <w:t>4</w:t>
      </w:r>
      <w:r w:rsidR="008F7180" w:rsidRPr="002314DB">
        <w:t xml:space="preserve"> based photocatalysts.</w:t>
      </w:r>
    </w:p>
    <w:p w14:paraId="62640B18" w14:textId="77777777" w:rsidR="00DB5E65" w:rsidRPr="002314DB" w:rsidRDefault="00DB5E65" w:rsidP="00820E7E">
      <w:pPr>
        <w:pStyle w:val="ListParagraph"/>
        <w:widowControl/>
        <w:numPr>
          <w:ilvl w:val="0"/>
          <w:numId w:val="5"/>
        </w:numPr>
        <w:spacing w:line="276" w:lineRule="auto"/>
        <w:contextualSpacing/>
        <w:jc w:val="both"/>
      </w:pPr>
      <w:r w:rsidRPr="002314DB">
        <w:t>Surface modificati</w:t>
      </w:r>
      <w:r w:rsidR="00AA4853" w:rsidRPr="002314DB">
        <w:t>on</w:t>
      </w:r>
      <w:r w:rsidR="00D83408" w:rsidRPr="002314DB">
        <w:t xml:space="preserve"> (nanoalloys</w:t>
      </w:r>
      <w:r w:rsidR="0018067B" w:rsidRPr="002314DB">
        <w:t xml:space="preserve">, </w:t>
      </w:r>
      <w:r w:rsidR="00B66B01" w:rsidRPr="002314DB">
        <w:t xml:space="preserve">surface plasma, and </w:t>
      </w:r>
      <w:r w:rsidR="00AD0A68" w:rsidRPr="002314DB">
        <w:t>ionic doping</w:t>
      </w:r>
      <w:r w:rsidR="00B66B01" w:rsidRPr="002314DB">
        <w:t xml:space="preserve"> etc.</w:t>
      </w:r>
      <w:r w:rsidR="00D83408" w:rsidRPr="002314DB">
        <w:t>)</w:t>
      </w:r>
      <w:r w:rsidR="00AA4853" w:rsidRPr="002314DB">
        <w:t xml:space="preserve"> and self-assembly techniques will be used to improve the selectively conversion of CO</w:t>
      </w:r>
      <w:r w:rsidR="00AA4853" w:rsidRPr="002314DB">
        <w:rPr>
          <w:vertAlign w:val="subscript"/>
        </w:rPr>
        <w:t>2</w:t>
      </w:r>
      <w:r w:rsidR="003953CD" w:rsidRPr="002314DB">
        <w:rPr>
          <w:vertAlign w:val="subscript"/>
        </w:rPr>
        <w:t xml:space="preserve"> </w:t>
      </w:r>
      <w:r w:rsidR="00586B34" w:rsidRPr="002314DB">
        <w:t>to methane</w:t>
      </w:r>
      <w:r w:rsidR="00AA4853" w:rsidRPr="002314DB">
        <w:t xml:space="preserve">.  </w:t>
      </w:r>
    </w:p>
    <w:p w14:paraId="330A7741" w14:textId="77777777" w:rsidR="00AC4E98" w:rsidRPr="002314DB" w:rsidRDefault="00E34F88" w:rsidP="00820E7E">
      <w:pPr>
        <w:pStyle w:val="ListParagraph"/>
        <w:widowControl/>
        <w:numPr>
          <w:ilvl w:val="0"/>
          <w:numId w:val="5"/>
        </w:numPr>
        <w:spacing w:line="276" w:lineRule="auto"/>
        <w:contextualSpacing/>
        <w:jc w:val="both"/>
      </w:pPr>
      <w:r w:rsidRPr="002314DB">
        <w:t>Band gap engineerin</w:t>
      </w:r>
      <w:r w:rsidR="008F7180" w:rsidRPr="002314DB">
        <w:t>g</w:t>
      </w:r>
      <w:r w:rsidR="001E4882" w:rsidRPr="002314DB">
        <w:t xml:space="preserve"> will be applied to </w:t>
      </w:r>
      <w:r w:rsidR="00A60193" w:rsidRPr="002314DB">
        <w:t>achieve</w:t>
      </w:r>
      <w:r w:rsidR="001E4882" w:rsidRPr="002314DB">
        <w:t xml:space="preserve"> desired </w:t>
      </w:r>
      <w:r w:rsidR="00A60193" w:rsidRPr="002314DB">
        <w:t>energy</w:t>
      </w:r>
      <w:r w:rsidR="00F07AB3" w:rsidRPr="002314DB">
        <w:t xml:space="preserve"> </w:t>
      </w:r>
      <w:r w:rsidR="001E4882" w:rsidRPr="002314DB">
        <w:t xml:space="preserve">gap and </w:t>
      </w:r>
      <w:r w:rsidR="00BD7BDB" w:rsidRPr="002314DB">
        <w:t>band positions with a 2D (NA/</w:t>
      </w:r>
      <w:r w:rsidR="007539B7" w:rsidRPr="002314DB">
        <w:t>MoS</w:t>
      </w:r>
      <w:r w:rsidR="007539B7" w:rsidRPr="002314DB">
        <w:rPr>
          <w:vertAlign w:val="subscript"/>
        </w:rPr>
        <w:t>2</w:t>
      </w:r>
      <w:r w:rsidR="007539B7" w:rsidRPr="002314DB">
        <w:t>/rGO</w:t>
      </w:r>
      <w:r w:rsidR="00BD7BDB" w:rsidRPr="002314DB">
        <w:t>/g-C</w:t>
      </w:r>
      <w:r w:rsidR="00BD7BDB" w:rsidRPr="002314DB">
        <w:rPr>
          <w:vertAlign w:val="subscript"/>
        </w:rPr>
        <w:t>3</w:t>
      </w:r>
      <w:r w:rsidR="00BD7BDB" w:rsidRPr="002314DB">
        <w:t>N</w:t>
      </w:r>
      <w:r w:rsidR="00BD7BDB" w:rsidRPr="002314DB">
        <w:rPr>
          <w:vertAlign w:val="subscript"/>
        </w:rPr>
        <w:t>4</w:t>
      </w:r>
      <w:r w:rsidR="00BD7BDB" w:rsidRPr="002314DB">
        <w:t>)</w:t>
      </w:r>
      <w:r w:rsidR="001E4882" w:rsidRPr="002314DB">
        <w:t xml:space="preserve"> semiconductor</w:t>
      </w:r>
      <w:r w:rsidR="00BD7BDB" w:rsidRPr="002314DB">
        <w:t>.</w:t>
      </w:r>
    </w:p>
    <w:p w14:paraId="338DC2CB" w14:textId="77777777" w:rsidR="00484027" w:rsidRPr="002314DB" w:rsidRDefault="00A71F99" w:rsidP="00820E7E">
      <w:pPr>
        <w:pStyle w:val="ListParagraph"/>
        <w:widowControl/>
        <w:numPr>
          <w:ilvl w:val="0"/>
          <w:numId w:val="5"/>
        </w:numPr>
        <w:spacing w:line="276" w:lineRule="auto"/>
        <w:contextualSpacing/>
        <w:jc w:val="both"/>
      </w:pPr>
      <w:r w:rsidRPr="002314DB">
        <w:t>Engineer</w:t>
      </w:r>
      <w:r w:rsidR="00BD7BDB" w:rsidRPr="002314DB">
        <w:t>ing</w:t>
      </w:r>
      <w:r w:rsidRPr="002314DB">
        <w:t xml:space="preserve"> layer based hybrid materials for efficient </w:t>
      </w:r>
      <w:r w:rsidR="008F7180" w:rsidRPr="002314DB">
        <w:t>a</w:t>
      </w:r>
      <w:r w:rsidR="00DB5E65" w:rsidRPr="002314DB">
        <w:t>rtificial photosynthesis</w:t>
      </w:r>
      <w:r w:rsidR="00AC4E98" w:rsidRPr="002314DB">
        <w:t>.</w:t>
      </w:r>
      <w:r w:rsidR="00F07AB3" w:rsidRPr="002314DB">
        <w:t xml:space="preserve"> </w:t>
      </w:r>
      <w:r w:rsidR="00484027" w:rsidRPr="002314DB">
        <w:t>Details of the approach implantation</w:t>
      </w:r>
      <w:r w:rsidR="00F07AB3" w:rsidRPr="002314DB">
        <w:t xml:space="preserve"> </w:t>
      </w:r>
      <w:r w:rsidR="00484027" w:rsidRPr="002314DB">
        <w:t>and experiments will be described in the sections V, VI, and VII.</w:t>
      </w:r>
    </w:p>
    <w:p w14:paraId="6076B8D7" w14:textId="77777777" w:rsidR="00B75415" w:rsidRPr="002314DB" w:rsidRDefault="00B75415" w:rsidP="007755EF">
      <w:pPr>
        <w:widowControl/>
        <w:spacing w:line="276" w:lineRule="auto"/>
        <w:contextualSpacing/>
        <w:jc w:val="both"/>
      </w:pPr>
    </w:p>
    <w:p w14:paraId="459DFACE" w14:textId="77777777" w:rsidR="00CB6E52" w:rsidRPr="002314DB" w:rsidRDefault="00CB6E52" w:rsidP="003C2609">
      <w:pPr>
        <w:spacing w:line="276" w:lineRule="auto"/>
        <w:jc w:val="both"/>
      </w:pPr>
    </w:p>
    <w:p w14:paraId="58AB7D7D" w14:textId="77777777" w:rsidR="00DB5E65" w:rsidRPr="002314DB" w:rsidRDefault="000F0A80" w:rsidP="00820E7E">
      <w:pPr>
        <w:pStyle w:val="ListParagraph"/>
        <w:widowControl/>
        <w:numPr>
          <w:ilvl w:val="0"/>
          <w:numId w:val="7"/>
        </w:numPr>
        <w:spacing w:line="276" w:lineRule="auto"/>
        <w:ind w:left="450" w:hanging="450"/>
        <w:contextualSpacing/>
        <w:jc w:val="both"/>
        <w:rPr>
          <w:b/>
        </w:rPr>
      </w:pPr>
      <w:r w:rsidRPr="002314DB">
        <w:rPr>
          <w:b/>
        </w:rPr>
        <w:t>Analysi</w:t>
      </w:r>
      <w:r w:rsidR="00DB5E65" w:rsidRPr="002314DB">
        <w:rPr>
          <w:b/>
        </w:rPr>
        <w:t>s of experimental results using numerical simulation.</w:t>
      </w:r>
    </w:p>
    <w:p w14:paraId="45F9F748" w14:textId="77777777" w:rsidR="00DB5E65" w:rsidRPr="00FF26F9" w:rsidRDefault="00DB5E65" w:rsidP="00690D55">
      <w:pPr>
        <w:pStyle w:val="BodyText"/>
        <w:kinsoku w:val="0"/>
        <w:overflowPunct w:val="0"/>
        <w:spacing w:before="270"/>
        <w:ind w:right="1133"/>
        <w:jc w:val="both"/>
        <w:rPr>
          <w:i/>
          <w:sz w:val="24"/>
          <w:szCs w:val="24"/>
        </w:rPr>
      </w:pPr>
      <w:r w:rsidRPr="002314DB">
        <w:rPr>
          <w:b/>
          <w:i/>
          <w:sz w:val="24"/>
          <w:szCs w:val="24"/>
        </w:rPr>
        <w:t>T</w:t>
      </w:r>
      <w:r w:rsidRPr="002314DB">
        <w:rPr>
          <w:i/>
          <w:sz w:val="24"/>
          <w:szCs w:val="24"/>
        </w:rPr>
        <w:t xml:space="preserve">he research work-plan is detailed in the following sections, some of the activities will be carried out simultaneously and the </w:t>
      </w:r>
      <w:r w:rsidRPr="00FF26F9">
        <w:rPr>
          <w:i/>
          <w:sz w:val="24"/>
          <w:szCs w:val="24"/>
        </w:rPr>
        <w:t xml:space="preserve">expected </w:t>
      </w:r>
      <w:r w:rsidR="00FF26F9" w:rsidRPr="00FF26F9">
        <w:rPr>
          <w:i/>
          <w:sz w:val="24"/>
          <w:szCs w:val="24"/>
        </w:rPr>
        <w:t>timeline is described</w:t>
      </w:r>
      <w:r w:rsidRPr="00FF26F9">
        <w:rPr>
          <w:i/>
          <w:sz w:val="24"/>
          <w:szCs w:val="24"/>
        </w:rPr>
        <w:t xml:space="preserve"> </w:t>
      </w:r>
      <w:r w:rsidR="00FF26F9" w:rsidRPr="00FF26F9">
        <w:rPr>
          <w:i/>
          <w:sz w:val="24"/>
          <w:szCs w:val="24"/>
        </w:rPr>
        <w:t xml:space="preserve">as </w:t>
      </w:r>
      <w:r w:rsidRPr="00FF26F9">
        <w:rPr>
          <w:i/>
          <w:sz w:val="24"/>
          <w:szCs w:val="24"/>
        </w:rPr>
        <w:t>follows:</w:t>
      </w:r>
    </w:p>
    <w:p w14:paraId="21905AF4" w14:textId="77777777" w:rsidR="00DB5E65" w:rsidRPr="002314DB" w:rsidRDefault="00DB5E65" w:rsidP="00820E7E">
      <w:pPr>
        <w:pStyle w:val="ListParagraph"/>
        <w:numPr>
          <w:ilvl w:val="0"/>
          <w:numId w:val="1"/>
        </w:numPr>
        <w:tabs>
          <w:tab w:val="left" w:pos="680"/>
        </w:tabs>
        <w:kinsoku w:val="0"/>
        <w:overflowPunct w:val="0"/>
        <w:spacing w:before="81"/>
        <w:ind w:right="1134" w:hanging="283"/>
        <w:jc w:val="both"/>
        <w:rPr>
          <w:i/>
        </w:rPr>
      </w:pPr>
      <w:r w:rsidRPr="002314DB">
        <w:rPr>
          <w:i/>
        </w:rPr>
        <w:t xml:space="preserve">Synthesis of thin layer </w:t>
      </w:r>
      <w:r w:rsidR="00145B1C" w:rsidRPr="002314DB">
        <w:t>MoS</w:t>
      </w:r>
      <w:r w:rsidR="00145B1C" w:rsidRPr="002314DB">
        <w:rPr>
          <w:vertAlign w:val="subscript"/>
        </w:rPr>
        <w:t>2</w:t>
      </w:r>
      <w:r w:rsidR="00145B1C" w:rsidRPr="002314DB">
        <w:t>/rGO</w:t>
      </w:r>
      <w:r w:rsidRPr="002314DB">
        <w:rPr>
          <w:i/>
        </w:rPr>
        <w:t xml:space="preserve">/CN </w:t>
      </w:r>
      <w:r w:rsidRPr="002314DB">
        <w:rPr>
          <w:i/>
          <w:iCs/>
        </w:rPr>
        <w:t>(Months1-3)</w:t>
      </w:r>
    </w:p>
    <w:p w14:paraId="39FDF54B" w14:textId="77777777" w:rsidR="00DB5E65" w:rsidRPr="002314DB" w:rsidRDefault="00DB5E65" w:rsidP="00820E7E">
      <w:pPr>
        <w:pStyle w:val="ListParagraph"/>
        <w:numPr>
          <w:ilvl w:val="0"/>
          <w:numId w:val="1"/>
        </w:numPr>
        <w:tabs>
          <w:tab w:val="left" w:pos="680"/>
        </w:tabs>
        <w:kinsoku w:val="0"/>
        <w:overflowPunct w:val="0"/>
        <w:spacing w:before="164"/>
        <w:ind w:right="1134" w:hanging="283"/>
        <w:jc w:val="both"/>
        <w:rPr>
          <w:i/>
        </w:rPr>
      </w:pPr>
      <w:r w:rsidRPr="002314DB">
        <w:rPr>
          <w:i/>
        </w:rPr>
        <w:t xml:space="preserve">Synthesis of nanoalloys the surface of </w:t>
      </w:r>
      <w:r w:rsidR="00145B1C" w:rsidRPr="002314DB">
        <w:rPr>
          <w:i/>
        </w:rPr>
        <w:t xml:space="preserve"> </w:t>
      </w:r>
      <w:r w:rsidR="00145B1C" w:rsidRPr="002314DB">
        <w:t>MoS</w:t>
      </w:r>
      <w:r w:rsidR="00145B1C" w:rsidRPr="002314DB">
        <w:rPr>
          <w:vertAlign w:val="subscript"/>
        </w:rPr>
        <w:t>2</w:t>
      </w:r>
      <w:r w:rsidR="00145B1C" w:rsidRPr="002314DB">
        <w:t xml:space="preserve">/rGO </w:t>
      </w:r>
      <w:r w:rsidRPr="002314DB">
        <w:rPr>
          <w:i/>
        </w:rPr>
        <w:t>/g-C</w:t>
      </w:r>
      <w:r w:rsidRPr="002314DB">
        <w:rPr>
          <w:i/>
          <w:vertAlign w:val="subscript"/>
        </w:rPr>
        <w:t>3</w:t>
      </w:r>
      <w:r w:rsidRPr="002314DB">
        <w:rPr>
          <w:i/>
        </w:rPr>
        <w:t>N</w:t>
      </w:r>
      <w:r w:rsidRPr="002314DB">
        <w:rPr>
          <w:i/>
          <w:vertAlign w:val="subscript"/>
        </w:rPr>
        <w:t>4</w:t>
      </w:r>
      <w:r w:rsidRPr="002314DB">
        <w:rPr>
          <w:i/>
          <w:iCs/>
        </w:rPr>
        <w:t>(Months4-5)</w:t>
      </w:r>
    </w:p>
    <w:p w14:paraId="5EB80FFE" w14:textId="77777777" w:rsidR="00DB5E65" w:rsidRPr="002314DB" w:rsidRDefault="00DB5E65" w:rsidP="00820E7E">
      <w:pPr>
        <w:pStyle w:val="ListParagraph"/>
        <w:numPr>
          <w:ilvl w:val="0"/>
          <w:numId w:val="1"/>
        </w:numPr>
        <w:tabs>
          <w:tab w:val="left" w:pos="673"/>
        </w:tabs>
        <w:kinsoku w:val="0"/>
        <w:overflowPunct w:val="0"/>
        <w:spacing w:before="167"/>
        <w:ind w:left="672" w:right="1134" w:hanging="276"/>
        <w:jc w:val="both"/>
        <w:rPr>
          <w:i/>
        </w:rPr>
      </w:pPr>
      <w:r w:rsidRPr="002314DB">
        <w:rPr>
          <w:i/>
        </w:rPr>
        <w:t xml:space="preserve">Morphological and Structural characterization of the 2D hybrid structures </w:t>
      </w:r>
      <w:r w:rsidRPr="002314DB">
        <w:rPr>
          <w:i/>
          <w:iCs/>
        </w:rPr>
        <w:t>(Months5-7)</w:t>
      </w:r>
    </w:p>
    <w:p w14:paraId="564A63A1" w14:textId="77777777" w:rsidR="00DB5E65" w:rsidRPr="002314DB" w:rsidRDefault="00DB5E65" w:rsidP="00820E7E">
      <w:pPr>
        <w:pStyle w:val="ListParagraph"/>
        <w:numPr>
          <w:ilvl w:val="0"/>
          <w:numId w:val="1"/>
        </w:numPr>
        <w:tabs>
          <w:tab w:val="left" w:pos="673"/>
        </w:tabs>
        <w:kinsoku w:val="0"/>
        <w:overflowPunct w:val="0"/>
        <w:spacing w:before="167"/>
        <w:ind w:left="672" w:right="1134" w:hanging="276"/>
        <w:jc w:val="both"/>
        <w:rPr>
          <w:i/>
        </w:rPr>
      </w:pPr>
      <w:r w:rsidRPr="002314DB">
        <w:rPr>
          <w:i/>
        </w:rPr>
        <w:t xml:space="preserve">Photocatalytic activities measurements </w:t>
      </w:r>
      <w:r w:rsidRPr="002314DB">
        <w:rPr>
          <w:i/>
          <w:iCs/>
        </w:rPr>
        <w:t>(Months7-9)</w:t>
      </w:r>
    </w:p>
    <w:p w14:paraId="7EDD07F4" w14:textId="77777777" w:rsidR="00DB5E65" w:rsidRPr="002314DB" w:rsidRDefault="00DB5E65" w:rsidP="00820E7E">
      <w:pPr>
        <w:pStyle w:val="ListParagraph"/>
        <w:numPr>
          <w:ilvl w:val="0"/>
          <w:numId w:val="1"/>
        </w:numPr>
        <w:tabs>
          <w:tab w:val="left" w:pos="673"/>
        </w:tabs>
        <w:kinsoku w:val="0"/>
        <w:overflowPunct w:val="0"/>
        <w:spacing w:before="167"/>
        <w:ind w:left="672" w:right="1134" w:hanging="276"/>
        <w:jc w:val="both"/>
        <w:rPr>
          <w:i/>
        </w:rPr>
      </w:pPr>
      <w:r w:rsidRPr="002314DB">
        <w:rPr>
          <w:i/>
          <w:iCs/>
        </w:rPr>
        <w:t xml:space="preserve">OH radical amount related spectra </w:t>
      </w:r>
      <w:r w:rsidRPr="002314DB">
        <w:rPr>
          <w:i/>
        </w:rPr>
        <w:t xml:space="preserve">measurements </w:t>
      </w:r>
      <w:r w:rsidRPr="002314DB">
        <w:rPr>
          <w:i/>
          <w:iCs/>
        </w:rPr>
        <w:t>(Months9-11)</w:t>
      </w:r>
    </w:p>
    <w:p w14:paraId="00870E23" w14:textId="77777777" w:rsidR="00DB5E65" w:rsidRPr="002314DB" w:rsidRDefault="00DB5E65" w:rsidP="00820E7E">
      <w:pPr>
        <w:pStyle w:val="ListParagraph"/>
        <w:numPr>
          <w:ilvl w:val="0"/>
          <w:numId w:val="1"/>
        </w:numPr>
        <w:tabs>
          <w:tab w:val="left" w:pos="673"/>
        </w:tabs>
        <w:kinsoku w:val="0"/>
        <w:overflowPunct w:val="0"/>
        <w:spacing w:before="167"/>
        <w:ind w:left="672" w:right="1134" w:hanging="276"/>
        <w:jc w:val="both"/>
        <w:rPr>
          <w:i/>
        </w:rPr>
      </w:pPr>
      <w:r w:rsidRPr="002314DB">
        <w:rPr>
          <w:i/>
        </w:rPr>
        <w:t xml:space="preserve">Single wavelength photocatalytic measurements </w:t>
      </w:r>
      <w:r w:rsidRPr="002314DB">
        <w:rPr>
          <w:i/>
          <w:iCs/>
        </w:rPr>
        <w:t>(Months11-13)</w:t>
      </w:r>
    </w:p>
    <w:p w14:paraId="5835F6CE" w14:textId="77777777" w:rsidR="00DB5E65" w:rsidRPr="002314DB" w:rsidRDefault="00DB5E65" w:rsidP="00820E7E">
      <w:pPr>
        <w:pStyle w:val="ListParagraph"/>
        <w:numPr>
          <w:ilvl w:val="0"/>
          <w:numId w:val="1"/>
        </w:numPr>
        <w:tabs>
          <w:tab w:val="left" w:pos="673"/>
        </w:tabs>
        <w:kinsoku w:val="0"/>
        <w:overflowPunct w:val="0"/>
        <w:spacing w:before="167"/>
        <w:ind w:left="672" w:right="1134" w:hanging="276"/>
        <w:jc w:val="both"/>
        <w:rPr>
          <w:i/>
        </w:rPr>
      </w:pPr>
      <w:r w:rsidRPr="002314DB">
        <w:rPr>
          <w:i/>
          <w:iCs/>
        </w:rPr>
        <w:t xml:space="preserve">Isotopic </w:t>
      </w:r>
      <w:r w:rsidRPr="002314DB">
        <w:rPr>
          <w:i/>
          <w:iCs/>
          <w:vertAlign w:val="superscript"/>
        </w:rPr>
        <w:t>13</w:t>
      </w:r>
      <w:r w:rsidRPr="002314DB">
        <w:rPr>
          <w:i/>
          <w:iCs/>
        </w:rPr>
        <w:t>CO</w:t>
      </w:r>
      <w:r w:rsidRPr="002314DB">
        <w:rPr>
          <w:i/>
          <w:iCs/>
          <w:vertAlign w:val="subscript"/>
        </w:rPr>
        <w:t>2</w:t>
      </w:r>
      <w:r w:rsidR="00145B1C" w:rsidRPr="002314DB">
        <w:rPr>
          <w:i/>
          <w:iCs/>
          <w:vertAlign w:val="subscript"/>
        </w:rPr>
        <w:t xml:space="preserve"> </w:t>
      </w:r>
      <w:r w:rsidRPr="002314DB">
        <w:rPr>
          <w:i/>
          <w:iCs/>
        </w:rPr>
        <w:t>experiments (Months13-15)</w:t>
      </w:r>
    </w:p>
    <w:p w14:paraId="294A2F7B" w14:textId="77777777" w:rsidR="00DB5E65" w:rsidRPr="002314DB" w:rsidRDefault="00DB5E65" w:rsidP="00820E7E">
      <w:pPr>
        <w:pStyle w:val="ListParagraph"/>
        <w:numPr>
          <w:ilvl w:val="0"/>
          <w:numId w:val="1"/>
        </w:numPr>
        <w:tabs>
          <w:tab w:val="left" w:pos="673"/>
        </w:tabs>
        <w:kinsoku w:val="0"/>
        <w:overflowPunct w:val="0"/>
        <w:spacing w:before="164"/>
        <w:ind w:left="672" w:right="1134" w:hanging="276"/>
        <w:jc w:val="both"/>
        <w:rPr>
          <w:i/>
        </w:rPr>
      </w:pPr>
      <w:r w:rsidRPr="002314DB">
        <w:rPr>
          <w:i/>
        </w:rPr>
        <w:t xml:space="preserve">Stability and recyclability tests </w:t>
      </w:r>
      <w:r w:rsidRPr="002314DB">
        <w:rPr>
          <w:i/>
          <w:iCs/>
        </w:rPr>
        <w:t>(Months15-17)</w:t>
      </w:r>
    </w:p>
    <w:p w14:paraId="1E0C3D2E" w14:textId="015DA8D9" w:rsidR="00DB5E65" w:rsidRPr="002314DB" w:rsidRDefault="00DB5E65" w:rsidP="00820E7E">
      <w:pPr>
        <w:pStyle w:val="ListParagraph"/>
        <w:numPr>
          <w:ilvl w:val="0"/>
          <w:numId w:val="1"/>
        </w:numPr>
        <w:tabs>
          <w:tab w:val="left" w:pos="673"/>
        </w:tabs>
        <w:kinsoku w:val="0"/>
        <w:overflowPunct w:val="0"/>
        <w:spacing w:before="129"/>
        <w:ind w:left="672" w:right="1134" w:hanging="276"/>
        <w:jc w:val="both"/>
        <w:rPr>
          <w:i/>
        </w:rPr>
      </w:pPr>
      <w:r w:rsidRPr="002314DB">
        <w:rPr>
          <w:i/>
        </w:rPr>
        <w:t>Photoelectrochemical tests for charge separation</w:t>
      </w:r>
      <w:r w:rsidR="00FF20A5">
        <w:rPr>
          <w:i/>
        </w:rPr>
        <w:t xml:space="preserve"> </w:t>
      </w:r>
      <w:r w:rsidRPr="002314DB">
        <w:rPr>
          <w:i/>
          <w:iCs/>
        </w:rPr>
        <w:t>(Months17-20)</w:t>
      </w:r>
    </w:p>
    <w:p w14:paraId="5693C9BA" w14:textId="77777777" w:rsidR="00DB5E65" w:rsidRPr="002314DB" w:rsidRDefault="00DB5E65" w:rsidP="00820E7E">
      <w:pPr>
        <w:pStyle w:val="ListParagraph"/>
        <w:numPr>
          <w:ilvl w:val="0"/>
          <w:numId w:val="1"/>
        </w:numPr>
        <w:tabs>
          <w:tab w:val="left" w:pos="673"/>
        </w:tabs>
        <w:kinsoku w:val="0"/>
        <w:overflowPunct w:val="0"/>
        <w:spacing w:before="167"/>
        <w:ind w:left="672" w:right="1134" w:hanging="276"/>
        <w:jc w:val="both"/>
        <w:rPr>
          <w:i/>
        </w:rPr>
      </w:pPr>
      <w:r w:rsidRPr="002314DB">
        <w:rPr>
          <w:i/>
        </w:rPr>
        <w:t xml:space="preserve">Article writing and further applications </w:t>
      </w:r>
      <w:r w:rsidRPr="002314DB">
        <w:rPr>
          <w:i/>
          <w:iCs/>
        </w:rPr>
        <w:t>(Months20-24)</w:t>
      </w:r>
    </w:p>
    <w:p w14:paraId="7EAED15D" w14:textId="77777777" w:rsidR="00734C67" w:rsidRPr="002314DB" w:rsidRDefault="0027210C" w:rsidP="00690D55">
      <w:pPr>
        <w:tabs>
          <w:tab w:val="left" w:pos="673"/>
        </w:tabs>
        <w:kinsoku w:val="0"/>
        <w:overflowPunct w:val="0"/>
        <w:spacing w:before="167"/>
        <w:ind w:right="1134"/>
        <w:jc w:val="both"/>
        <w:rPr>
          <w:i/>
        </w:rPr>
      </w:pPr>
      <w:r w:rsidRPr="002314DB">
        <w:rPr>
          <w:i/>
        </w:rPr>
        <w:t>T</w:t>
      </w:r>
      <w:r w:rsidR="00706BE3" w:rsidRPr="002314DB">
        <w:rPr>
          <w:i/>
        </w:rPr>
        <w:t xml:space="preserve">he details of this </w:t>
      </w:r>
      <w:r w:rsidRPr="002314DB">
        <w:rPr>
          <w:i/>
        </w:rPr>
        <w:t>part will be explained</w:t>
      </w:r>
      <w:r w:rsidR="00706BE3" w:rsidRPr="002314DB">
        <w:rPr>
          <w:i/>
        </w:rPr>
        <w:t xml:space="preserve"> in the next section.</w:t>
      </w:r>
    </w:p>
    <w:p w14:paraId="13A2D31A" w14:textId="77777777" w:rsidR="00706BE3" w:rsidRDefault="00706BE3" w:rsidP="007755EF">
      <w:pPr>
        <w:tabs>
          <w:tab w:val="left" w:pos="680"/>
        </w:tabs>
        <w:kinsoku w:val="0"/>
        <w:overflowPunct w:val="0"/>
        <w:spacing w:before="81" w:line="276" w:lineRule="auto"/>
        <w:ind w:right="1134"/>
        <w:jc w:val="both"/>
        <w:rPr>
          <w:b/>
        </w:rPr>
      </w:pPr>
    </w:p>
    <w:p w14:paraId="688938BA" w14:textId="77777777" w:rsidR="00690D55" w:rsidRPr="002314DB" w:rsidRDefault="00690D55" w:rsidP="007755EF">
      <w:pPr>
        <w:tabs>
          <w:tab w:val="left" w:pos="680"/>
        </w:tabs>
        <w:kinsoku w:val="0"/>
        <w:overflowPunct w:val="0"/>
        <w:spacing w:before="81" w:line="276" w:lineRule="auto"/>
        <w:ind w:right="1134"/>
        <w:jc w:val="both"/>
        <w:rPr>
          <w:b/>
        </w:rPr>
      </w:pPr>
    </w:p>
    <w:p w14:paraId="73521ED2" w14:textId="77777777" w:rsidR="002979FB" w:rsidRPr="002314DB" w:rsidRDefault="00F40841" w:rsidP="00820E7E">
      <w:pPr>
        <w:pStyle w:val="ListParagraph"/>
        <w:numPr>
          <w:ilvl w:val="0"/>
          <w:numId w:val="7"/>
        </w:numPr>
        <w:tabs>
          <w:tab w:val="left" w:pos="450"/>
        </w:tabs>
        <w:kinsoku w:val="0"/>
        <w:overflowPunct w:val="0"/>
        <w:spacing w:before="81" w:line="276" w:lineRule="auto"/>
        <w:ind w:right="1134"/>
        <w:rPr>
          <w:b/>
        </w:rPr>
      </w:pPr>
      <w:r>
        <w:rPr>
          <w:b/>
        </w:rPr>
        <w:t>New methods developments and p</w:t>
      </w:r>
      <w:r w:rsidR="0004102B" w:rsidRPr="002314DB">
        <w:rPr>
          <w:b/>
        </w:rPr>
        <w:t>lanned working schedule</w:t>
      </w:r>
    </w:p>
    <w:p w14:paraId="307543AB" w14:textId="77777777" w:rsidR="00DF3157" w:rsidRDefault="008E0835" w:rsidP="007755EF">
      <w:pPr>
        <w:pStyle w:val="ListParagraph"/>
        <w:tabs>
          <w:tab w:val="left" w:pos="680"/>
        </w:tabs>
        <w:kinsoku w:val="0"/>
        <w:overflowPunct w:val="0"/>
        <w:spacing w:before="81" w:line="276" w:lineRule="auto"/>
        <w:ind w:left="180" w:right="1134" w:hanging="180"/>
        <w:jc w:val="both"/>
        <w:rPr>
          <w:i/>
          <w:iCs/>
          <w:u w:val="single"/>
        </w:rPr>
      </w:pPr>
      <w:r w:rsidRPr="002314DB">
        <w:rPr>
          <w:u w:val="single"/>
        </w:rPr>
        <w:t>1. Synthesis of thin layer</w:t>
      </w:r>
      <w:r w:rsidR="001B04BD">
        <w:rPr>
          <w:u w:val="single"/>
        </w:rPr>
        <w:t xml:space="preserve"> electrode</w:t>
      </w:r>
      <w:r w:rsidRPr="002314DB">
        <w:rPr>
          <w:u w:val="single"/>
        </w:rPr>
        <w:t xml:space="preserve"> </w:t>
      </w:r>
      <w:r w:rsidR="001B04BD">
        <w:rPr>
          <w:u w:val="single"/>
        </w:rPr>
        <w:t>(g-</w:t>
      </w:r>
      <w:r w:rsidRPr="002314DB">
        <w:rPr>
          <w:u w:val="single"/>
        </w:rPr>
        <w:t>C</w:t>
      </w:r>
      <w:r w:rsidR="001B04BD">
        <w:rPr>
          <w:u w:val="single"/>
        </w:rPr>
        <w:t>3</w:t>
      </w:r>
      <w:r w:rsidRPr="002314DB">
        <w:rPr>
          <w:u w:val="single"/>
        </w:rPr>
        <w:t>N</w:t>
      </w:r>
      <w:r w:rsidR="001B04BD">
        <w:rPr>
          <w:u w:val="single"/>
        </w:rPr>
        <w:t>4</w:t>
      </w:r>
      <w:r w:rsidRPr="002314DB">
        <w:rPr>
          <w:u w:val="single"/>
        </w:rPr>
        <w:t xml:space="preserve"> </w:t>
      </w:r>
      <w:r w:rsidR="001B04BD">
        <w:rPr>
          <w:i/>
          <w:iCs/>
          <w:u w:val="single"/>
        </w:rPr>
        <w:t>(Months1-5</w:t>
      </w:r>
      <w:r w:rsidRPr="002314DB">
        <w:rPr>
          <w:i/>
          <w:iCs/>
          <w:u w:val="single"/>
        </w:rPr>
        <w:t>)</w:t>
      </w:r>
    </w:p>
    <w:p w14:paraId="1DB1C7D2" w14:textId="77777777" w:rsidR="005E67D5" w:rsidRPr="002314DB" w:rsidRDefault="005E67D5" w:rsidP="007755EF">
      <w:pPr>
        <w:pStyle w:val="ListParagraph"/>
        <w:tabs>
          <w:tab w:val="left" w:pos="680"/>
        </w:tabs>
        <w:kinsoku w:val="0"/>
        <w:overflowPunct w:val="0"/>
        <w:spacing w:before="81" w:line="276" w:lineRule="auto"/>
        <w:ind w:left="180" w:right="1134" w:hanging="180"/>
        <w:jc w:val="both"/>
        <w:rPr>
          <w:u w:val="single"/>
        </w:rPr>
      </w:pPr>
    </w:p>
    <w:p w14:paraId="484B8ED1" w14:textId="6EE18606" w:rsidR="001B04BD" w:rsidRPr="001B04BD" w:rsidRDefault="001B04BD" w:rsidP="00820E7E">
      <w:pPr>
        <w:pStyle w:val="ListParagraph"/>
        <w:numPr>
          <w:ilvl w:val="0"/>
          <w:numId w:val="12"/>
        </w:numPr>
        <w:spacing w:line="276" w:lineRule="auto"/>
        <w:jc w:val="both"/>
      </w:pPr>
      <w:r w:rsidRPr="001B04BD">
        <w:t>For the synthesis of thin layer electrode the following procedure will be used: 1</w:t>
      </w:r>
      <w:r w:rsidRPr="001B04BD">
        <w:rPr>
          <w:vertAlign w:val="superscript"/>
        </w:rPr>
        <w:t>st</w:t>
      </w:r>
      <w:r w:rsidRPr="001B04BD">
        <w:t xml:space="preserve"> of all t</w:t>
      </w:r>
      <w:r w:rsidR="00DB5E65" w:rsidRPr="001B04BD">
        <w:t>he g-C</w:t>
      </w:r>
      <w:r w:rsidR="00DB5E65" w:rsidRPr="001B04BD">
        <w:rPr>
          <w:vertAlign w:val="subscript"/>
        </w:rPr>
        <w:t>3</w:t>
      </w:r>
      <w:r w:rsidR="00DB5E65" w:rsidRPr="001B04BD">
        <w:t>N</w:t>
      </w:r>
      <w:r w:rsidR="00DB5E65" w:rsidRPr="001B04BD">
        <w:rPr>
          <w:vertAlign w:val="subscript"/>
        </w:rPr>
        <w:t>4</w:t>
      </w:r>
      <w:r w:rsidR="00145B1C" w:rsidRPr="001B04BD">
        <w:rPr>
          <w:vertAlign w:val="subscript"/>
        </w:rPr>
        <w:t xml:space="preserve"> </w:t>
      </w:r>
      <w:r w:rsidR="00AB4CD6" w:rsidRPr="001B04BD">
        <w:t>based</w:t>
      </w:r>
      <w:r w:rsidR="00933724" w:rsidRPr="001B04BD">
        <w:t xml:space="preserve"> </w:t>
      </w:r>
      <w:r w:rsidR="00DB5E65" w:rsidRPr="001B04BD">
        <w:t xml:space="preserve">thin-layer materials </w:t>
      </w:r>
      <w:r w:rsidRPr="001B04BD">
        <w:t>will be obtained by spin-coating</w:t>
      </w:r>
      <w:r w:rsidR="00DB5E65" w:rsidRPr="001B04BD">
        <w:t xml:space="preserve"> method. Typical certain </w:t>
      </w:r>
      <w:r w:rsidRPr="001B04BD">
        <w:t>amount of g-C</w:t>
      </w:r>
      <w:r w:rsidRPr="001B04BD">
        <w:rPr>
          <w:vertAlign w:val="subscript"/>
        </w:rPr>
        <w:t>3</w:t>
      </w:r>
      <w:r w:rsidRPr="001B04BD">
        <w:t>N</w:t>
      </w:r>
      <w:r w:rsidRPr="001B04BD">
        <w:rPr>
          <w:vertAlign w:val="subscript"/>
        </w:rPr>
        <w:t>4</w:t>
      </w:r>
      <w:r w:rsidR="00DB5E65" w:rsidRPr="001B04BD">
        <w:t xml:space="preserve"> will be dispersed in appropriate amoun</w:t>
      </w:r>
      <w:r w:rsidRPr="001B04BD">
        <w:t>t of DMF</w:t>
      </w:r>
      <w:r w:rsidR="00DB5E65" w:rsidRPr="001B04BD">
        <w:t xml:space="preserve">. Then </w:t>
      </w:r>
      <w:r w:rsidRPr="001B04BD">
        <w:t>on the surface of FTO g-C</w:t>
      </w:r>
      <w:r w:rsidRPr="001B04BD">
        <w:rPr>
          <w:vertAlign w:val="subscript"/>
        </w:rPr>
        <w:t>3</w:t>
      </w:r>
      <w:r w:rsidRPr="001B04BD">
        <w:t>N</w:t>
      </w:r>
      <w:r w:rsidRPr="001B04BD">
        <w:rPr>
          <w:vertAlign w:val="subscript"/>
        </w:rPr>
        <w:t>4</w:t>
      </w:r>
      <w:r w:rsidRPr="001B04BD">
        <w:t xml:space="preserve"> layer will be </w:t>
      </w:r>
      <w:r w:rsidR="0092674C" w:rsidRPr="001B04BD">
        <w:t>optimized</w:t>
      </w:r>
      <w:r w:rsidRPr="001B04BD">
        <w:t xml:space="preserve"> by spin coating method. </w:t>
      </w:r>
    </w:p>
    <w:p w14:paraId="15B2C55D" w14:textId="77777777" w:rsidR="001B04BD" w:rsidRPr="001B04BD" w:rsidRDefault="001B04BD" w:rsidP="00820E7E">
      <w:pPr>
        <w:pStyle w:val="ListParagraph"/>
        <w:numPr>
          <w:ilvl w:val="0"/>
          <w:numId w:val="12"/>
        </w:numPr>
        <w:spacing w:line="276" w:lineRule="auto"/>
        <w:jc w:val="both"/>
      </w:pPr>
      <w:r w:rsidRPr="001B04BD">
        <w:t>For MoS</w:t>
      </w:r>
      <w:r w:rsidRPr="001B04BD">
        <w:rPr>
          <w:vertAlign w:val="subscript"/>
        </w:rPr>
        <w:t>2</w:t>
      </w:r>
      <w:r w:rsidRPr="001B04BD">
        <w:t xml:space="preserve"> layer deposition on g-C3N4 based </w:t>
      </w:r>
      <w:r w:rsidR="0092674C" w:rsidRPr="001B04BD">
        <w:t>optimized</w:t>
      </w:r>
      <w:r w:rsidRPr="001B04BD">
        <w:t xml:space="preserve"> thin layer electrode, two method will be used. </w:t>
      </w:r>
    </w:p>
    <w:p w14:paraId="064A47AC" w14:textId="77777777" w:rsidR="001B04BD" w:rsidRPr="001B04BD" w:rsidRDefault="001B04BD" w:rsidP="00820E7E">
      <w:pPr>
        <w:pStyle w:val="ListParagraph"/>
        <w:numPr>
          <w:ilvl w:val="2"/>
          <w:numId w:val="2"/>
        </w:numPr>
        <w:spacing w:line="276" w:lineRule="auto"/>
        <w:jc w:val="both"/>
      </w:pPr>
      <w:r w:rsidRPr="001B04BD">
        <w:t>The 1</w:t>
      </w:r>
      <w:r w:rsidRPr="001B04BD">
        <w:rPr>
          <w:vertAlign w:val="superscript"/>
        </w:rPr>
        <w:t>st</w:t>
      </w:r>
      <w:r w:rsidRPr="001B04BD">
        <w:t xml:space="preserve"> one spin coating method and the 2</w:t>
      </w:r>
      <w:r w:rsidRPr="001B04BD">
        <w:rPr>
          <w:vertAlign w:val="superscript"/>
        </w:rPr>
        <w:t>nd</w:t>
      </w:r>
      <w:r w:rsidRPr="001B04BD">
        <w:t xml:space="preserve"> one is PLD method.</w:t>
      </w:r>
    </w:p>
    <w:p w14:paraId="6AAC3E84" w14:textId="77777777" w:rsidR="001B04BD" w:rsidRPr="001B04BD" w:rsidRDefault="001B04BD" w:rsidP="00820E7E">
      <w:pPr>
        <w:pStyle w:val="ListParagraph"/>
        <w:numPr>
          <w:ilvl w:val="2"/>
          <w:numId w:val="2"/>
        </w:numPr>
        <w:spacing w:line="276" w:lineRule="auto"/>
        <w:jc w:val="both"/>
      </w:pPr>
      <w:r w:rsidRPr="001B04BD">
        <w:t xml:space="preserve">In PLD method we will </w:t>
      </w:r>
      <w:r w:rsidR="0092674C" w:rsidRPr="001B04BD">
        <w:t>horizontally</w:t>
      </w:r>
      <w:r w:rsidRPr="001B04BD">
        <w:t xml:space="preserve"> </w:t>
      </w:r>
      <w:r w:rsidR="0092674C" w:rsidRPr="001B04BD">
        <w:t>grow</w:t>
      </w:r>
      <w:r w:rsidRPr="001B04BD">
        <w:t xml:space="preserve"> MoS</w:t>
      </w:r>
      <w:r w:rsidRPr="001B04BD">
        <w:rPr>
          <w:vertAlign w:val="subscript"/>
        </w:rPr>
        <w:t>2</w:t>
      </w:r>
      <w:r w:rsidRPr="001B04BD">
        <w:t xml:space="preserve"> on surface of g-C</w:t>
      </w:r>
      <w:r w:rsidRPr="001B04BD">
        <w:rPr>
          <w:vertAlign w:val="subscript"/>
        </w:rPr>
        <w:t>3</w:t>
      </w:r>
      <w:r w:rsidRPr="001B04BD">
        <w:t>N</w:t>
      </w:r>
      <w:r w:rsidRPr="001B04BD">
        <w:rPr>
          <w:vertAlign w:val="subscript"/>
        </w:rPr>
        <w:t>4</w:t>
      </w:r>
      <w:r w:rsidRPr="001B04BD">
        <w:t xml:space="preserve"> layer.</w:t>
      </w:r>
    </w:p>
    <w:p w14:paraId="6CE72E29" w14:textId="77777777" w:rsidR="001B04BD" w:rsidRPr="001B04BD" w:rsidRDefault="001B04BD" w:rsidP="00820E7E">
      <w:pPr>
        <w:pStyle w:val="ListParagraph"/>
        <w:numPr>
          <w:ilvl w:val="0"/>
          <w:numId w:val="14"/>
        </w:numPr>
        <w:spacing w:line="276" w:lineRule="auto"/>
        <w:jc w:val="both"/>
      </w:pPr>
      <w:r w:rsidRPr="001B04BD">
        <w:t xml:space="preserve">Further for nanoalloy synthesis we will </w:t>
      </w:r>
      <w:r w:rsidR="0092674C" w:rsidRPr="001B04BD">
        <w:t>used</w:t>
      </w:r>
      <w:r w:rsidRPr="001B04BD">
        <w:t xml:space="preserve"> three methods.  </w:t>
      </w:r>
    </w:p>
    <w:p w14:paraId="7BE2BD6C" w14:textId="3241C3A0" w:rsidR="001B04BD" w:rsidRPr="001B04BD" w:rsidRDefault="001B04BD" w:rsidP="00820E7E">
      <w:pPr>
        <w:pStyle w:val="ListParagraph"/>
        <w:numPr>
          <w:ilvl w:val="0"/>
          <w:numId w:val="15"/>
        </w:numPr>
        <w:spacing w:line="276" w:lineRule="auto"/>
        <w:jc w:val="both"/>
      </w:pPr>
      <w:r w:rsidRPr="001B04BD">
        <w:t xml:space="preserve">Spin coating method: In typical procedure, </w:t>
      </w:r>
      <w:r w:rsidR="0092674C" w:rsidRPr="001B04BD">
        <w:t>appropriate</w:t>
      </w:r>
      <w:r w:rsidRPr="001B04BD">
        <w:t xml:space="preserve"> </w:t>
      </w:r>
      <w:r w:rsidR="0092674C" w:rsidRPr="001B04BD">
        <w:t>concentration</w:t>
      </w:r>
      <w:r w:rsidRPr="001B04BD">
        <w:t xml:space="preserve"> solution AgNO</w:t>
      </w:r>
      <w:r w:rsidRPr="001B04BD">
        <w:rPr>
          <w:vertAlign w:val="subscript"/>
        </w:rPr>
        <w:t>3</w:t>
      </w:r>
      <w:r w:rsidRPr="001B04BD">
        <w:t xml:space="preserve"> and Cu(NO</w:t>
      </w:r>
      <w:r w:rsidRPr="001B04BD">
        <w:rPr>
          <w:vertAlign w:val="subscript"/>
        </w:rPr>
        <w:t>3</w:t>
      </w:r>
      <w:r w:rsidRPr="001B04BD">
        <w:t>)</w:t>
      </w:r>
      <w:r w:rsidRPr="001B04BD">
        <w:rPr>
          <w:vertAlign w:val="subscript"/>
        </w:rPr>
        <w:t>2</w:t>
      </w:r>
      <w:r w:rsidRPr="001B04BD">
        <w:t xml:space="preserve"> will be prepared  and will </w:t>
      </w:r>
      <w:r w:rsidR="0092674C">
        <w:t xml:space="preserve">be </w:t>
      </w:r>
      <w:r w:rsidR="0092674C" w:rsidRPr="001B04BD">
        <w:t>deposited</w:t>
      </w:r>
      <w:r w:rsidRPr="001B04BD">
        <w:t xml:space="preserve"> by spin coating method. </w:t>
      </w:r>
      <w:r w:rsidR="00DF39F8" w:rsidRPr="001B04BD">
        <w:t>Finally,</w:t>
      </w:r>
      <w:r w:rsidRPr="001B04BD">
        <w:t xml:space="preserve"> the thin layers electrode will be calcined in H</w:t>
      </w:r>
      <w:r w:rsidRPr="001B04BD">
        <w:rPr>
          <w:vertAlign w:val="subscript"/>
        </w:rPr>
        <w:t>2</w:t>
      </w:r>
      <w:r w:rsidRPr="001B04BD">
        <w:t xml:space="preserve"> environment </w:t>
      </w:r>
      <w:r w:rsidRPr="001B04BD">
        <w:lastRenderedPageBreak/>
        <w:t>at 425 ℃ to reduce Cu and Ag on the surface thin-layers electrode. The Cu and Ag will make nanoall</w:t>
      </w:r>
      <w:r w:rsidR="0092674C">
        <w:t>o</w:t>
      </w:r>
      <w:r w:rsidRPr="001B04BD">
        <w:t>y on the surface of thin-layers electrodes.</w:t>
      </w:r>
    </w:p>
    <w:p w14:paraId="4489D30B" w14:textId="77777777" w:rsidR="001B04BD" w:rsidRPr="001B04BD" w:rsidRDefault="001B04BD" w:rsidP="00820E7E">
      <w:pPr>
        <w:pStyle w:val="ListParagraph"/>
        <w:numPr>
          <w:ilvl w:val="0"/>
          <w:numId w:val="15"/>
        </w:numPr>
        <w:spacing w:line="276" w:lineRule="auto"/>
        <w:jc w:val="both"/>
      </w:pPr>
      <w:r w:rsidRPr="001B04BD">
        <w:t xml:space="preserve">We will also </w:t>
      </w:r>
      <w:r w:rsidR="00D2568C" w:rsidRPr="001B04BD">
        <w:t>deposit</w:t>
      </w:r>
      <w:r w:rsidRPr="001B04BD">
        <w:t xml:space="preserve"> Ag and Cu on the surface thin layer </w:t>
      </w:r>
      <w:r w:rsidR="0092674C" w:rsidRPr="001B04BD">
        <w:t>electrode</w:t>
      </w:r>
      <w:r w:rsidRPr="001B04BD">
        <w:t xml:space="preserve"> by </w:t>
      </w:r>
      <w:r w:rsidR="0092674C" w:rsidRPr="001B04BD">
        <w:t>electrons</w:t>
      </w:r>
      <w:r w:rsidRPr="001B04BD">
        <w:t xml:space="preserve"> beam method and then its will </w:t>
      </w:r>
      <w:r w:rsidR="0092674C" w:rsidRPr="001B04BD">
        <w:t>calcine</w:t>
      </w:r>
      <w:r w:rsidRPr="001B04BD">
        <w:t xml:space="preserve"> in H2 environment to make nanoall</w:t>
      </w:r>
      <w:r w:rsidR="0092674C">
        <w:t>o</w:t>
      </w:r>
      <w:r w:rsidRPr="001B04BD">
        <w:t>y.</w:t>
      </w:r>
    </w:p>
    <w:p w14:paraId="76721BBE" w14:textId="77777777" w:rsidR="001B04BD" w:rsidRPr="001B04BD" w:rsidRDefault="001B04BD" w:rsidP="00820E7E">
      <w:pPr>
        <w:pStyle w:val="ListParagraph"/>
        <w:numPr>
          <w:ilvl w:val="0"/>
          <w:numId w:val="15"/>
        </w:numPr>
        <w:spacing w:line="276" w:lineRule="auto"/>
        <w:jc w:val="both"/>
      </w:pPr>
      <w:r w:rsidRPr="001B04BD">
        <w:t>3</w:t>
      </w:r>
      <w:r w:rsidRPr="001B04BD">
        <w:rPr>
          <w:vertAlign w:val="superscript"/>
        </w:rPr>
        <w:t>rd</w:t>
      </w:r>
      <w:r w:rsidRPr="001B04BD">
        <w:t xml:space="preserve"> PLD method: this method new for such type of materials. Here we will be used pure Ag and Cu </w:t>
      </w:r>
      <w:r w:rsidR="0092674C" w:rsidRPr="001B04BD">
        <w:t>target</w:t>
      </w:r>
      <w:r w:rsidRPr="001B04BD">
        <w:t xml:space="preserve">. In this method we control the growing </w:t>
      </w:r>
      <w:r w:rsidR="0092674C" w:rsidRPr="001B04BD">
        <w:t>geometry</w:t>
      </w:r>
      <w:r w:rsidRPr="001B04BD">
        <w:t xml:space="preserve"> and will try to get the phase of materials which is active for selective CO2 conversion. </w:t>
      </w:r>
    </w:p>
    <w:p w14:paraId="129F448F" w14:textId="77777777" w:rsidR="001B04BD" w:rsidRDefault="001B04BD" w:rsidP="001B04BD">
      <w:pPr>
        <w:spacing w:line="276" w:lineRule="auto"/>
        <w:jc w:val="both"/>
      </w:pPr>
      <w:r w:rsidRPr="001B04BD">
        <w:t xml:space="preserve">After synthesis and </w:t>
      </w:r>
      <w:r w:rsidR="0092674C" w:rsidRPr="001B04BD">
        <w:t>optimization</w:t>
      </w:r>
      <w:r w:rsidRPr="001B04BD">
        <w:t xml:space="preserve"> we will do compare all these methods and try develop best method for photoelectrochemical electrode.</w:t>
      </w:r>
    </w:p>
    <w:p w14:paraId="0315D13C" w14:textId="77777777" w:rsidR="001B04BD" w:rsidRDefault="001B04BD" w:rsidP="001B04BD">
      <w:pPr>
        <w:pStyle w:val="Heading4"/>
        <w:tabs>
          <w:tab w:val="left" w:pos="372"/>
        </w:tabs>
        <w:kinsoku w:val="0"/>
        <w:overflowPunct w:val="0"/>
        <w:spacing w:before="66" w:line="276" w:lineRule="auto"/>
        <w:ind w:left="0" w:firstLine="0"/>
        <w:jc w:val="both"/>
        <w:rPr>
          <w:sz w:val="24"/>
          <w:szCs w:val="24"/>
        </w:rPr>
      </w:pPr>
    </w:p>
    <w:p w14:paraId="77088F82" w14:textId="77777777" w:rsidR="00E30A36" w:rsidRPr="00E30A36" w:rsidRDefault="008E0835" w:rsidP="00820E7E">
      <w:pPr>
        <w:pStyle w:val="Heading4"/>
        <w:numPr>
          <w:ilvl w:val="0"/>
          <w:numId w:val="16"/>
        </w:numPr>
        <w:tabs>
          <w:tab w:val="left" w:pos="372"/>
        </w:tabs>
        <w:kinsoku w:val="0"/>
        <w:overflowPunct w:val="0"/>
        <w:spacing w:before="66" w:line="276" w:lineRule="auto"/>
        <w:jc w:val="both"/>
        <w:rPr>
          <w:i/>
          <w:iCs/>
          <w:sz w:val="24"/>
          <w:szCs w:val="24"/>
          <w:u w:val="single"/>
        </w:rPr>
      </w:pPr>
      <w:r w:rsidRPr="002314DB">
        <w:rPr>
          <w:sz w:val="24"/>
          <w:szCs w:val="24"/>
          <w:u w:val="single"/>
        </w:rPr>
        <w:t xml:space="preserve">Structure, composition and Morphological characterization of the 2D materials </w:t>
      </w:r>
      <w:r w:rsidRPr="002314DB">
        <w:rPr>
          <w:i/>
          <w:iCs/>
          <w:sz w:val="24"/>
          <w:szCs w:val="24"/>
          <w:u w:val="single"/>
        </w:rPr>
        <w:t>(Months5-7)</w:t>
      </w:r>
    </w:p>
    <w:p w14:paraId="1E766E95" w14:textId="77777777" w:rsidR="00FF26F9" w:rsidRDefault="005518FA" w:rsidP="005518FA">
      <w:pPr>
        <w:spacing w:line="276" w:lineRule="auto"/>
        <w:jc w:val="both"/>
        <w:rPr>
          <w:rFonts w:eastAsia="Times New Roman"/>
        </w:rPr>
      </w:pPr>
      <w:r w:rsidRPr="002314DB">
        <w:rPr>
          <w:rFonts w:eastAsia="Times New Roman"/>
          <w:b/>
        </w:rPr>
        <w:t>T</w:t>
      </w:r>
      <w:r w:rsidRPr="002314DB">
        <w:rPr>
          <w:rFonts w:eastAsia="Times New Roman"/>
        </w:rPr>
        <w:t xml:space="preserve">he structural and morphology characteristics will be investigated by Selective Area Electron Diffraction (SAED), Transmission Electron Microscopy (TEM) and Scanning Electron Microscopy (SEM). Atomic Force Spectroscopy will be used to explore the thickness of layer materials. Raman will be used to determine the vibration, rotational and low frequency modes of the newly synthesized photocatalyst. X-ray photoelectron spectroscopy (XPS) will be used to examine the </w:t>
      </w:r>
      <w:r w:rsidR="00FF26F9" w:rsidRPr="00FF26F9">
        <w:rPr>
          <w:rFonts w:eastAsia="Times New Roman"/>
        </w:rPr>
        <w:t>electronic structure and band alignment</w:t>
      </w:r>
      <w:r w:rsidRPr="002314DB">
        <w:rPr>
          <w:rFonts w:eastAsia="Times New Roman"/>
        </w:rPr>
        <w:t xml:space="preserve">. </w:t>
      </w:r>
    </w:p>
    <w:p w14:paraId="407D1A61" w14:textId="77777777" w:rsidR="00E30A36" w:rsidRPr="002314DB" w:rsidRDefault="00E30A36" w:rsidP="005518FA">
      <w:pPr>
        <w:spacing w:line="276" w:lineRule="auto"/>
        <w:jc w:val="both"/>
        <w:rPr>
          <w:rFonts w:eastAsia="Times New Roman"/>
        </w:rPr>
      </w:pPr>
    </w:p>
    <w:p w14:paraId="1A69C352" w14:textId="77777777" w:rsidR="00DF3157" w:rsidRPr="002314DB" w:rsidRDefault="008E0835" w:rsidP="00820E7E">
      <w:pPr>
        <w:pStyle w:val="Heading4"/>
        <w:numPr>
          <w:ilvl w:val="0"/>
          <w:numId w:val="16"/>
        </w:numPr>
        <w:tabs>
          <w:tab w:val="left" w:pos="372"/>
        </w:tabs>
        <w:kinsoku w:val="0"/>
        <w:overflowPunct w:val="0"/>
        <w:spacing w:before="66" w:line="276" w:lineRule="auto"/>
        <w:jc w:val="both"/>
        <w:rPr>
          <w:sz w:val="24"/>
          <w:szCs w:val="24"/>
          <w:u w:val="single"/>
        </w:rPr>
      </w:pPr>
      <w:r w:rsidRPr="002314DB">
        <w:rPr>
          <w:sz w:val="24"/>
          <w:szCs w:val="24"/>
          <w:u w:val="single"/>
        </w:rPr>
        <w:t xml:space="preserve">Photocatalytic activities measurements </w:t>
      </w:r>
      <w:r w:rsidRPr="002314DB">
        <w:rPr>
          <w:i/>
          <w:iCs/>
          <w:sz w:val="24"/>
          <w:szCs w:val="24"/>
          <w:u w:val="single"/>
        </w:rPr>
        <w:t>(Months7-</w:t>
      </w:r>
      <w:r w:rsidR="009E6083">
        <w:rPr>
          <w:i/>
          <w:iCs/>
          <w:sz w:val="24"/>
          <w:szCs w:val="24"/>
          <w:u w:val="single"/>
        </w:rPr>
        <w:t>12</w:t>
      </w:r>
      <w:r w:rsidRPr="002314DB">
        <w:rPr>
          <w:i/>
          <w:iCs/>
          <w:sz w:val="24"/>
          <w:szCs w:val="24"/>
          <w:u w:val="single"/>
        </w:rPr>
        <w:t>)</w:t>
      </w:r>
    </w:p>
    <w:p w14:paraId="6676F096" w14:textId="1114AD34" w:rsidR="00A07946" w:rsidRPr="009E6083" w:rsidRDefault="00040916" w:rsidP="00A07946">
      <w:pPr>
        <w:spacing w:line="276" w:lineRule="auto"/>
        <w:jc w:val="both"/>
        <w:rPr>
          <w:bCs/>
        </w:rPr>
      </w:pPr>
      <w:r w:rsidRPr="00F40841">
        <w:rPr>
          <w:b/>
        </w:rPr>
        <w:t>P</w:t>
      </w:r>
      <w:r w:rsidRPr="009E6083">
        <w:rPr>
          <w:bCs/>
        </w:rPr>
        <w:t>hotocatalytic CO2 reduction measurements. The photocatalytic CO</w:t>
      </w:r>
      <w:r w:rsidRPr="009E6083">
        <w:rPr>
          <w:bCs/>
          <w:vertAlign w:val="subscript"/>
        </w:rPr>
        <w:t>2</w:t>
      </w:r>
      <w:r w:rsidRPr="009E6083">
        <w:rPr>
          <w:bCs/>
        </w:rPr>
        <w:t xml:space="preserve"> reduction measurements </w:t>
      </w:r>
      <w:r w:rsidRPr="009E6083">
        <w:rPr>
          <w:rFonts w:hint="eastAsia"/>
          <w:bCs/>
        </w:rPr>
        <w:t>wi</w:t>
      </w:r>
      <w:r w:rsidRPr="009E6083">
        <w:rPr>
          <w:bCs/>
        </w:rPr>
        <w:t xml:space="preserve">ll </w:t>
      </w:r>
      <w:r w:rsidR="00DF39F8" w:rsidRPr="009E6083">
        <w:rPr>
          <w:bCs/>
        </w:rPr>
        <w:t>be conducted</w:t>
      </w:r>
      <w:r w:rsidRPr="009E6083">
        <w:rPr>
          <w:bCs/>
        </w:rPr>
        <w:t xml:space="preserve"> on a Lab Solar-III AG system (Perfect Light Limited). In the CO</w:t>
      </w:r>
      <w:r w:rsidRPr="00DF39F8">
        <w:rPr>
          <w:bCs/>
          <w:vertAlign w:val="subscript"/>
        </w:rPr>
        <w:t>2</w:t>
      </w:r>
      <w:r w:rsidRPr="009E6083">
        <w:rPr>
          <w:bCs/>
        </w:rPr>
        <w:t xml:space="preserve"> photocatalytic process, the as-synthesized thin-layer electrode</w:t>
      </w:r>
      <w:r w:rsidR="009E6083" w:rsidRPr="009E6083">
        <w:rPr>
          <w:bCs/>
        </w:rPr>
        <w:t xml:space="preserve"> will be kept middle.</w:t>
      </w:r>
      <w:r w:rsidRPr="009E6083">
        <w:rPr>
          <w:bCs/>
        </w:rPr>
        <w:t xml:space="preserve"> Light irradiation w</w:t>
      </w:r>
      <w:r w:rsidR="009E6083" w:rsidRPr="009E6083">
        <w:rPr>
          <w:bCs/>
        </w:rPr>
        <w:t>ill be</w:t>
      </w:r>
      <w:r w:rsidRPr="009E6083">
        <w:rPr>
          <w:bCs/>
        </w:rPr>
        <w:t xml:space="preserve"> provided by a PLS-SXE300/300UV Xe lamp (Beijing China Education Au-light) with a standard AM 1.5G filter, and a 420 nm cutoff filter was used to simulate visible light</w:t>
      </w:r>
      <w:r w:rsidR="009E6083" w:rsidRPr="009E6083">
        <w:rPr>
          <w:bCs/>
        </w:rPr>
        <w:t>.</w:t>
      </w:r>
      <w:r w:rsidRPr="009E6083">
        <w:rPr>
          <w:bCs/>
        </w:rPr>
        <w:t xml:space="preserve"> </w:t>
      </w:r>
      <w:r w:rsidR="009E6083" w:rsidRPr="009E6083">
        <w:rPr>
          <w:bCs/>
        </w:rPr>
        <w:t>T</w:t>
      </w:r>
      <w:r w:rsidRPr="009E6083">
        <w:rPr>
          <w:bCs/>
        </w:rPr>
        <w:t xml:space="preserve">he corresponding illumination spectrum </w:t>
      </w:r>
      <w:r w:rsidR="009E6083" w:rsidRPr="009E6083">
        <w:rPr>
          <w:bCs/>
        </w:rPr>
        <w:t xml:space="preserve">will be </w:t>
      </w:r>
      <w:r w:rsidRPr="009E6083">
        <w:rPr>
          <w:bCs/>
        </w:rPr>
        <w:t>compared with sunlight</w:t>
      </w:r>
      <w:r w:rsidR="009E6083" w:rsidRPr="009E6083">
        <w:rPr>
          <w:bCs/>
        </w:rPr>
        <w:t xml:space="preserve">. </w:t>
      </w:r>
      <w:r w:rsidRPr="009E6083">
        <w:rPr>
          <w:bCs/>
        </w:rPr>
        <w:t xml:space="preserve">The instrument </w:t>
      </w:r>
      <w:r w:rsidR="009E6083" w:rsidRPr="009E6083">
        <w:rPr>
          <w:bCs/>
        </w:rPr>
        <w:t>will be</w:t>
      </w:r>
      <w:r w:rsidRPr="009E6083">
        <w:rPr>
          <w:bCs/>
        </w:rPr>
        <w:t xml:space="preserve"> initially vacuum-treated three times and then pump with high-purity CO2 to reach atmospheric pressure. A 2 ml volume of DI water w</w:t>
      </w:r>
      <w:r w:rsidR="009E6083" w:rsidRPr="009E6083">
        <w:rPr>
          <w:bCs/>
        </w:rPr>
        <w:t>ill be</w:t>
      </w:r>
      <w:r w:rsidRPr="009E6083">
        <w:rPr>
          <w:bCs/>
        </w:rPr>
        <w:t xml:space="preserve"> injected into this set-up for further photocatalysis. During light irradiation, the gas products were qualitatively </w:t>
      </w:r>
      <w:r w:rsidR="009E6083" w:rsidRPr="009E6083">
        <w:rPr>
          <w:bCs/>
        </w:rPr>
        <w:t xml:space="preserve">will be </w:t>
      </w:r>
      <w:r w:rsidRPr="009E6083">
        <w:rPr>
          <w:bCs/>
        </w:rPr>
        <w:t>analysed by a Techcomp GC7900 gas chromatograph (FID detector, TDX-01 column) by identifying the chromatographic peaks. The temperatures of the solutions w</w:t>
      </w:r>
      <w:r w:rsidR="009E6083" w:rsidRPr="009E6083">
        <w:rPr>
          <w:bCs/>
        </w:rPr>
        <w:t>ill be</w:t>
      </w:r>
      <w:r w:rsidRPr="009E6083">
        <w:rPr>
          <w:bCs/>
        </w:rPr>
        <w:t xml:space="preserve"> controlled at 298 ± 0.2 K by a recirculating cooling water system during irradiation. The incident light intensity w</w:t>
      </w:r>
      <w:r w:rsidR="009E6083" w:rsidRPr="009E6083">
        <w:rPr>
          <w:bCs/>
        </w:rPr>
        <w:t>ill be</w:t>
      </w:r>
      <w:r w:rsidRPr="009E6083">
        <w:rPr>
          <w:bCs/>
        </w:rPr>
        <w:t xml:space="preserve"> determined using a silicon-UV enhanced actinometer. </w:t>
      </w:r>
    </w:p>
    <w:p w14:paraId="7BF8957D" w14:textId="77777777" w:rsidR="00EB3EFD" w:rsidRPr="002314DB" w:rsidRDefault="00EB3EFD" w:rsidP="00690D55">
      <w:pPr>
        <w:pStyle w:val="RSCB02ArticleText"/>
        <w:spacing w:line="240" w:lineRule="auto"/>
        <w:rPr>
          <w:rFonts w:ascii="Times New Roman" w:hAnsi="Times New Roman"/>
          <w:sz w:val="24"/>
          <w:szCs w:val="24"/>
        </w:rPr>
      </w:pPr>
    </w:p>
    <w:p w14:paraId="0A8BC4F0" w14:textId="77777777" w:rsidR="00FE0E28" w:rsidRPr="002314DB" w:rsidRDefault="008E0835" w:rsidP="00820E7E">
      <w:pPr>
        <w:pStyle w:val="RSCB02ArticleText"/>
        <w:numPr>
          <w:ilvl w:val="0"/>
          <w:numId w:val="16"/>
        </w:numPr>
        <w:spacing w:line="276" w:lineRule="auto"/>
        <w:rPr>
          <w:rFonts w:ascii="Times New Roman" w:hAnsi="Times New Roman"/>
          <w:sz w:val="24"/>
          <w:szCs w:val="24"/>
          <w:u w:val="single"/>
        </w:rPr>
      </w:pPr>
      <w:r w:rsidRPr="002314DB">
        <w:rPr>
          <w:rFonts w:ascii="Times New Roman" w:hAnsi="Times New Roman"/>
          <w:iCs/>
          <w:sz w:val="24"/>
          <w:szCs w:val="24"/>
          <w:u w:val="single"/>
        </w:rPr>
        <w:t xml:space="preserve">Isotopic </w:t>
      </w:r>
      <w:r w:rsidRPr="002314DB">
        <w:rPr>
          <w:rFonts w:ascii="Times New Roman" w:hAnsi="Times New Roman"/>
          <w:iCs/>
          <w:sz w:val="24"/>
          <w:szCs w:val="24"/>
          <w:u w:val="single"/>
          <w:vertAlign w:val="superscript"/>
        </w:rPr>
        <w:t>13</w:t>
      </w:r>
      <w:r w:rsidRPr="002314DB">
        <w:rPr>
          <w:rFonts w:ascii="Times New Roman" w:hAnsi="Times New Roman"/>
          <w:iCs/>
          <w:sz w:val="24"/>
          <w:szCs w:val="24"/>
          <w:u w:val="single"/>
        </w:rPr>
        <w:t>CO</w:t>
      </w:r>
      <w:r w:rsidRPr="002314DB">
        <w:rPr>
          <w:rFonts w:ascii="Times New Roman" w:hAnsi="Times New Roman"/>
          <w:iCs/>
          <w:sz w:val="24"/>
          <w:szCs w:val="24"/>
          <w:u w:val="single"/>
          <w:vertAlign w:val="subscript"/>
        </w:rPr>
        <w:t>2</w:t>
      </w:r>
      <w:r w:rsidRPr="002314DB">
        <w:rPr>
          <w:rFonts w:ascii="Times New Roman" w:hAnsi="Times New Roman"/>
          <w:iCs/>
          <w:sz w:val="24"/>
          <w:szCs w:val="24"/>
          <w:u w:val="single"/>
        </w:rPr>
        <w:t xml:space="preserve"> experiment </w:t>
      </w:r>
      <w:r w:rsidRPr="002314DB">
        <w:rPr>
          <w:rFonts w:ascii="Times New Roman" w:hAnsi="Times New Roman"/>
          <w:i/>
          <w:iCs/>
          <w:sz w:val="24"/>
          <w:szCs w:val="24"/>
          <w:u w:val="single"/>
        </w:rPr>
        <w:t>(Months13-15)</w:t>
      </w:r>
    </w:p>
    <w:p w14:paraId="2F0EEDA6" w14:textId="77777777" w:rsidR="00A07946" w:rsidRPr="002314DB" w:rsidRDefault="00A07946" w:rsidP="00A07946">
      <w:pPr>
        <w:pStyle w:val="RSCB02ArticleText"/>
        <w:spacing w:line="276" w:lineRule="auto"/>
        <w:rPr>
          <w:rFonts w:ascii="Times New Roman" w:hAnsi="Times New Roman"/>
          <w:sz w:val="24"/>
          <w:szCs w:val="24"/>
        </w:rPr>
      </w:pPr>
      <w:r w:rsidRPr="002314DB">
        <w:rPr>
          <w:rFonts w:ascii="Times New Roman" w:hAnsi="Times New Roman"/>
          <w:b/>
          <w:sz w:val="24"/>
          <w:szCs w:val="24"/>
        </w:rPr>
        <w:t>H</w:t>
      </w:r>
      <w:r w:rsidRPr="002314DB">
        <w:rPr>
          <w:rFonts w:ascii="Times New Roman" w:hAnsi="Times New Roman"/>
          <w:sz w:val="24"/>
          <w:szCs w:val="24"/>
        </w:rPr>
        <w:t xml:space="preserve">ere </w:t>
      </w:r>
      <w:r w:rsidRPr="002314DB">
        <w:rPr>
          <w:rFonts w:ascii="Times New Roman" w:hAnsi="Times New Roman" w:hint="eastAsia"/>
          <w:sz w:val="24"/>
          <w:szCs w:val="24"/>
          <w:lang w:eastAsia="zh-CN"/>
        </w:rPr>
        <w:t xml:space="preserve">we </w:t>
      </w:r>
      <w:r w:rsidRPr="002314DB">
        <w:rPr>
          <w:rFonts w:ascii="Times New Roman" w:hAnsi="Times New Roman"/>
          <w:sz w:val="24"/>
          <w:szCs w:val="24"/>
        </w:rPr>
        <w:t>will measure an isotopic experiment</w:t>
      </w:r>
      <w:r w:rsidRPr="002314DB">
        <w:rPr>
          <w:rFonts w:ascii="Times New Roman" w:hAnsi="Times New Roman" w:hint="eastAsia"/>
          <w:sz w:val="24"/>
          <w:szCs w:val="24"/>
          <w:lang w:eastAsia="zh-CN"/>
        </w:rPr>
        <w:t>,</w:t>
      </w:r>
      <w:r w:rsidRPr="002314DB">
        <w:rPr>
          <w:rFonts w:ascii="Times New Roman" w:hAnsi="Times New Roman"/>
          <w:sz w:val="24"/>
          <w:szCs w:val="24"/>
        </w:rPr>
        <w:t xml:space="preserve"> </w:t>
      </w:r>
      <w:r w:rsidRPr="002314DB">
        <w:rPr>
          <w:rFonts w:ascii="Times New Roman" w:hAnsi="Times New Roman" w:hint="eastAsia"/>
          <w:sz w:val="24"/>
          <w:szCs w:val="24"/>
          <w:lang w:eastAsia="zh-CN"/>
        </w:rPr>
        <w:t xml:space="preserve">by </w:t>
      </w:r>
      <w:r w:rsidRPr="002314DB">
        <w:rPr>
          <w:rFonts w:ascii="Times New Roman" w:hAnsi="Times New Roman"/>
          <w:sz w:val="24"/>
          <w:szCs w:val="24"/>
        </w:rPr>
        <w:t xml:space="preserve">using </w:t>
      </w:r>
      <w:r w:rsidRPr="002314DB">
        <w:rPr>
          <w:rFonts w:ascii="Times New Roman" w:hAnsi="Times New Roman"/>
          <w:sz w:val="24"/>
          <w:szCs w:val="24"/>
          <w:vertAlign w:val="superscript"/>
        </w:rPr>
        <w:t>13</w:t>
      </w:r>
      <w:r w:rsidRPr="002314DB">
        <w:rPr>
          <w:rFonts w:ascii="Times New Roman" w:hAnsi="Times New Roman"/>
          <w:sz w:val="24"/>
          <w:szCs w:val="24"/>
        </w:rPr>
        <w:t>CO</w:t>
      </w:r>
      <w:r w:rsidRPr="002314DB">
        <w:rPr>
          <w:rFonts w:ascii="Times New Roman" w:hAnsi="Times New Roman"/>
          <w:sz w:val="24"/>
          <w:szCs w:val="24"/>
          <w:vertAlign w:val="subscript"/>
        </w:rPr>
        <w:t>2</w:t>
      </w:r>
      <w:r w:rsidRPr="002314DB">
        <w:rPr>
          <w:rFonts w:ascii="Times New Roman" w:hAnsi="Times New Roman"/>
          <w:sz w:val="24"/>
          <w:szCs w:val="24"/>
        </w:rPr>
        <w:t xml:space="preserve"> under the identical photocatalytic reaction condition. To show that </w:t>
      </w:r>
      <w:r w:rsidRPr="002314DB">
        <w:rPr>
          <w:rFonts w:ascii="Times New Roman" w:hAnsi="Times New Roman" w:hint="eastAsia"/>
          <w:sz w:val="24"/>
          <w:szCs w:val="24"/>
          <w:lang w:eastAsia="zh-CN"/>
        </w:rPr>
        <w:t xml:space="preserve">the </w:t>
      </w:r>
      <w:r w:rsidRPr="002314DB">
        <w:rPr>
          <w:rFonts w:ascii="Times New Roman" w:hAnsi="Times New Roman"/>
          <w:sz w:val="24"/>
          <w:szCs w:val="24"/>
        </w:rPr>
        <w:t>carbon</w:t>
      </w:r>
      <w:r w:rsidRPr="002314DB">
        <w:rPr>
          <w:rFonts w:ascii="Times New Roman" w:hAnsi="Times New Roman" w:hint="eastAsia"/>
          <w:sz w:val="24"/>
          <w:szCs w:val="24"/>
          <w:lang w:eastAsia="zh-CN"/>
        </w:rPr>
        <w:t xml:space="preserve"> accompanied with</w:t>
      </w:r>
      <w:r w:rsidRPr="002314DB">
        <w:rPr>
          <w:rFonts w:ascii="Times New Roman" w:hAnsi="Times New Roman"/>
          <w:sz w:val="24"/>
          <w:szCs w:val="24"/>
        </w:rPr>
        <w:t xml:space="preserve"> methane comes from CO</w:t>
      </w:r>
      <w:r w:rsidRPr="002314DB">
        <w:rPr>
          <w:rFonts w:ascii="Times New Roman" w:hAnsi="Times New Roman"/>
          <w:sz w:val="24"/>
          <w:szCs w:val="24"/>
          <w:vertAlign w:val="subscript"/>
        </w:rPr>
        <w:t>2</w:t>
      </w:r>
      <w:r w:rsidRPr="002314DB">
        <w:rPr>
          <w:rFonts w:ascii="Times New Roman" w:hAnsi="Times New Roman"/>
          <w:sz w:val="24"/>
          <w:szCs w:val="24"/>
        </w:rPr>
        <w:t xml:space="preserve"> not from the decomposition of our photocatalysts (NA/</w:t>
      </w:r>
      <w:r w:rsidR="007539B7" w:rsidRPr="002314DB">
        <w:rPr>
          <w:rFonts w:ascii="Times New Roman" w:hAnsi="Times New Roman"/>
          <w:sz w:val="24"/>
          <w:szCs w:val="24"/>
        </w:rPr>
        <w:t>MoS</w:t>
      </w:r>
      <w:r w:rsidR="007539B7" w:rsidRPr="002314DB">
        <w:rPr>
          <w:rFonts w:ascii="Times New Roman" w:hAnsi="Times New Roman"/>
          <w:sz w:val="24"/>
          <w:szCs w:val="24"/>
          <w:vertAlign w:val="subscript"/>
        </w:rPr>
        <w:t>2</w:t>
      </w:r>
      <w:r w:rsidR="007539B7" w:rsidRPr="002314DB">
        <w:rPr>
          <w:rFonts w:ascii="Times New Roman" w:hAnsi="Times New Roman"/>
          <w:sz w:val="24"/>
          <w:szCs w:val="24"/>
        </w:rPr>
        <w:t>/rGO</w:t>
      </w:r>
      <w:r w:rsidRPr="002314DB">
        <w:rPr>
          <w:rFonts w:ascii="Times New Roman" w:hAnsi="Times New Roman"/>
          <w:sz w:val="24"/>
          <w:szCs w:val="24"/>
        </w:rPr>
        <w:t>/g-</w:t>
      </w:r>
      <w:r w:rsidRPr="002314DB">
        <w:rPr>
          <w:rFonts w:ascii="Times New Roman" w:hAnsi="Times New Roman"/>
          <w:sz w:val="24"/>
          <w:szCs w:val="24"/>
        </w:rPr>
        <w:lastRenderedPageBreak/>
        <w:t>C</w:t>
      </w:r>
      <w:r w:rsidRPr="002314DB">
        <w:rPr>
          <w:rFonts w:ascii="Times New Roman" w:hAnsi="Times New Roman"/>
          <w:sz w:val="24"/>
          <w:szCs w:val="24"/>
          <w:vertAlign w:val="subscript"/>
        </w:rPr>
        <w:t>3</w:t>
      </w:r>
      <w:r w:rsidRPr="002314DB">
        <w:rPr>
          <w:rFonts w:ascii="Times New Roman" w:hAnsi="Times New Roman"/>
          <w:sz w:val="24"/>
          <w:szCs w:val="24"/>
        </w:rPr>
        <w:t>N</w:t>
      </w:r>
      <w:r w:rsidRPr="002314DB">
        <w:rPr>
          <w:rFonts w:ascii="Times New Roman" w:hAnsi="Times New Roman"/>
          <w:sz w:val="24"/>
          <w:szCs w:val="24"/>
          <w:vertAlign w:val="subscript"/>
        </w:rPr>
        <w:t>4</w:t>
      </w:r>
      <w:r w:rsidRPr="002314DB">
        <w:rPr>
          <w:rFonts w:ascii="Times New Roman" w:hAnsi="Times New Roman"/>
          <w:sz w:val="24"/>
          <w:szCs w:val="24"/>
        </w:rPr>
        <w:t>). The resultant photocatalytic products will be detected with the help of a gas chromatography-mass spectrometry (GC–MS) apparatus.</w:t>
      </w:r>
    </w:p>
    <w:p w14:paraId="6ABFD790" w14:textId="77777777" w:rsidR="00A07946" w:rsidRPr="002314DB" w:rsidRDefault="00A07946" w:rsidP="00690D55">
      <w:pPr>
        <w:pStyle w:val="RSCB02ArticleText"/>
        <w:spacing w:line="240" w:lineRule="auto"/>
        <w:jc w:val="left"/>
        <w:rPr>
          <w:rFonts w:ascii="Times New Roman" w:hAnsi="Times New Roman"/>
          <w:sz w:val="24"/>
          <w:szCs w:val="24"/>
        </w:rPr>
      </w:pPr>
    </w:p>
    <w:p w14:paraId="5CBD9C7B" w14:textId="77777777" w:rsidR="00FE0E28" w:rsidRPr="002314DB" w:rsidRDefault="002844A3" w:rsidP="00A07946">
      <w:pPr>
        <w:pStyle w:val="RSCB02ArticleText"/>
        <w:spacing w:line="276" w:lineRule="auto"/>
        <w:rPr>
          <w:rFonts w:ascii="Times New Roman" w:hAnsi="Times New Roman"/>
          <w:sz w:val="24"/>
          <w:szCs w:val="24"/>
          <w:u w:val="single"/>
        </w:rPr>
      </w:pPr>
      <w:r>
        <w:rPr>
          <w:rFonts w:ascii="Times New Roman" w:hAnsi="Times New Roman"/>
          <w:sz w:val="24"/>
          <w:szCs w:val="24"/>
          <w:u w:val="single"/>
        </w:rPr>
        <w:t>5</w:t>
      </w:r>
      <w:r w:rsidR="008E0835" w:rsidRPr="002314DB">
        <w:rPr>
          <w:rFonts w:ascii="Times New Roman" w:hAnsi="Times New Roman"/>
          <w:sz w:val="24"/>
          <w:szCs w:val="24"/>
          <w:u w:val="single"/>
        </w:rPr>
        <w:t xml:space="preserve">. Catalytic and stability tests </w:t>
      </w:r>
      <w:r w:rsidR="008E0835" w:rsidRPr="002314DB">
        <w:rPr>
          <w:rFonts w:ascii="Times New Roman" w:hAnsi="Times New Roman"/>
          <w:i/>
          <w:iCs/>
          <w:sz w:val="24"/>
          <w:szCs w:val="24"/>
          <w:u w:val="single"/>
        </w:rPr>
        <w:t xml:space="preserve">(Months15-17) </w:t>
      </w:r>
    </w:p>
    <w:p w14:paraId="71290D79" w14:textId="77777777" w:rsidR="00FF26F9" w:rsidRDefault="00A07946" w:rsidP="00CD415E">
      <w:pPr>
        <w:tabs>
          <w:tab w:val="left" w:pos="372"/>
        </w:tabs>
        <w:kinsoku w:val="0"/>
        <w:overflowPunct w:val="0"/>
        <w:spacing w:before="66" w:line="276" w:lineRule="auto"/>
        <w:jc w:val="both"/>
      </w:pPr>
      <w:r w:rsidRPr="002314DB">
        <w:rPr>
          <w:b/>
        </w:rPr>
        <w:t>T</w:t>
      </w:r>
      <w:r w:rsidRPr="002314DB">
        <w:t>he long-term stability and reproducibility of the NA/</w:t>
      </w:r>
      <w:r w:rsidR="00145B1C" w:rsidRPr="002314DB">
        <w:t>MoS</w:t>
      </w:r>
      <w:r w:rsidR="00145B1C" w:rsidRPr="002314DB">
        <w:rPr>
          <w:vertAlign w:val="subscript"/>
        </w:rPr>
        <w:t>2</w:t>
      </w:r>
      <w:r w:rsidR="00145B1C" w:rsidRPr="002314DB">
        <w:t>/rGO</w:t>
      </w:r>
      <w:r w:rsidRPr="002314DB">
        <w:t>/g-C</w:t>
      </w:r>
      <w:r w:rsidRPr="002314DB">
        <w:rPr>
          <w:vertAlign w:val="subscript"/>
        </w:rPr>
        <w:t>3</w:t>
      </w:r>
      <w:r w:rsidRPr="002314DB">
        <w:t>N</w:t>
      </w:r>
      <w:r w:rsidRPr="002314DB">
        <w:rPr>
          <w:vertAlign w:val="subscript"/>
        </w:rPr>
        <w:t>4</w:t>
      </w:r>
      <w:r w:rsidRPr="002314DB">
        <w:t xml:space="preserve"> based semiconductor materials will be studied for photocatalytic CO</w:t>
      </w:r>
      <w:r w:rsidRPr="002314DB">
        <w:rPr>
          <w:vertAlign w:val="subscript"/>
        </w:rPr>
        <w:t>2</w:t>
      </w:r>
      <w:r w:rsidRPr="002314DB">
        <w:t xml:space="preserve"> conversion.</w:t>
      </w:r>
    </w:p>
    <w:p w14:paraId="4EF6BF49" w14:textId="77777777" w:rsidR="00CD415E" w:rsidRPr="002314DB" w:rsidRDefault="00CD415E" w:rsidP="00CD415E">
      <w:pPr>
        <w:tabs>
          <w:tab w:val="left" w:pos="372"/>
        </w:tabs>
        <w:kinsoku w:val="0"/>
        <w:overflowPunct w:val="0"/>
        <w:spacing w:before="66"/>
        <w:jc w:val="both"/>
      </w:pPr>
    </w:p>
    <w:p w14:paraId="6B1535C0" w14:textId="77777777" w:rsidR="00DB5E65" w:rsidRPr="002314DB" w:rsidRDefault="002844A3" w:rsidP="007755EF">
      <w:pPr>
        <w:tabs>
          <w:tab w:val="left" w:pos="372"/>
        </w:tabs>
        <w:kinsoku w:val="0"/>
        <w:overflowPunct w:val="0"/>
        <w:spacing w:before="66" w:line="276" w:lineRule="auto"/>
        <w:jc w:val="both"/>
        <w:rPr>
          <w:u w:val="single"/>
        </w:rPr>
      </w:pPr>
      <w:r>
        <w:rPr>
          <w:u w:val="single"/>
        </w:rPr>
        <w:t>6</w:t>
      </w:r>
      <w:r w:rsidR="008E0835" w:rsidRPr="002314DB">
        <w:rPr>
          <w:u w:val="single"/>
        </w:rPr>
        <w:t xml:space="preserve">. Photoelectrochemical tests </w:t>
      </w:r>
      <w:r w:rsidR="008E0835" w:rsidRPr="002314DB">
        <w:rPr>
          <w:i/>
          <w:iCs/>
          <w:u w:val="single"/>
        </w:rPr>
        <w:t>(Months17-20)</w:t>
      </w:r>
    </w:p>
    <w:p w14:paraId="27BBE59C" w14:textId="77777777" w:rsidR="00817D6D" w:rsidRPr="002314DB" w:rsidRDefault="00817D6D" w:rsidP="00817D6D">
      <w:pPr>
        <w:tabs>
          <w:tab w:val="left" w:pos="372"/>
        </w:tabs>
        <w:kinsoku w:val="0"/>
        <w:overflowPunct w:val="0"/>
        <w:spacing w:before="66" w:line="276" w:lineRule="auto"/>
        <w:jc w:val="both"/>
      </w:pPr>
      <w:r w:rsidRPr="002314DB">
        <w:rPr>
          <w:b/>
        </w:rPr>
        <w:t>T</w:t>
      </w:r>
      <w:r w:rsidRPr="002314DB">
        <w:t>o study the photo</w:t>
      </w:r>
      <w:r w:rsidRPr="002314DB">
        <w:rPr>
          <w:rFonts w:hint="eastAsia"/>
        </w:rPr>
        <w:t>-</w:t>
      </w:r>
      <w:r w:rsidRPr="002314DB">
        <w:t>electrochemical performance, following experiments will be performed. In a typical experiment, 0.05g of sample will be dispersed in 2 ml isopropyl alcohol under vigorous magnetic stirring for 1 h. Then 0.025 g of Macrogol-6000 will be added to each sample and ultrasonically treat</w:t>
      </w:r>
      <w:r w:rsidR="00711976" w:rsidRPr="002314DB">
        <w:t>ed</w:t>
      </w:r>
      <w:r w:rsidRPr="002314DB">
        <w:t xml:space="preserve"> for 30 min, followed by continuous magnetic stirring for 1 h. Then, 0.05 ml acetyl acetone will be added </w:t>
      </w:r>
      <w:r w:rsidR="00711976" w:rsidRPr="002314DB">
        <w:t>to the reaction mixture and kept</w:t>
      </w:r>
      <w:r w:rsidRPr="002314DB">
        <w:t xml:space="preserve"> under vigorous magnetic stirring for 72 h. The conductive fluorine doped tin oxide (FTO) coated glasses will be cleaned by ultra</w:t>
      </w:r>
      <w:r w:rsidRPr="002314DB">
        <w:rPr>
          <w:rFonts w:hint="eastAsia"/>
        </w:rPr>
        <w:t>-</w:t>
      </w:r>
      <w:r w:rsidRPr="002314DB">
        <w:t>sonication</w:t>
      </w:r>
      <w:r w:rsidR="00711976" w:rsidRPr="002314DB">
        <w:t xml:space="preserve"> in acetone for 2h and then</w:t>
      </w:r>
      <w:r w:rsidRPr="002314DB">
        <w:t xml:space="preserve"> wash</w:t>
      </w:r>
      <w:r w:rsidR="00711976" w:rsidRPr="002314DB">
        <w:t>ed</w:t>
      </w:r>
      <w:r w:rsidRPr="002314DB">
        <w:t xml:space="preserve"> with deionized water and ethanol in turn. </w:t>
      </w:r>
      <w:r w:rsidR="00711976" w:rsidRPr="002314DB">
        <w:t>T</w:t>
      </w:r>
      <w:r w:rsidRPr="002314DB">
        <w:t>he cleaned FTO coated glasses wi</w:t>
      </w:r>
      <w:r w:rsidR="00711976" w:rsidRPr="002314DB">
        <w:t>ll be used as substrates for NA(MoS</w:t>
      </w:r>
      <w:r w:rsidR="00711976" w:rsidRPr="002314DB">
        <w:rPr>
          <w:vertAlign w:val="subscript"/>
        </w:rPr>
        <w:t>2</w:t>
      </w:r>
      <w:r w:rsidR="00711976" w:rsidRPr="002314DB">
        <w:t>/rGO)</w:t>
      </w:r>
      <w:r w:rsidRPr="002314DB">
        <w:t>/g-C</w:t>
      </w:r>
      <w:r w:rsidRPr="002314DB">
        <w:rPr>
          <w:vertAlign w:val="subscript"/>
        </w:rPr>
        <w:t>3</w:t>
      </w:r>
      <w:r w:rsidRPr="002314DB">
        <w:t>N</w:t>
      </w:r>
      <w:r w:rsidRPr="002314DB">
        <w:rPr>
          <w:vertAlign w:val="subscript"/>
        </w:rPr>
        <w:t>4</w:t>
      </w:r>
      <w:r w:rsidRPr="002314DB">
        <w:t xml:space="preserve"> based samples. Thin films of all samples will be prepared by doctor blade method using Scotch tape as a spacer. The prepared films will be dried in air for 30 minutes and </w:t>
      </w:r>
      <w:r w:rsidRPr="002314DB">
        <w:rPr>
          <w:rFonts w:hint="eastAsia"/>
        </w:rPr>
        <w:t>anneal</w:t>
      </w:r>
      <w:r w:rsidRPr="002314DB">
        <w:t xml:space="preserve"> at 450 °C for 30 minutes. The FTO coated glasses with thin film </w:t>
      </w:r>
      <w:r w:rsidRPr="002314DB">
        <w:rPr>
          <w:rFonts w:hint="eastAsia"/>
        </w:rPr>
        <w:t>will be made</w:t>
      </w:r>
      <w:r w:rsidRPr="002314DB">
        <w:t xml:space="preserve"> 1.0 cm × 3.0 cm pieces</w:t>
      </w:r>
      <w:r w:rsidRPr="002314DB">
        <w:rPr>
          <w:rFonts w:hint="eastAsia"/>
        </w:rPr>
        <w:t>,</w:t>
      </w:r>
      <w:r w:rsidRPr="002314DB">
        <w:t xml:space="preserve"> having film surface area 1.0 cm × 1.0 cm. To prepare photoelectrode, an electrical contact will be made with the FTO substrate by using a silver conducting paste connected to a copper wire and then enclosed in a glass tube. </w:t>
      </w:r>
    </w:p>
    <w:p w14:paraId="6E646A03" w14:textId="77777777" w:rsidR="000D33F5" w:rsidRPr="002314DB" w:rsidRDefault="000D33F5" w:rsidP="007755EF">
      <w:pPr>
        <w:tabs>
          <w:tab w:val="left" w:pos="372"/>
        </w:tabs>
        <w:kinsoku w:val="0"/>
        <w:overflowPunct w:val="0"/>
        <w:spacing w:before="66" w:line="276" w:lineRule="auto"/>
        <w:ind w:firstLine="372"/>
        <w:jc w:val="both"/>
      </w:pPr>
    </w:p>
    <w:p w14:paraId="1D43D4DA" w14:textId="77777777" w:rsidR="00BE38A7" w:rsidRPr="002314DB" w:rsidRDefault="00734C67" w:rsidP="00820E7E">
      <w:pPr>
        <w:pStyle w:val="ListParagraph"/>
        <w:numPr>
          <w:ilvl w:val="0"/>
          <w:numId w:val="13"/>
        </w:numPr>
        <w:spacing w:line="276" w:lineRule="auto"/>
        <w:ind w:left="630" w:hanging="630"/>
        <w:rPr>
          <w:b/>
        </w:rPr>
      </w:pPr>
      <w:r w:rsidRPr="002314DB">
        <w:rPr>
          <w:b/>
        </w:rPr>
        <w:t>Expected research output</w:t>
      </w:r>
    </w:p>
    <w:p w14:paraId="4E496811" w14:textId="77777777" w:rsidR="00D01A3F" w:rsidRPr="002314DB" w:rsidRDefault="006D3DF0" w:rsidP="000D3B5D">
      <w:pPr>
        <w:spacing w:line="276" w:lineRule="auto"/>
        <w:jc w:val="both"/>
        <w:rPr>
          <w:noProof/>
        </w:rPr>
      </w:pPr>
      <w:r w:rsidRPr="002314DB">
        <w:rPr>
          <w:b/>
          <w:shd w:val="clear" w:color="auto" w:fill="FFFFFF"/>
        </w:rPr>
        <w:t>T</w:t>
      </w:r>
      <w:r w:rsidRPr="002314DB">
        <w:rPr>
          <w:shd w:val="clear" w:color="auto" w:fill="FFFFFF"/>
        </w:rPr>
        <w:t>his project will provide a pathway to alternative chemical resources, while helping to mitigate emissions and climate change associated with current fossil fuel use.</w:t>
      </w:r>
      <w:r w:rsidR="00145B1C" w:rsidRPr="002314DB">
        <w:rPr>
          <w:shd w:val="clear" w:color="auto" w:fill="FFFFFF"/>
        </w:rPr>
        <w:t xml:space="preserve"> </w:t>
      </w:r>
      <w:r w:rsidR="00BE38A7" w:rsidRPr="002314DB">
        <w:rPr>
          <w:shd w:val="clear" w:color="auto" w:fill="FFFFFF"/>
        </w:rPr>
        <w:t>Converting CO</w:t>
      </w:r>
      <w:r w:rsidR="00BE38A7" w:rsidRPr="002314DB">
        <w:rPr>
          <w:shd w:val="clear" w:color="auto" w:fill="FFFFFF"/>
          <w:vertAlign w:val="subscript"/>
        </w:rPr>
        <w:t>2</w:t>
      </w:r>
      <w:r w:rsidR="00BE38A7" w:rsidRPr="002314DB">
        <w:rPr>
          <w:shd w:val="clear" w:color="auto" w:fill="FFFFFF"/>
        </w:rPr>
        <w:t xml:space="preserve"> to fuels using solar energy is a global research endeavor. The NA</w:t>
      </w:r>
      <w:r w:rsidR="00711976" w:rsidRPr="002314DB">
        <w:rPr>
          <w:shd w:val="clear" w:color="auto" w:fill="FFFFFF"/>
        </w:rPr>
        <w:t>(</w:t>
      </w:r>
      <w:r w:rsidR="00711976" w:rsidRPr="002314DB">
        <w:t>MoS</w:t>
      </w:r>
      <w:r w:rsidR="00711976" w:rsidRPr="002314DB">
        <w:rPr>
          <w:vertAlign w:val="subscript"/>
        </w:rPr>
        <w:t>2</w:t>
      </w:r>
      <w:r w:rsidR="00711976" w:rsidRPr="002314DB">
        <w:t>/rGO)/</w:t>
      </w:r>
      <w:r w:rsidR="00BE38A7" w:rsidRPr="002314DB">
        <w:rPr>
          <w:shd w:val="clear" w:color="auto" w:fill="FFFFFF"/>
        </w:rPr>
        <w:t>g-C</w:t>
      </w:r>
      <w:r w:rsidR="00BE38A7" w:rsidRPr="002314DB">
        <w:rPr>
          <w:shd w:val="clear" w:color="auto" w:fill="FFFFFF"/>
          <w:vertAlign w:val="subscript"/>
        </w:rPr>
        <w:t>3</w:t>
      </w:r>
      <w:r w:rsidR="00BE38A7" w:rsidRPr="002314DB">
        <w:rPr>
          <w:shd w:val="clear" w:color="auto" w:fill="FFFFFF"/>
        </w:rPr>
        <w:t>N</w:t>
      </w:r>
      <w:r w:rsidR="00BE38A7" w:rsidRPr="002314DB">
        <w:rPr>
          <w:shd w:val="clear" w:color="auto" w:fill="FFFFFF"/>
          <w:vertAlign w:val="subscript"/>
        </w:rPr>
        <w:t xml:space="preserve">4 </w:t>
      </w:r>
      <w:r w:rsidR="00BE38A7" w:rsidRPr="002314DB">
        <w:rPr>
          <w:shd w:val="clear" w:color="auto" w:fill="FFFFFF"/>
        </w:rPr>
        <w:t>based photocatalyst we demonstrated here is a critical step toward practical production of high-value carbon fuels using solar energy.</w:t>
      </w:r>
      <w:r w:rsidR="00D01A3F" w:rsidRPr="002314DB">
        <w:t xml:space="preserve"> This technology not only provides an alternative way to produce the sustainable fuels, but also convert the waste CO</w:t>
      </w:r>
      <w:r w:rsidR="00D01A3F" w:rsidRPr="002314DB">
        <w:rPr>
          <w:vertAlign w:val="subscript"/>
        </w:rPr>
        <w:t>2</w:t>
      </w:r>
      <w:r w:rsidR="00D01A3F" w:rsidRPr="002314DB">
        <w:t xml:space="preserve"> into valuable chemicals, which is important for keeping our environment clean and development </w:t>
      </w:r>
      <w:r w:rsidR="00D30CD8" w:rsidRPr="002314DB">
        <w:t>sustainable. This</w:t>
      </w:r>
      <w:r w:rsidR="00D01A3F" w:rsidRPr="002314DB">
        <w:t xml:space="preserve"> project will advance the science and technology of visible-light driven photocatalysis.</w:t>
      </w:r>
      <w:r w:rsidR="00145B1C" w:rsidRPr="002314DB">
        <w:t xml:space="preserve"> </w:t>
      </w:r>
      <w:r w:rsidR="00D01A3F" w:rsidRPr="002314DB">
        <w:t xml:space="preserve">Materials and Devices to harvest the Chinese </w:t>
      </w:r>
      <w:r w:rsidR="00D01A3F" w:rsidRPr="002314DB">
        <w:rPr>
          <w:noProof/>
        </w:rPr>
        <w:t>abundant supplysolar energy is an anticipated in the longer term.</w:t>
      </w:r>
    </w:p>
    <w:p w14:paraId="712A28D8" w14:textId="77777777" w:rsidR="00D01A3F" w:rsidRPr="002314DB" w:rsidRDefault="00D01A3F" w:rsidP="000D3B5D">
      <w:pPr>
        <w:spacing w:line="276" w:lineRule="auto"/>
        <w:jc w:val="both"/>
        <w:rPr>
          <w:noProof/>
        </w:rPr>
      </w:pPr>
      <w:r w:rsidRPr="002314DB">
        <w:rPr>
          <w:noProof/>
        </w:rPr>
        <w:t>The following outputs are expected:</w:t>
      </w:r>
    </w:p>
    <w:p w14:paraId="796DCA0C" w14:textId="77777777" w:rsidR="00485EF0" w:rsidRPr="002314DB" w:rsidRDefault="00F9483A" w:rsidP="00820E7E">
      <w:pPr>
        <w:pStyle w:val="ListParagraph"/>
        <w:numPr>
          <w:ilvl w:val="0"/>
          <w:numId w:val="8"/>
        </w:numPr>
        <w:spacing w:line="276" w:lineRule="auto"/>
        <w:jc w:val="both"/>
        <w:rPr>
          <w:noProof/>
        </w:rPr>
      </w:pPr>
      <w:r w:rsidRPr="002314DB">
        <w:t>The best photocatalysts currently use having large amounts of Pt or Pd. g-C</w:t>
      </w:r>
      <w:r w:rsidRPr="002314DB">
        <w:rPr>
          <w:vertAlign w:val="subscript"/>
        </w:rPr>
        <w:t>3</w:t>
      </w:r>
      <w:r w:rsidRPr="002314DB">
        <w:t>N</w:t>
      </w:r>
      <w:r w:rsidRPr="002314DB">
        <w:rPr>
          <w:vertAlign w:val="subscript"/>
        </w:rPr>
        <w:t>4</w:t>
      </w:r>
      <w:r w:rsidRPr="002314DB">
        <w:t xml:space="preserve"> base metal free structure-controlled nanoparticles are expected to greatly reduce the usage of noble metals and bring down </w:t>
      </w:r>
      <w:r w:rsidR="00775F13" w:rsidRPr="002314DB">
        <w:t xml:space="preserve">costs. </w:t>
      </w:r>
    </w:p>
    <w:p w14:paraId="03ED17A3" w14:textId="77777777" w:rsidR="008B728D" w:rsidRPr="002314DB" w:rsidRDefault="008B728D" w:rsidP="00820E7E">
      <w:pPr>
        <w:pStyle w:val="ListParagraph"/>
        <w:numPr>
          <w:ilvl w:val="0"/>
          <w:numId w:val="8"/>
        </w:numPr>
        <w:spacing w:line="276" w:lineRule="auto"/>
        <w:jc w:val="both"/>
      </w:pPr>
      <w:r w:rsidRPr="002314DB">
        <w:t>This novel 2D (NA/</w:t>
      </w:r>
      <w:r w:rsidR="00145B1C" w:rsidRPr="002314DB">
        <w:t>MoS</w:t>
      </w:r>
      <w:r w:rsidR="00145B1C" w:rsidRPr="002314DB">
        <w:rPr>
          <w:vertAlign w:val="subscript"/>
        </w:rPr>
        <w:t>2</w:t>
      </w:r>
      <w:r w:rsidR="00145B1C" w:rsidRPr="002314DB">
        <w:t>/rGO</w:t>
      </w:r>
      <w:r w:rsidRPr="002314DB">
        <w:t>/g-C</w:t>
      </w:r>
      <w:r w:rsidRPr="002314DB">
        <w:rPr>
          <w:vertAlign w:val="subscript"/>
        </w:rPr>
        <w:t>3</w:t>
      </w:r>
      <w:r w:rsidRPr="002314DB">
        <w:t>N</w:t>
      </w:r>
      <w:r w:rsidRPr="002314DB">
        <w:rPr>
          <w:vertAlign w:val="subscript"/>
        </w:rPr>
        <w:t>4</w:t>
      </w:r>
      <w:r w:rsidRPr="002314DB">
        <w:t xml:space="preserve">) photocatalyst will </w:t>
      </w:r>
      <w:r w:rsidR="00561F1B" w:rsidRPr="002314DB">
        <w:t>promote</w:t>
      </w:r>
      <w:r w:rsidRPr="002314DB">
        <w:t xml:space="preserve"> the light harvesting, charge carries separation and transfer, and interfacial reactions. </w:t>
      </w:r>
    </w:p>
    <w:p w14:paraId="39B083A2" w14:textId="77777777" w:rsidR="00485EF0" w:rsidRPr="002314DB" w:rsidRDefault="00561F1B" w:rsidP="00820E7E">
      <w:pPr>
        <w:pStyle w:val="ListParagraph"/>
        <w:numPr>
          <w:ilvl w:val="0"/>
          <w:numId w:val="8"/>
        </w:numPr>
        <w:spacing w:line="276" w:lineRule="auto"/>
        <w:jc w:val="both"/>
      </w:pPr>
      <w:r w:rsidRPr="002314DB">
        <w:t>Designed</w:t>
      </w:r>
      <w:r w:rsidR="000D67F8" w:rsidRPr="002314DB">
        <w:t xml:space="preserve"> nanoalloys (Cu-Ag) modification it is expected to produce active side for selective </w:t>
      </w:r>
      <w:r w:rsidR="000D67F8" w:rsidRPr="002314DB">
        <w:lastRenderedPageBreak/>
        <w:t>CO</w:t>
      </w:r>
      <w:r w:rsidR="000D67F8" w:rsidRPr="002314DB">
        <w:rPr>
          <w:vertAlign w:val="subscript"/>
        </w:rPr>
        <w:t>2</w:t>
      </w:r>
      <w:r w:rsidR="000D67F8" w:rsidRPr="002314DB">
        <w:t xml:space="preserve"> conversion to CH</w:t>
      </w:r>
      <w:r w:rsidR="000D67F8" w:rsidRPr="002314DB">
        <w:rPr>
          <w:vertAlign w:val="subscript"/>
        </w:rPr>
        <w:t>4</w:t>
      </w:r>
      <w:r w:rsidR="000D67F8" w:rsidRPr="002314DB">
        <w:t>.</w:t>
      </w:r>
    </w:p>
    <w:p w14:paraId="43B6B944" w14:textId="77777777" w:rsidR="006C03C3" w:rsidRPr="002314DB" w:rsidRDefault="006C03C3" w:rsidP="00820E7E">
      <w:pPr>
        <w:pStyle w:val="ListParagraph"/>
        <w:numPr>
          <w:ilvl w:val="0"/>
          <w:numId w:val="8"/>
        </w:numPr>
        <w:spacing w:line="276" w:lineRule="auto"/>
        <w:jc w:val="both"/>
        <w:rPr>
          <w:noProof/>
        </w:rPr>
      </w:pPr>
      <w:r w:rsidRPr="002314DB">
        <w:rPr>
          <w:noProof/>
        </w:rPr>
        <w:t>The proposed research is expected to result in 3-4 high impact SCI journal publicaitons, of</w:t>
      </w:r>
      <w:r w:rsidRPr="002314DB">
        <w:t>which</w:t>
      </w:r>
      <w:r w:rsidRPr="002314DB">
        <w:rPr>
          <w:noProof/>
        </w:rPr>
        <w:t>2 publications with IF &gt; 10 will be expected.</w:t>
      </w:r>
    </w:p>
    <w:p w14:paraId="53EE3042" w14:textId="77777777" w:rsidR="006C03C3" w:rsidRPr="002314DB" w:rsidRDefault="006C03C3" w:rsidP="00820E7E">
      <w:pPr>
        <w:pStyle w:val="ListParagraph"/>
        <w:numPr>
          <w:ilvl w:val="0"/>
          <w:numId w:val="8"/>
        </w:numPr>
        <w:spacing w:line="276" w:lineRule="auto"/>
        <w:jc w:val="both"/>
        <w:rPr>
          <w:noProof/>
        </w:rPr>
      </w:pPr>
      <w:r w:rsidRPr="002314DB">
        <w:t>The research results will also be shared in important demotic and international conferences. Two Patents will also be applied.</w:t>
      </w:r>
    </w:p>
    <w:p w14:paraId="73BE238C" w14:textId="77777777" w:rsidR="00FF26F9" w:rsidRDefault="006C03C3" w:rsidP="00820E7E">
      <w:pPr>
        <w:pStyle w:val="ListParagraph"/>
        <w:numPr>
          <w:ilvl w:val="0"/>
          <w:numId w:val="8"/>
        </w:numPr>
        <w:spacing w:line="276" w:lineRule="auto"/>
        <w:jc w:val="both"/>
        <w:rPr>
          <w:noProof/>
        </w:rPr>
      </w:pPr>
      <w:r w:rsidRPr="002314DB">
        <w:t>3-4 MS and PhD students will be participated and trained for related photocatalytic research under this project.</w:t>
      </w:r>
    </w:p>
    <w:p w14:paraId="6066AE50" w14:textId="77777777" w:rsidR="00FF26F9" w:rsidRPr="002314DB" w:rsidRDefault="00FF26F9" w:rsidP="00CD415E">
      <w:pPr>
        <w:pStyle w:val="ListParagraph"/>
        <w:ind w:left="395"/>
        <w:jc w:val="both"/>
        <w:rPr>
          <w:noProof/>
        </w:rPr>
      </w:pPr>
    </w:p>
    <w:p w14:paraId="5E3A2806" w14:textId="77777777" w:rsidR="009D5F55" w:rsidRPr="002314DB" w:rsidRDefault="00477FFC" w:rsidP="00820E7E">
      <w:pPr>
        <w:pStyle w:val="ListParagraph"/>
        <w:numPr>
          <w:ilvl w:val="0"/>
          <w:numId w:val="13"/>
        </w:numPr>
        <w:spacing w:line="276" w:lineRule="auto"/>
        <w:jc w:val="both"/>
      </w:pPr>
      <w:r w:rsidRPr="002314DB">
        <w:rPr>
          <w:b/>
        </w:rPr>
        <w:t xml:space="preserve">Research accumulation and preliminary results </w:t>
      </w:r>
    </w:p>
    <w:p w14:paraId="781E5CC5" w14:textId="6CE35926" w:rsidR="00BC6841" w:rsidRDefault="00BD384E" w:rsidP="0072207D">
      <w:pPr>
        <w:widowControl/>
        <w:spacing w:line="276" w:lineRule="auto"/>
        <w:jc w:val="both"/>
      </w:pPr>
      <w:r w:rsidRPr="002314DB">
        <w:rPr>
          <w:b/>
        </w:rPr>
        <w:t>P</w:t>
      </w:r>
      <w:r w:rsidRPr="002314DB">
        <w:t>reviously</w:t>
      </w:r>
      <w:r w:rsidR="00BC6841" w:rsidRPr="002314DB">
        <w:t xml:space="preserve"> research experiences are summarized as follows:</w:t>
      </w:r>
    </w:p>
    <w:p w14:paraId="68DFF5FF" w14:textId="77777777" w:rsidR="005B1E2A" w:rsidRPr="002314DB" w:rsidRDefault="005B1E2A" w:rsidP="0072207D">
      <w:pPr>
        <w:widowControl/>
        <w:spacing w:line="276" w:lineRule="auto"/>
        <w:jc w:val="both"/>
      </w:pPr>
    </w:p>
    <w:p w14:paraId="70D69F9D" w14:textId="77777777" w:rsidR="000B640C" w:rsidRDefault="000B640C" w:rsidP="000B640C">
      <w:pPr>
        <w:widowControl/>
        <w:spacing w:line="276" w:lineRule="auto"/>
        <w:ind w:left="90"/>
        <w:jc w:val="both"/>
      </w:pPr>
    </w:p>
    <w:p w14:paraId="42C29057" w14:textId="12FD13A5" w:rsidR="000B640C" w:rsidRPr="000B640C" w:rsidRDefault="000B640C" w:rsidP="000B640C">
      <w:pPr>
        <w:pStyle w:val="ListParagraph"/>
        <w:widowControl/>
        <w:numPr>
          <w:ilvl w:val="0"/>
          <w:numId w:val="11"/>
        </w:numPr>
        <w:spacing w:line="276" w:lineRule="auto"/>
        <w:ind w:hanging="270"/>
        <w:jc w:val="both"/>
      </w:pPr>
      <w:r w:rsidRPr="000B640C">
        <w:t>The successful synthesis of CdSe quantum dots (QDs) modified phosphorus doped g-C</w:t>
      </w:r>
      <w:r w:rsidRPr="000B640C">
        <w:rPr>
          <w:vertAlign w:val="subscript"/>
        </w:rPr>
        <w:t>3</w:t>
      </w:r>
      <w:r w:rsidRPr="000B640C">
        <w:t>N</w:t>
      </w:r>
      <w:r w:rsidRPr="000B640C">
        <w:rPr>
          <w:vertAlign w:val="subscript"/>
        </w:rPr>
        <w:t>4</w:t>
      </w:r>
      <w:r w:rsidRPr="000B640C">
        <w:t xml:space="preserve"> (P-CN) for advanced photocatalytic applications. Phosphorus doping and structural coupling with CdSe QDs are shown to significantly extend visible-light response of g-C</w:t>
      </w:r>
      <w:r w:rsidRPr="000B640C">
        <w:rPr>
          <w:vertAlign w:val="subscript"/>
        </w:rPr>
        <w:t>3</w:t>
      </w:r>
      <w:r w:rsidRPr="000B640C">
        <w:t>N</w:t>
      </w:r>
      <w:r w:rsidRPr="000B640C">
        <w:rPr>
          <w:vertAlign w:val="subscript"/>
        </w:rPr>
        <w:t>4</w:t>
      </w:r>
      <w:r w:rsidRPr="000B640C">
        <w:t xml:space="preserve"> up to 700 nm. The optimized sample 4CdSe/P-CN demonstrates enhanced visible-light driven overall water splitting activities for H</w:t>
      </w:r>
      <w:r w:rsidRPr="000B640C">
        <w:rPr>
          <w:vertAlign w:val="subscript"/>
        </w:rPr>
        <w:t>2</w:t>
      </w:r>
      <w:r w:rsidRPr="000B640C">
        <w:t xml:space="preserve"> and O</w:t>
      </w:r>
      <w:r w:rsidRPr="000B640C">
        <w:rPr>
          <w:vertAlign w:val="subscript"/>
        </w:rPr>
        <w:t>2</w:t>
      </w:r>
      <w:r w:rsidRPr="000B640C">
        <w:t xml:space="preserve"> evolution i.e. 113 and 55.5 μmol.h</w:t>
      </w:r>
      <w:r w:rsidRPr="000B640C">
        <w:rPr>
          <w:vertAlign w:val="superscript"/>
        </w:rPr>
        <w:t>−1</w:t>
      </w:r>
      <w:r w:rsidRPr="000B640C">
        <w:t>.g</w:t>
      </w:r>
      <w:r w:rsidRPr="000B640C">
        <w:rPr>
          <w:vertAlign w:val="superscript"/>
        </w:rPr>
        <w:t>−1</w:t>
      </w:r>
      <w:r w:rsidRPr="000B640C">
        <w:t>, respectively, as well as very high photocatalytic CO</w:t>
      </w:r>
      <w:r w:rsidRPr="000B640C">
        <w:rPr>
          <w:vertAlign w:val="subscript"/>
        </w:rPr>
        <w:t>2</w:t>
      </w:r>
      <w:r w:rsidRPr="000B640C">
        <w:t xml:space="preserve"> to CH</w:t>
      </w:r>
      <w:r w:rsidRPr="000B640C">
        <w:rPr>
          <w:vertAlign w:val="subscript"/>
        </w:rPr>
        <w:t>4</w:t>
      </w:r>
      <w:r w:rsidRPr="000B640C">
        <w:t xml:space="preserve"> conversion efficiency (47 μmol.h</w:t>
      </w:r>
      <w:r w:rsidRPr="000B640C">
        <w:rPr>
          <w:vertAlign w:val="superscript"/>
        </w:rPr>
        <w:t>−1</w:t>
      </w:r>
      <w:r w:rsidRPr="000B640C">
        <w:t>. g</w:t>
      </w:r>
      <w:r w:rsidRPr="000B640C">
        <w:rPr>
          <w:vertAlign w:val="superscript"/>
        </w:rPr>
        <w:t>−1</w:t>
      </w:r>
      <w:r w:rsidRPr="000B640C">
        <w:t xml:space="preserve">). It also </w:t>
      </w:r>
      <w:r w:rsidR="00161B96" w:rsidRPr="000B640C">
        <w:t>exhibits</w:t>
      </w:r>
      <w:r w:rsidRPr="000B640C">
        <w:t xml:space="preserve"> higher activity (78 %) for 2,4-dichlorophenol degradation as compared to pristine CN-sample. Applied Catalysis B: Environmental 270</w:t>
      </w:r>
      <w:r w:rsidR="00161B96">
        <w:t>,</w:t>
      </w:r>
      <w:r w:rsidRPr="000B640C">
        <w:t xml:space="preserve"> </w:t>
      </w:r>
      <w:r w:rsidRPr="00161B96">
        <w:rPr>
          <w:b/>
          <w:bCs/>
        </w:rPr>
        <w:t>2020</w:t>
      </w:r>
      <w:r w:rsidR="00161B96">
        <w:t>,</w:t>
      </w:r>
      <w:r w:rsidRPr="000B640C">
        <w:t xml:space="preserve"> 118867.</w:t>
      </w:r>
    </w:p>
    <w:p w14:paraId="3D283C83" w14:textId="17207B21" w:rsidR="000B640C" w:rsidRPr="000B640C" w:rsidRDefault="000B640C" w:rsidP="000B640C">
      <w:pPr>
        <w:pStyle w:val="ListParagraph"/>
        <w:widowControl/>
        <w:numPr>
          <w:ilvl w:val="0"/>
          <w:numId w:val="11"/>
        </w:numPr>
        <w:spacing w:line="276" w:lineRule="auto"/>
        <w:ind w:hanging="270"/>
        <w:jc w:val="both"/>
      </w:pPr>
      <w:r w:rsidRPr="000B640C">
        <w:t>Au-modified reduced graphene oxide coupled with carbon nitride (Au/rGO/g-C3N4) as novel 0D/2D/2D photocatalytic nanocomposites. The optimized sample 2Au/0.6rGO/g-C3N4 exhibits exceptional visible-light activity for water splitting and CO</w:t>
      </w:r>
      <w:r w:rsidRPr="000B640C">
        <w:rPr>
          <w:vertAlign w:val="subscript"/>
        </w:rPr>
        <w:t>2</w:t>
      </w:r>
      <w:r w:rsidRPr="000B640C">
        <w:t xml:space="preserve"> reduction with quantum efficiency of 3.82 % and 1.98 %, respectively. Applied Catalysis B: Environmental 270</w:t>
      </w:r>
      <w:r w:rsidR="00161B96">
        <w:t xml:space="preserve">, </w:t>
      </w:r>
      <w:r w:rsidRPr="00161B96">
        <w:rPr>
          <w:b/>
          <w:bCs/>
        </w:rPr>
        <w:t>2020</w:t>
      </w:r>
      <w:r w:rsidR="00161B96">
        <w:t>,</w:t>
      </w:r>
      <w:r w:rsidRPr="000B640C">
        <w:t xml:space="preserve"> 118870.</w:t>
      </w:r>
    </w:p>
    <w:p w14:paraId="4BA63E70" w14:textId="419C84B5" w:rsidR="000B640C" w:rsidRPr="000B640C" w:rsidRDefault="000B640C" w:rsidP="000B640C">
      <w:pPr>
        <w:pStyle w:val="ListParagraph"/>
        <w:widowControl/>
        <w:numPr>
          <w:ilvl w:val="0"/>
          <w:numId w:val="11"/>
        </w:numPr>
        <w:spacing w:line="276" w:lineRule="auto"/>
        <w:jc w:val="both"/>
      </w:pPr>
      <w:r w:rsidRPr="000B640C">
        <w:t>Synthesis of visible-light driven SnO</w:t>
      </w:r>
      <w:r w:rsidRPr="000B640C">
        <w:rPr>
          <w:vertAlign w:val="subscript"/>
        </w:rPr>
        <w:t>2</w:t>
      </w:r>
      <w:r w:rsidRPr="000B640C">
        <w:t xml:space="preserve"> coupled boron and phosphorus co-doped g-C</w:t>
      </w:r>
      <w:r w:rsidRPr="000B640C">
        <w:rPr>
          <w:vertAlign w:val="subscript"/>
        </w:rPr>
        <w:t>3</w:t>
      </w:r>
      <w:r w:rsidRPr="000B640C">
        <w:t>N</w:t>
      </w:r>
      <w:r w:rsidRPr="000B640C">
        <w:rPr>
          <w:vertAlign w:val="subscript"/>
        </w:rPr>
        <w:t>4</w:t>
      </w:r>
      <w:r w:rsidRPr="000B640C">
        <w:t xml:space="preserve"> nanocomposites as efficient photocatalyst. It is shown that the amount-optimized nanocomposites exhibit enhanced visible-light activities for CO</w:t>
      </w:r>
      <w:r w:rsidRPr="000B640C">
        <w:rPr>
          <w:vertAlign w:val="subscript"/>
        </w:rPr>
        <w:t>2</w:t>
      </w:r>
      <w:r w:rsidRPr="000B640C">
        <w:t xml:space="preserve"> conversion to CH</w:t>
      </w:r>
      <w:r w:rsidRPr="000B640C">
        <w:rPr>
          <w:vertAlign w:val="subscript"/>
        </w:rPr>
        <w:t>4</w:t>
      </w:r>
      <w:r w:rsidRPr="000B640C">
        <w:t>, gas-phase acetaldehyde and liquid-phase phenol degradation. Applied Catalysis B: Environmental 201</w:t>
      </w:r>
      <w:r w:rsidR="00161B96">
        <w:t>,</w:t>
      </w:r>
      <w:r w:rsidRPr="000B640C">
        <w:t xml:space="preserve"> </w:t>
      </w:r>
      <w:r w:rsidRPr="00161B96">
        <w:rPr>
          <w:b/>
          <w:bCs/>
        </w:rPr>
        <w:t>2017</w:t>
      </w:r>
      <w:r w:rsidR="00161B96">
        <w:t>,</w:t>
      </w:r>
      <w:r w:rsidRPr="000B640C">
        <w:t xml:space="preserve"> 486–494. </w:t>
      </w:r>
    </w:p>
    <w:p w14:paraId="401A5934" w14:textId="4CC77703" w:rsidR="000B640C" w:rsidRDefault="000B640C" w:rsidP="000B640C">
      <w:pPr>
        <w:pStyle w:val="ListParagraph"/>
        <w:widowControl/>
        <w:numPr>
          <w:ilvl w:val="0"/>
          <w:numId w:val="11"/>
        </w:numPr>
        <w:spacing w:line="276" w:lineRule="auto"/>
        <w:jc w:val="both"/>
      </w:pPr>
      <w:r w:rsidRPr="000B640C">
        <w:t>The sulfur doped porous g-C</w:t>
      </w:r>
      <w:r w:rsidRPr="000B640C">
        <w:rPr>
          <w:vertAlign w:val="subscript"/>
        </w:rPr>
        <w:t>3</w:t>
      </w:r>
      <w:r w:rsidRPr="000B640C">
        <w:t>N</w:t>
      </w:r>
      <w:r w:rsidRPr="000B640C">
        <w:rPr>
          <w:vertAlign w:val="subscript"/>
        </w:rPr>
        <w:t>4</w:t>
      </w:r>
      <w:r w:rsidRPr="000B640C">
        <w:t xml:space="preserve"> (S-PCN) using ionic liquid, and then coupled nanocrystalline anatase TiO</w:t>
      </w:r>
      <w:r w:rsidRPr="000B640C">
        <w:rPr>
          <w:vertAlign w:val="subscript"/>
        </w:rPr>
        <w:t>2</w:t>
      </w:r>
      <w:r w:rsidRPr="000B640C">
        <w:t xml:space="preserve"> and Au-modified TiO</w:t>
      </w:r>
      <w:r w:rsidRPr="000B640C">
        <w:rPr>
          <w:vertAlign w:val="subscript"/>
        </w:rPr>
        <w:t>2</w:t>
      </w:r>
      <w:r w:rsidRPr="000B640C">
        <w:t xml:space="preserve"> to obtain nanocomposites. The amount-optimized 1 Au-6 T/6S-PCN nanocomposite exhibits exceptional visible-light activities for CO</w:t>
      </w:r>
      <w:r w:rsidRPr="000B640C">
        <w:rPr>
          <w:vertAlign w:val="subscript"/>
        </w:rPr>
        <w:t>2</w:t>
      </w:r>
      <w:r w:rsidRPr="000B640C">
        <w:t xml:space="preserve"> conversion to CH</w:t>
      </w:r>
      <w:r w:rsidRPr="000B640C">
        <w:rPr>
          <w:vertAlign w:val="subscript"/>
        </w:rPr>
        <w:t>4</w:t>
      </w:r>
      <w:r w:rsidRPr="000B640C">
        <w:t>, H</w:t>
      </w:r>
      <w:r w:rsidRPr="000B640C">
        <w:rPr>
          <w:vertAlign w:val="subscript"/>
        </w:rPr>
        <w:t>2</w:t>
      </w:r>
      <w:r w:rsidRPr="000B640C">
        <w:t xml:space="preserve"> evolution, and 2,4- dichlorophenol degradation, respectively by </w:t>
      </w:r>
      <w:r w:rsidRPr="000B640C">
        <w:rPr>
          <w:rFonts w:ascii="Cambria Math" w:hAnsi="Cambria Math" w:cs="Cambria Math"/>
        </w:rPr>
        <w:t>∼</w:t>
      </w:r>
      <w:r w:rsidRPr="000B640C">
        <w:t>32-time (365 μmol g</w:t>
      </w:r>
      <w:r w:rsidRPr="000B640C">
        <w:rPr>
          <w:vertAlign w:val="superscript"/>
        </w:rPr>
        <w:t>−1</w:t>
      </w:r>
      <w:r w:rsidRPr="000B640C">
        <w:t xml:space="preserve"> h</w:t>
      </w:r>
      <w:r w:rsidRPr="000B640C">
        <w:rPr>
          <w:vertAlign w:val="superscript"/>
        </w:rPr>
        <w:t>−1</w:t>
      </w:r>
      <w:r w:rsidRPr="000B640C">
        <w:t xml:space="preserve"> ), </w:t>
      </w:r>
      <w:r w:rsidRPr="000B640C">
        <w:rPr>
          <w:rFonts w:ascii="Cambria Math" w:hAnsi="Cambria Math" w:cs="Cambria Math"/>
        </w:rPr>
        <w:t>∼</w:t>
      </w:r>
      <w:r w:rsidRPr="000B640C">
        <w:t>41-time (330 μmol g</w:t>
      </w:r>
      <w:r w:rsidRPr="000B640C">
        <w:rPr>
          <w:vertAlign w:val="superscript"/>
        </w:rPr>
        <w:t>−1</w:t>
      </w:r>
      <w:r w:rsidRPr="000B640C">
        <w:t xml:space="preserve"> h</w:t>
      </w:r>
      <w:r w:rsidRPr="000B640C">
        <w:rPr>
          <w:vertAlign w:val="superscript"/>
        </w:rPr>
        <w:t>−1</w:t>
      </w:r>
      <w:r w:rsidRPr="000B640C">
        <w:t xml:space="preserve">) and </w:t>
      </w:r>
      <w:r w:rsidRPr="000B640C">
        <w:rPr>
          <w:rFonts w:ascii="Cambria Math" w:hAnsi="Cambria Math" w:cs="Cambria Math"/>
        </w:rPr>
        <w:t>∼</w:t>
      </w:r>
      <w:r w:rsidRPr="000B640C">
        <w:t>24-time (95% 10 mg h</w:t>
      </w:r>
      <w:r w:rsidRPr="000B640C">
        <w:rPr>
          <w:vertAlign w:val="superscript"/>
        </w:rPr>
        <w:t>−1</w:t>
      </w:r>
      <w:r w:rsidRPr="000B640C">
        <w:t xml:space="preserve"> L−1 ) enhancement compared to the porous g-C</w:t>
      </w:r>
      <w:r w:rsidRPr="000B640C">
        <w:rPr>
          <w:vertAlign w:val="subscript"/>
        </w:rPr>
        <w:t>3</w:t>
      </w:r>
      <w:r w:rsidRPr="000B640C">
        <w:t>N</w:t>
      </w:r>
      <w:r w:rsidRPr="000B640C">
        <w:rPr>
          <w:vertAlign w:val="subscript"/>
        </w:rPr>
        <w:t>4</w:t>
      </w:r>
      <w:r w:rsidRPr="000B640C">
        <w:t xml:space="preserve"> (PCN). The calculated quantum efficiencies for CH</w:t>
      </w:r>
      <w:r w:rsidRPr="000B640C">
        <w:rPr>
          <w:vertAlign w:val="subscript"/>
        </w:rPr>
        <w:t>4</w:t>
      </w:r>
      <w:r w:rsidRPr="000B640C">
        <w:t xml:space="preserve"> production and H</w:t>
      </w:r>
      <w:r w:rsidRPr="000B640C">
        <w:rPr>
          <w:vertAlign w:val="subscript"/>
        </w:rPr>
        <w:t>2</w:t>
      </w:r>
      <w:r w:rsidRPr="000B640C">
        <w:t xml:space="preserve"> evolution are </w:t>
      </w:r>
      <w:r w:rsidRPr="000B640C">
        <w:rPr>
          <w:rFonts w:ascii="Cambria Math" w:hAnsi="Cambria Math" w:cs="Cambria Math"/>
        </w:rPr>
        <w:t>∼</w:t>
      </w:r>
      <w:r w:rsidRPr="000B640C">
        <w:t xml:space="preserve">4.67% and </w:t>
      </w:r>
      <w:r w:rsidRPr="000B640C">
        <w:rPr>
          <w:rFonts w:ascii="Cambria Math" w:hAnsi="Cambria Math" w:cs="Cambria Math"/>
        </w:rPr>
        <w:t>∼</w:t>
      </w:r>
      <w:r w:rsidRPr="000B640C">
        <w:t>3.34% at 420 nm wavelength.</w:t>
      </w:r>
      <w:r>
        <w:t xml:space="preserve"> Applied Catalysis B: Environmental 237</w:t>
      </w:r>
      <w:r w:rsidR="00161B96">
        <w:t>,</w:t>
      </w:r>
      <w:r>
        <w:t xml:space="preserve"> </w:t>
      </w:r>
      <w:r w:rsidRPr="00161B96">
        <w:rPr>
          <w:b/>
          <w:bCs/>
        </w:rPr>
        <w:t>2018</w:t>
      </w:r>
      <w:r w:rsidR="00161B96">
        <w:t>,</w:t>
      </w:r>
      <w:r>
        <w:t xml:space="preserve"> 1082–1090.</w:t>
      </w:r>
    </w:p>
    <w:p w14:paraId="3D239113" w14:textId="77777777" w:rsidR="00161B96" w:rsidRPr="00161B96" w:rsidRDefault="00161B96" w:rsidP="00161B96">
      <w:pPr>
        <w:pStyle w:val="ListParagraph"/>
        <w:widowControl/>
        <w:numPr>
          <w:ilvl w:val="0"/>
          <w:numId w:val="11"/>
        </w:numPr>
        <w:spacing w:line="276" w:lineRule="auto"/>
        <w:jc w:val="both"/>
      </w:pPr>
      <w:r w:rsidRPr="00161B96">
        <w:t>The flower-like of MoS</w:t>
      </w:r>
      <w:r w:rsidRPr="00161B96">
        <w:rPr>
          <w:vertAlign w:val="subscript"/>
        </w:rPr>
        <w:t>2</w:t>
      </w:r>
      <w:r w:rsidRPr="00161B96">
        <w:t>-based hybrid photocatalyst with high efficiency through nanostructure and electronic structure engineering. Nanostructure control is used to fabricate MoS</w:t>
      </w:r>
      <w:r w:rsidRPr="00161B96">
        <w:rPr>
          <w:vertAlign w:val="subscript"/>
        </w:rPr>
        <w:t>2</w:t>
      </w:r>
      <w:r w:rsidRPr="00161B96">
        <w:t xml:space="preserve"> in to flower-like nanosheets (NSs) with large surface-active area. Then MoS</w:t>
      </w:r>
      <w:r w:rsidRPr="00161B96">
        <w:rPr>
          <w:vertAlign w:val="subscript"/>
        </w:rPr>
        <w:t>2</w:t>
      </w:r>
      <w:r w:rsidRPr="00161B96">
        <w:t xml:space="preserve"> is </w:t>
      </w:r>
      <w:r w:rsidRPr="00161B96">
        <w:lastRenderedPageBreak/>
        <w:t>coupled with conduction-band edge matched tin dioxide (SnO</w:t>
      </w:r>
      <w:r w:rsidRPr="00161B96">
        <w:rPr>
          <w:vertAlign w:val="subscript"/>
        </w:rPr>
        <w:t>2</w:t>
      </w:r>
      <w:r w:rsidRPr="00161B96">
        <w:t>) and decorated with Ag nanoparticles for suitable work function to create a unique cascade band align</w:t>
      </w:r>
      <w:r w:rsidRPr="00161B96">
        <w:t>ment electronic structure to facilitate photoexcited charge transfer. It is shown that the amount-optimized nannocomposite of SnO</w:t>
      </w:r>
      <w:r w:rsidRPr="00161B96">
        <w:rPr>
          <w:vertAlign w:val="subscript"/>
        </w:rPr>
        <w:t>2</w:t>
      </w:r>
      <w:r w:rsidRPr="00161B96">
        <w:t>/Ag/MoS</w:t>
      </w:r>
      <w:r w:rsidRPr="00161B96">
        <w:rPr>
          <w:vertAlign w:val="subscript"/>
        </w:rPr>
        <w:t>2</w:t>
      </w:r>
      <w:r w:rsidRPr="00161B96">
        <w:t xml:space="preserve"> exhibits exceptional visible-light photocatalytic activities for conversion of carbon dioxide (CO</w:t>
      </w:r>
      <w:r w:rsidRPr="00161B96">
        <w:rPr>
          <w:vertAlign w:val="subscript"/>
        </w:rPr>
        <w:t>2</w:t>
      </w:r>
      <w:r w:rsidRPr="00161B96">
        <w:t>) to methane (CH</w:t>
      </w:r>
      <w:r w:rsidRPr="00161B96">
        <w:rPr>
          <w:vertAlign w:val="subscript"/>
        </w:rPr>
        <w:t>4</w:t>
      </w:r>
      <w:r w:rsidRPr="00161B96">
        <w:t xml:space="preserve">), approximately one order of magnitude enhancement than original MoS2 with the apparent quantum efficiency 2.38% at 420 nm. </w:t>
      </w:r>
      <w:hyperlink r:id="rId12" w:tooltip="Go to Journal of Hazardous Materials on ScienceDirect" w:history="1">
        <w:r w:rsidRPr="00161B96">
          <w:rPr>
            <w:rStyle w:val="Hyperlink"/>
            <w:color w:val="auto"/>
            <w:u w:val="none"/>
          </w:rPr>
          <w:t>Journal of Hazardous Materials</w:t>
        </w:r>
      </w:hyperlink>
      <w:r w:rsidRPr="00161B96">
        <w:t xml:space="preserve"> </w:t>
      </w:r>
      <w:hyperlink r:id="rId13" w:tooltip="Go to table of contents for this volume/issue" w:history="1">
        <w:r w:rsidRPr="00161B96">
          <w:rPr>
            <w:rStyle w:val="Hyperlink"/>
            <w:color w:val="auto"/>
            <w:u w:val="none"/>
          </w:rPr>
          <w:t>381</w:t>
        </w:r>
      </w:hyperlink>
      <w:r w:rsidRPr="00161B96">
        <w:t xml:space="preserve">, </w:t>
      </w:r>
      <w:r w:rsidRPr="00161B96">
        <w:rPr>
          <w:b/>
          <w:bCs/>
        </w:rPr>
        <w:t>2020</w:t>
      </w:r>
      <w:r w:rsidRPr="00161B96">
        <w:t>, 120972.</w:t>
      </w:r>
    </w:p>
    <w:p w14:paraId="4D621A4B" w14:textId="6F435AE1" w:rsidR="00161B96" w:rsidRPr="000B640C" w:rsidRDefault="00161B96" w:rsidP="00161B96">
      <w:pPr>
        <w:pStyle w:val="ListParagraph"/>
        <w:widowControl/>
        <w:numPr>
          <w:ilvl w:val="0"/>
          <w:numId w:val="11"/>
        </w:numPr>
        <w:spacing w:line="276" w:lineRule="auto"/>
        <w:jc w:val="both"/>
      </w:pPr>
      <w:r w:rsidRPr="000B640C">
        <w:t>Synthesis of visible-light-driven Au-TiO</w:t>
      </w:r>
      <w:r w:rsidRPr="000B640C">
        <w:rPr>
          <w:vertAlign w:val="subscript"/>
        </w:rPr>
        <w:t>2</w:t>
      </w:r>
      <w:r w:rsidRPr="000B640C">
        <w:t>/MnO</w:t>
      </w:r>
      <w:r w:rsidRPr="000B640C">
        <w:rPr>
          <w:vertAlign w:val="subscript"/>
        </w:rPr>
        <w:t>x</w:t>
      </w:r>
      <w:r w:rsidRPr="000B640C">
        <w:t>-porous g-C</w:t>
      </w:r>
      <w:r w:rsidRPr="000B640C">
        <w:rPr>
          <w:vertAlign w:val="subscript"/>
        </w:rPr>
        <w:t>3</w:t>
      </w:r>
      <w:r w:rsidRPr="000B640C">
        <w:t>N</w:t>
      </w:r>
      <w:r w:rsidRPr="000B640C">
        <w:rPr>
          <w:vertAlign w:val="subscript"/>
        </w:rPr>
        <w:t>4</w:t>
      </w:r>
      <w:r w:rsidRPr="000B640C">
        <w:t xml:space="preserve"> heterogeneous photocatalysts. The newly design Au-TiO</w:t>
      </w:r>
      <w:r w:rsidRPr="000B640C">
        <w:rPr>
          <w:vertAlign w:val="subscript"/>
        </w:rPr>
        <w:t>2</w:t>
      </w:r>
      <w:r w:rsidRPr="000B640C">
        <w:t>/MnO</w:t>
      </w:r>
      <w:r w:rsidRPr="000B640C">
        <w:rPr>
          <w:vertAlign w:val="subscript"/>
        </w:rPr>
        <w:t>x</w:t>
      </w:r>
      <w:r w:rsidRPr="000B640C">
        <w:t>-porous g-C</w:t>
      </w:r>
      <w:r w:rsidRPr="000B640C">
        <w:rPr>
          <w:vertAlign w:val="subscript"/>
        </w:rPr>
        <w:t>3</w:t>
      </w:r>
      <w:r w:rsidRPr="000B640C">
        <w:t>N</w:t>
      </w:r>
      <w:r w:rsidRPr="000B640C">
        <w:rPr>
          <w:vertAlign w:val="subscript"/>
        </w:rPr>
        <w:t>4</w:t>
      </w:r>
      <w:r w:rsidRPr="000B640C">
        <w:t xml:space="preserve"> nanocomposite exhibits enhanced visible-light activities for CO</w:t>
      </w:r>
      <w:r w:rsidRPr="000B640C">
        <w:rPr>
          <w:vertAlign w:val="subscript"/>
        </w:rPr>
        <w:t>2</w:t>
      </w:r>
      <w:r w:rsidRPr="000B640C">
        <w:t xml:space="preserve"> conversion, water splitting and pollutants degradation. Such markedly increase in the photoactivities might be related with the participation of Au-TiO</w:t>
      </w:r>
      <w:r w:rsidRPr="000B640C">
        <w:rPr>
          <w:vertAlign w:val="subscript"/>
        </w:rPr>
        <w:t>2</w:t>
      </w:r>
      <w:r w:rsidRPr="000B640C">
        <w:t xml:space="preserve"> and MnO</w:t>
      </w:r>
      <w:r w:rsidRPr="000B640C">
        <w:rPr>
          <w:vertAlign w:val="subscript"/>
        </w:rPr>
        <w:t>x</w:t>
      </w:r>
      <w:r w:rsidRPr="000B640C">
        <w:t>/PCN in the charge separation and transfer process. The remarkable enhanced CO</w:t>
      </w:r>
      <w:r w:rsidRPr="000B640C">
        <w:rPr>
          <w:vertAlign w:val="subscript"/>
        </w:rPr>
        <w:t>2</w:t>
      </w:r>
      <w:r w:rsidRPr="000B640C">
        <w:t xml:space="preserve"> conversion and H</w:t>
      </w:r>
      <w:r w:rsidRPr="000B640C">
        <w:rPr>
          <w:vertAlign w:val="subscript"/>
        </w:rPr>
        <w:t>2</w:t>
      </w:r>
      <w:r w:rsidRPr="000B640C">
        <w:t xml:space="preserve"> production over the newly designed Au-TiO</w:t>
      </w:r>
      <w:r w:rsidRPr="000B640C">
        <w:rPr>
          <w:vertAlign w:val="subscript"/>
        </w:rPr>
        <w:t>2</w:t>
      </w:r>
      <w:r w:rsidRPr="000B640C">
        <w:t>/MnO</w:t>
      </w:r>
      <w:r w:rsidRPr="000B640C">
        <w:rPr>
          <w:vertAlign w:val="subscript"/>
        </w:rPr>
        <w:t>x</w:t>
      </w:r>
      <w:r w:rsidRPr="000B640C">
        <w:t>-porous g-C3N</w:t>
      </w:r>
      <w:r w:rsidRPr="000B640C">
        <w:rPr>
          <w:vertAlign w:val="subscript"/>
        </w:rPr>
        <w:t>4</w:t>
      </w:r>
      <w:r w:rsidRPr="000B640C">
        <w:t xml:space="preserve"> nanocomposite can be attributed to the simultaneous capture of holes by MnOx and electrons by Au-TiO</w:t>
      </w:r>
      <w:r w:rsidRPr="000B640C">
        <w:rPr>
          <w:vertAlign w:val="subscript"/>
        </w:rPr>
        <w:t>2</w:t>
      </w:r>
      <w:r w:rsidRPr="000B640C">
        <w:t>. Hence, the photogenerated electron and holes are efficiently separated which is beneficial for improving the photoactivities for CO</w:t>
      </w:r>
      <w:r w:rsidRPr="000B640C">
        <w:rPr>
          <w:vertAlign w:val="subscript"/>
        </w:rPr>
        <w:t>2</w:t>
      </w:r>
      <w:r w:rsidRPr="000B640C">
        <w:t xml:space="preserve"> conversion, H</w:t>
      </w:r>
      <w:r w:rsidRPr="000B640C">
        <w:rPr>
          <w:vertAlign w:val="subscript"/>
        </w:rPr>
        <w:t xml:space="preserve">2 </w:t>
      </w:r>
      <w:r w:rsidRPr="000B640C">
        <w:t>production and pollutants degradation.</w:t>
      </w:r>
      <w:r w:rsidRPr="000B640C">
        <w:rPr>
          <w:iCs/>
          <w:noProof/>
        </w:rPr>
        <w:t xml:space="preserve"> </w:t>
      </w:r>
      <w:r w:rsidRPr="000B640C">
        <w:t xml:space="preserve">Adv. Energy Mater. </w:t>
      </w:r>
      <w:r w:rsidRPr="00161B96">
        <w:rPr>
          <w:b/>
          <w:bCs/>
        </w:rPr>
        <w:t>2017</w:t>
      </w:r>
      <w:r w:rsidRPr="000B640C">
        <w:t>, 1701580.</w:t>
      </w:r>
    </w:p>
    <w:p w14:paraId="4ED09546" w14:textId="77777777" w:rsidR="00161B96" w:rsidRDefault="00BC6841" w:rsidP="00161B96">
      <w:pPr>
        <w:pStyle w:val="ListParagraph"/>
        <w:widowControl/>
        <w:numPr>
          <w:ilvl w:val="0"/>
          <w:numId w:val="11"/>
        </w:numPr>
        <w:spacing w:line="276" w:lineRule="auto"/>
        <w:jc w:val="both"/>
      </w:pPr>
      <w:r w:rsidRPr="000B640C">
        <w:t xml:space="preserve">Synthesis of </w:t>
      </w:r>
      <w:r w:rsidR="00001E2B" w:rsidRPr="000B640C">
        <w:t>TiO</w:t>
      </w:r>
      <w:r w:rsidR="00001E2B" w:rsidRPr="000B640C">
        <w:rPr>
          <w:vertAlign w:val="subscript"/>
        </w:rPr>
        <w:t>2</w:t>
      </w:r>
      <w:r w:rsidR="00001E2B" w:rsidRPr="000B640C">
        <w:t>/B-doped g-C</w:t>
      </w:r>
      <w:r w:rsidR="00001E2B" w:rsidRPr="000B640C">
        <w:rPr>
          <w:vertAlign w:val="subscript"/>
        </w:rPr>
        <w:t>3</w:t>
      </w:r>
      <w:r w:rsidR="00001E2B" w:rsidRPr="000B640C">
        <w:t>N</w:t>
      </w:r>
      <w:r w:rsidR="00001E2B" w:rsidRPr="000B640C">
        <w:rPr>
          <w:vertAlign w:val="subscript"/>
        </w:rPr>
        <w:t>4</w:t>
      </w:r>
      <w:r w:rsidR="00001E2B" w:rsidRPr="000B640C">
        <w:t xml:space="preserve"> nanocomposites via simple wet-chemical method. The resultant nanocomposites </w:t>
      </w:r>
      <w:r w:rsidR="00DF39F8" w:rsidRPr="000B640C">
        <w:t>show</w:t>
      </w:r>
      <w:r w:rsidR="00001E2B" w:rsidRPr="000B640C">
        <w:t xml:space="preserve"> greatly enhanced visible-light activities for H</w:t>
      </w:r>
      <w:r w:rsidR="00001E2B" w:rsidRPr="000B640C">
        <w:rPr>
          <w:vertAlign w:val="subscript"/>
        </w:rPr>
        <w:t>2</w:t>
      </w:r>
      <w:r w:rsidR="00001E2B" w:rsidRPr="000B640C">
        <w:t xml:space="preserve"> evolution and CO</w:t>
      </w:r>
      <w:r w:rsidR="00001E2B" w:rsidRPr="000B640C">
        <w:rPr>
          <w:vertAlign w:val="subscript"/>
        </w:rPr>
        <w:t>2</w:t>
      </w:r>
      <w:r w:rsidR="00001E2B" w:rsidRPr="000B640C">
        <w:t xml:space="preserve"> reduction. This is attributed to the improved charge separation as a result of B introduced surface states that effectively captures photogenerated holes and extend visible-light response and to the further improved charge separation by the coupled TiO</w:t>
      </w:r>
      <w:r w:rsidR="00001E2B" w:rsidRPr="000B640C">
        <w:rPr>
          <w:vertAlign w:val="subscript"/>
        </w:rPr>
        <w:t>2</w:t>
      </w:r>
      <w:r w:rsidR="00001E2B" w:rsidRPr="000B640C">
        <w:t xml:space="preserve"> that accepts the photogenerated electrons of CN. Moreover, the T/BCN nanocomposites exhibit high quantum efficiency for H</w:t>
      </w:r>
      <w:r w:rsidR="00001E2B" w:rsidRPr="000B640C">
        <w:rPr>
          <w:vertAlign w:val="subscript"/>
        </w:rPr>
        <w:t>2</w:t>
      </w:r>
      <w:r w:rsidR="00001E2B" w:rsidRPr="000B640C">
        <w:t xml:space="preserve"> evolution and CO</w:t>
      </w:r>
      <w:r w:rsidR="00001E2B" w:rsidRPr="000B640C">
        <w:rPr>
          <w:vertAlign w:val="subscript"/>
        </w:rPr>
        <w:t>2</w:t>
      </w:r>
      <w:r w:rsidR="00001E2B" w:rsidRPr="000B640C">
        <w:t xml:space="preserve"> conversion to CH</w:t>
      </w:r>
      <w:r w:rsidR="00001E2B" w:rsidRPr="000B640C">
        <w:rPr>
          <w:vertAlign w:val="subscript"/>
        </w:rPr>
        <w:t>4</w:t>
      </w:r>
      <w:r w:rsidR="00001E2B" w:rsidRPr="000B640C">
        <w:t xml:space="preserve">. </w:t>
      </w:r>
      <w:r w:rsidR="000B640C">
        <w:t xml:space="preserve">J. Phys. Chem. C </w:t>
      </w:r>
      <w:r w:rsidR="000B640C" w:rsidRPr="00161B96">
        <w:rPr>
          <w:b/>
          <w:bCs/>
        </w:rPr>
        <w:t>2016</w:t>
      </w:r>
      <w:r w:rsidR="000B640C">
        <w:t>, 120, 98−107</w:t>
      </w:r>
    </w:p>
    <w:p w14:paraId="00BD33BD" w14:textId="62ED8606" w:rsidR="00475B5F" w:rsidRPr="00DF39F8" w:rsidRDefault="00475B5F" w:rsidP="00386875">
      <w:pPr>
        <w:pStyle w:val="ListParagraph"/>
        <w:widowControl/>
        <w:spacing w:line="276" w:lineRule="auto"/>
        <w:ind w:left="450"/>
        <w:jc w:val="both"/>
      </w:pPr>
    </w:p>
    <w:p w14:paraId="757690E1" w14:textId="77777777" w:rsidR="00475B5F" w:rsidRPr="002314DB" w:rsidRDefault="00475B5F" w:rsidP="00475B5F">
      <w:pPr>
        <w:spacing w:line="276" w:lineRule="auto"/>
        <w:ind w:firstLine="720"/>
        <w:jc w:val="both"/>
        <w:rPr>
          <w:iCs/>
        </w:rPr>
      </w:pPr>
      <w:r w:rsidRPr="002314DB">
        <w:rPr>
          <w:iCs/>
        </w:rPr>
        <w:t>Moreover, in our previous work we have detected different CO</w:t>
      </w:r>
      <w:r w:rsidRPr="002314DB">
        <w:rPr>
          <w:iCs/>
          <w:vertAlign w:val="subscript"/>
        </w:rPr>
        <w:t>2</w:t>
      </w:r>
      <w:r w:rsidRPr="002314DB">
        <w:rPr>
          <w:iCs/>
        </w:rPr>
        <w:t xml:space="preserve"> conversion gas phase products such as CO, O</w:t>
      </w:r>
      <w:r w:rsidRPr="002314DB">
        <w:rPr>
          <w:iCs/>
          <w:vertAlign w:val="subscript"/>
        </w:rPr>
        <w:t>2</w:t>
      </w:r>
      <w:r w:rsidRPr="002314DB">
        <w:rPr>
          <w:iCs/>
        </w:rPr>
        <w:t xml:space="preserve"> and CH</w:t>
      </w:r>
      <w:r w:rsidRPr="002314DB">
        <w:rPr>
          <w:iCs/>
          <w:vertAlign w:val="subscript"/>
        </w:rPr>
        <w:t>4</w:t>
      </w:r>
      <w:r w:rsidRPr="002314DB">
        <w:rPr>
          <w:iCs/>
        </w:rPr>
        <w:t>. Due to these different products the CO</w:t>
      </w:r>
      <w:r w:rsidRPr="002314DB">
        <w:rPr>
          <w:iCs/>
          <w:vertAlign w:val="subscript"/>
        </w:rPr>
        <w:t>2</w:t>
      </w:r>
      <w:r w:rsidRPr="002314DB">
        <w:rPr>
          <w:iCs/>
        </w:rPr>
        <w:t xml:space="preserve"> conversion efficiency is not satisfactory. To enhance the quantum efficiency of CO</w:t>
      </w:r>
      <w:r w:rsidRPr="002314DB">
        <w:rPr>
          <w:iCs/>
          <w:vertAlign w:val="subscript"/>
        </w:rPr>
        <w:t>2</w:t>
      </w:r>
      <w:r w:rsidRPr="002314DB">
        <w:rPr>
          <w:iCs/>
        </w:rPr>
        <w:t xml:space="preserve"> conversion to useful organic compounds must be focus on selectively CO</w:t>
      </w:r>
      <w:r w:rsidRPr="002314DB">
        <w:rPr>
          <w:iCs/>
          <w:vertAlign w:val="subscript"/>
        </w:rPr>
        <w:t>2</w:t>
      </w:r>
      <w:r w:rsidRPr="002314DB">
        <w:rPr>
          <w:iCs/>
        </w:rPr>
        <w:t xml:space="preserve"> conversion. This idea along with the research content of the current works was summarized in Figure </w:t>
      </w:r>
      <w:r>
        <w:rPr>
          <w:iCs/>
        </w:rPr>
        <w:t>5</w:t>
      </w:r>
      <w:r w:rsidRPr="002314DB">
        <w:rPr>
          <w:iCs/>
        </w:rPr>
        <w:t xml:space="preserve">. </w:t>
      </w:r>
    </w:p>
    <w:p w14:paraId="60A102EB" w14:textId="77777777" w:rsidR="001603EE" w:rsidRPr="00475B5F" w:rsidRDefault="00475B5F" w:rsidP="00386875">
      <w:pPr>
        <w:pStyle w:val="ListParagraph"/>
        <w:widowControl/>
        <w:spacing w:line="276" w:lineRule="auto"/>
        <w:ind w:left="450"/>
        <w:jc w:val="both"/>
      </w:pPr>
      <w:r>
        <w:rPr>
          <w:iCs/>
          <w:noProof/>
        </w:rPr>
        <w:lastRenderedPageBreak/>
        <w:drawing>
          <wp:anchor distT="0" distB="0" distL="114300" distR="114300" simplePos="0" relativeHeight="251657216" behindDoc="0" locked="0" layoutInCell="1" allowOverlap="1" wp14:anchorId="5F2F0C59" wp14:editId="13B01A9E">
            <wp:simplePos x="0" y="0"/>
            <wp:positionH relativeFrom="column">
              <wp:posOffset>63500</wp:posOffset>
            </wp:positionH>
            <wp:positionV relativeFrom="paragraph">
              <wp:posOffset>295275</wp:posOffset>
            </wp:positionV>
            <wp:extent cx="5372100" cy="3898265"/>
            <wp:effectExtent l="76200" t="76200" r="114300" b="12128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372100" cy="3898265"/>
                    </a:xfrm>
                    <a:prstGeom prst="rect">
                      <a:avLst/>
                    </a:prstGeom>
                    <a:ln w="28575" cap="sq">
                      <a:solidFill>
                        <a:srgbClr val="0070C0"/>
                      </a:solidFill>
                      <a:prstDash val="solid"/>
                      <a:miter lim="800000"/>
                    </a:ln>
                    <a:effectLst>
                      <a:outerShdw blurRad="50800" dist="38100" dir="2700000" algn="tl" rotWithShape="0">
                        <a:srgbClr val="000000">
                          <a:alpha val="43000"/>
                        </a:srgbClr>
                      </a:outerShdw>
                    </a:effectLst>
                  </pic:spPr>
                </pic:pic>
              </a:graphicData>
            </a:graphic>
          </wp:anchor>
        </w:drawing>
      </w:r>
    </w:p>
    <w:p w14:paraId="1BF9EE6E" w14:textId="77777777" w:rsidR="00C32537" w:rsidRDefault="00C32537" w:rsidP="00C32537">
      <w:pPr>
        <w:spacing w:line="276" w:lineRule="auto"/>
        <w:jc w:val="both"/>
        <w:rPr>
          <w:iCs/>
        </w:rPr>
      </w:pPr>
    </w:p>
    <w:p w14:paraId="5E3CAB81" w14:textId="77777777" w:rsidR="002E6C94" w:rsidRPr="002314DB" w:rsidRDefault="002E6C94" w:rsidP="002E6C94">
      <w:pPr>
        <w:spacing w:line="276" w:lineRule="auto"/>
        <w:jc w:val="center"/>
      </w:pPr>
      <w:r w:rsidRPr="002314DB">
        <w:rPr>
          <w:b/>
          <w:sz w:val="20"/>
          <w:szCs w:val="20"/>
        </w:rPr>
        <w:t xml:space="preserve">Figure </w:t>
      </w:r>
      <w:r w:rsidR="00475B5F">
        <w:rPr>
          <w:b/>
          <w:sz w:val="20"/>
          <w:szCs w:val="20"/>
        </w:rPr>
        <w:t>5</w:t>
      </w:r>
      <w:r w:rsidRPr="002314DB">
        <w:rPr>
          <w:b/>
          <w:sz w:val="20"/>
          <w:szCs w:val="20"/>
        </w:rPr>
        <w:t xml:space="preserve">: </w:t>
      </w:r>
      <w:r w:rsidRPr="002314DB">
        <w:rPr>
          <w:sz w:val="20"/>
          <w:szCs w:val="20"/>
        </w:rPr>
        <w:t>Schematic diagram for CO</w:t>
      </w:r>
      <w:r w:rsidRPr="002314DB">
        <w:rPr>
          <w:sz w:val="20"/>
          <w:szCs w:val="20"/>
          <w:vertAlign w:val="subscript"/>
        </w:rPr>
        <w:t>2</w:t>
      </w:r>
      <w:r w:rsidRPr="002314DB">
        <w:rPr>
          <w:sz w:val="20"/>
          <w:szCs w:val="20"/>
        </w:rPr>
        <w:t>evolution sources and conversion to renewable energy (Methane).</w:t>
      </w:r>
    </w:p>
    <w:p w14:paraId="588C60E2" w14:textId="77777777" w:rsidR="002E6C94" w:rsidRPr="002314DB" w:rsidRDefault="002E6C94" w:rsidP="00C32537">
      <w:pPr>
        <w:spacing w:line="276" w:lineRule="auto"/>
        <w:jc w:val="both"/>
        <w:rPr>
          <w:iCs/>
        </w:rPr>
      </w:pPr>
    </w:p>
    <w:p w14:paraId="1C6DA2F5" w14:textId="77777777" w:rsidR="0089235C" w:rsidRDefault="00D91736" w:rsidP="00C32537">
      <w:pPr>
        <w:spacing w:line="276" w:lineRule="auto"/>
        <w:jc w:val="both"/>
        <w:rPr>
          <w:iCs/>
        </w:rPr>
      </w:pPr>
      <w:r w:rsidRPr="002314DB">
        <w:rPr>
          <w:iCs/>
        </w:rPr>
        <w:t>In summary, t</w:t>
      </w:r>
      <w:r w:rsidR="0089235C" w:rsidRPr="002314DB">
        <w:rPr>
          <w:iCs/>
        </w:rPr>
        <w:t>he above-mentioned previous research results prove that the applicant has very strong track record and necessary knowledge as well as research experiences, which provide solid foundation for the successful implementation of the proposed research.</w:t>
      </w:r>
    </w:p>
    <w:p w14:paraId="35115736" w14:textId="77777777" w:rsidR="00546B97" w:rsidRPr="002314DB" w:rsidRDefault="00546B97" w:rsidP="00C32537">
      <w:pPr>
        <w:spacing w:line="276" w:lineRule="auto"/>
        <w:jc w:val="both"/>
        <w:rPr>
          <w:iCs/>
        </w:rPr>
      </w:pPr>
    </w:p>
    <w:p w14:paraId="754B9405" w14:textId="77777777" w:rsidR="00220131" w:rsidRPr="002314DB" w:rsidRDefault="00477FFC" w:rsidP="00820E7E">
      <w:pPr>
        <w:pStyle w:val="ListParagraph"/>
        <w:numPr>
          <w:ilvl w:val="0"/>
          <w:numId w:val="13"/>
        </w:numPr>
        <w:spacing w:line="276" w:lineRule="auto"/>
        <w:ind w:left="450" w:hanging="450"/>
        <w:jc w:val="both"/>
      </w:pPr>
      <w:r w:rsidRPr="002314DB">
        <w:rPr>
          <w:b/>
        </w:rPr>
        <w:t>Working conditions</w:t>
      </w:r>
    </w:p>
    <w:p w14:paraId="6F7A891C" w14:textId="77777777" w:rsidR="00ED57DF" w:rsidRPr="002314DB" w:rsidRDefault="00C0021F" w:rsidP="00647B25">
      <w:pPr>
        <w:pStyle w:val="Heading1"/>
        <w:kinsoku w:val="0"/>
        <w:overflowPunct w:val="0"/>
        <w:spacing w:line="276" w:lineRule="auto"/>
        <w:ind w:left="0" w:firstLine="0"/>
        <w:jc w:val="both"/>
        <w:rPr>
          <w:b w:val="0"/>
          <w:sz w:val="24"/>
          <w:szCs w:val="24"/>
        </w:rPr>
      </w:pPr>
      <w:r w:rsidRPr="002314DB">
        <w:rPr>
          <w:sz w:val="24"/>
          <w:szCs w:val="24"/>
        </w:rPr>
        <w:t>T</w:t>
      </w:r>
      <w:r w:rsidRPr="002314DB">
        <w:rPr>
          <w:b w:val="0"/>
          <w:sz w:val="24"/>
          <w:szCs w:val="24"/>
        </w:rPr>
        <w:t>he proposed</w:t>
      </w:r>
      <w:r w:rsidR="00477FFC" w:rsidRPr="002314DB">
        <w:rPr>
          <w:b w:val="0"/>
          <w:sz w:val="24"/>
          <w:szCs w:val="24"/>
        </w:rPr>
        <w:t xml:space="preserve"> study of the</w:t>
      </w:r>
      <w:r w:rsidR="00760D51" w:rsidRPr="002314DB">
        <w:rPr>
          <w:b w:val="0"/>
          <w:sz w:val="24"/>
          <w:szCs w:val="24"/>
        </w:rPr>
        <w:t xml:space="preserve"> 2D thin-layer materials</w:t>
      </w:r>
      <w:r w:rsidR="00477FFC" w:rsidRPr="002314DB">
        <w:rPr>
          <w:b w:val="0"/>
          <w:sz w:val="24"/>
          <w:szCs w:val="24"/>
        </w:rPr>
        <w:t xml:space="preserve"> physicochemical properties of photocatalysis is one of the main </w:t>
      </w:r>
      <w:r w:rsidR="00C209AB" w:rsidRPr="002314DB">
        <w:rPr>
          <w:b w:val="0"/>
          <w:sz w:val="24"/>
          <w:szCs w:val="24"/>
        </w:rPr>
        <w:t>focuses</w:t>
      </w:r>
      <w:r w:rsidR="00477FFC" w:rsidRPr="002314DB">
        <w:rPr>
          <w:b w:val="0"/>
          <w:sz w:val="24"/>
          <w:szCs w:val="24"/>
        </w:rPr>
        <w:t xml:space="preserve"> in our research group.</w:t>
      </w:r>
      <w:r w:rsidR="00145B1C" w:rsidRPr="002314DB">
        <w:rPr>
          <w:b w:val="0"/>
          <w:sz w:val="24"/>
          <w:szCs w:val="24"/>
        </w:rPr>
        <w:t xml:space="preserve"> </w:t>
      </w:r>
      <w:r w:rsidR="00ED57DF" w:rsidRPr="002314DB">
        <w:rPr>
          <w:b w:val="0"/>
          <w:sz w:val="24"/>
          <w:szCs w:val="24"/>
        </w:rPr>
        <w:t xml:space="preserve">The necessary experimental amenities can be accessed in our group, UESTC, or through national/international collaborations. Our group has some </w:t>
      </w:r>
      <w:r w:rsidR="007043D6" w:rsidRPr="002314DB">
        <w:rPr>
          <w:b w:val="0"/>
          <w:sz w:val="24"/>
          <w:szCs w:val="24"/>
        </w:rPr>
        <w:t>dedicated equipment</w:t>
      </w:r>
      <w:r w:rsidR="00ED57DF" w:rsidRPr="002314DB">
        <w:rPr>
          <w:b w:val="0"/>
          <w:sz w:val="24"/>
          <w:szCs w:val="24"/>
        </w:rPr>
        <w:t xml:space="preserve"> for samples synthesis and characterization such as auto-control CVD, Oven and Raman</w:t>
      </w:r>
      <w:r w:rsidR="005F61FB" w:rsidRPr="002314DB">
        <w:rPr>
          <w:b w:val="0"/>
          <w:sz w:val="24"/>
          <w:szCs w:val="24"/>
        </w:rPr>
        <w:t xml:space="preserve"> etc.</w:t>
      </w:r>
      <w:r w:rsidR="00ED57DF" w:rsidRPr="002314DB">
        <w:rPr>
          <w:b w:val="0"/>
          <w:sz w:val="24"/>
          <w:szCs w:val="24"/>
        </w:rPr>
        <w:t>. We have access to nanosecond pulsed laser to study absorption of the formed active species and life time. UESTC provides good access to critical instrumentation such as XRD to investigate the crystalline structure of the materials, XPS to examine the chemical composition and binding energy of the as-synthesized materials, PL to study the charge recombination, FT-IR used for functional group determination, and TEM to study the internal structure of the materials.</w:t>
      </w:r>
      <w:r w:rsidR="00145B1C" w:rsidRPr="002314DB">
        <w:rPr>
          <w:b w:val="0"/>
          <w:sz w:val="24"/>
          <w:szCs w:val="24"/>
        </w:rPr>
        <w:t xml:space="preserve"> </w:t>
      </w:r>
      <w:r w:rsidR="00ED57DF" w:rsidRPr="002314DB">
        <w:rPr>
          <w:b w:val="0"/>
          <w:sz w:val="24"/>
          <w:szCs w:val="24"/>
        </w:rPr>
        <w:t xml:space="preserve">We also have good success to synchrotron based XAS to precisely probe the electronic structure of the materials in Advanced Photon Source (USA) and Australia </w:t>
      </w:r>
      <w:r w:rsidR="00ED57DF" w:rsidRPr="002314DB">
        <w:rPr>
          <w:b w:val="0"/>
          <w:sz w:val="24"/>
          <w:szCs w:val="24"/>
        </w:rPr>
        <w:lastRenderedPageBreak/>
        <w:t xml:space="preserve">Synchrotron light source. Some other special </w:t>
      </w:r>
      <w:r w:rsidR="00C209AB" w:rsidRPr="002314DB">
        <w:rPr>
          <w:b w:val="0"/>
          <w:sz w:val="24"/>
          <w:szCs w:val="24"/>
        </w:rPr>
        <w:t>equipment</w:t>
      </w:r>
      <w:r w:rsidR="00ED57DF" w:rsidRPr="002314DB">
        <w:rPr>
          <w:b w:val="0"/>
          <w:sz w:val="24"/>
          <w:szCs w:val="24"/>
        </w:rPr>
        <w:t xml:space="preserve"> such as SS-SPS and TR-SPV and can be achieved by collaborations work with Heilongjiang University, South China University of China and Wuhan University of Science and Technology. Our working group allows both the qualitative and quantitative analysis of the reaction intermediates and end products for the deeper understanding of the mechanisms of the studied photocatalytic reactions.</w:t>
      </w:r>
    </w:p>
    <w:p w14:paraId="4AEAFCC5" w14:textId="77777777" w:rsidR="00ED57DF" w:rsidRPr="002314DB" w:rsidRDefault="00ED57DF" w:rsidP="00ED57DF"/>
    <w:p w14:paraId="33EFE650" w14:textId="77777777" w:rsidR="00E824CE" w:rsidRPr="00B25A29" w:rsidRDefault="00220131" w:rsidP="00B25A29">
      <w:pPr>
        <w:pStyle w:val="EndNoteCategoryHeading"/>
        <w:rPr>
          <w:rFonts w:eastAsia="宋体"/>
        </w:rPr>
      </w:pPr>
      <w:r w:rsidRPr="002314DB">
        <w:t>References</w:t>
      </w:r>
    </w:p>
    <w:p w14:paraId="15634F40" w14:textId="77777777" w:rsidR="002844A3" w:rsidRPr="00B25A29" w:rsidRDefault="002844A3" w:rsidP="00B25A29">
      <w:pPr>
        <w:spacing w:line="360" w:lineRule="auto"/>
        <w:jc w:val="both"/>
      </w:pPr>
      <w:r w:rsidRPr="00B25A29">
        <w:t xml:space="preserve">1. J. Artz, T. E. Müller, K. Thenert, J. Kleinekorte, R. Meys, A. Sternberg, A. Bardow and W. Leitner.Chem.rev.2017. </w:t>
      </w:r>
    </w:p>
    <w:p w14:paraId="1DE408F8" w14:textId="77777777" w:rsidR="002844A3" w:rsidRPr="00B25A29" w:rsidRDefault="002844A3" w:rsidP="00B25A29">
      <w:pPr>
        <w:spacing w:line="360" w:lineRule="auto"/>
        <w:jc w:val="both"/>
      </w:pPr>
      <w:r w:rsidRPr="00B25A29">
        <w:t xml:space="preserve">2. R. Snoeckx and A. Bogaerts.Chem. Soc. Rev.2017, 46, 5805-5863. </w:t>
      </w:r>
    </w:p>
    <w:p w14:paraId="5038C6D8" w14:textId="77777777" w:rsidR="002844A3" w:rsidRPr="00B25A29" w:rsidRDefault="002844A3" w:rsidP="00B25A29">
      <w:pPr>
        <w:spacing w:line="360" w:lineRule="auto"/>
        <w:jc w:val="both"/>
      </w:pPr>
      <w:r w:rsidRPr="00B25A29">
        <w:t xml:space="preserve">3. Y. Yang, S. Ajmal, X. Zheng and L. Zhang.Sustain. Ene.&amp; Fuels, 2018. </w:t>
      </w:r>
    </w:p>
    <w:p w14:paraId="2D312184" w14:textId="77777777" w:rsidR="002844A3" w:rsidRPr="00B25A29" w:rsidRDefault="002844A3" w:rsidP="00B25A29">
      <w:pPr>
        <w:spacing w:line="360" w:lineRule="auto"/>
        <w:jc w:val="both"/>
      </w:pPr>
      <w:r w:rsidRPr="00B25A29">
        <w:t xml:space="preserve">4. Q. Liu, X. Yang, L. Li, S. Miao, Y. Li, Y. Li, X. Wang, Y. Huang and T. Zhang.Nat. commun. 2017, 8, 1407. </w:t>
      </w:r>
    </w:p>
    <w:p w14:paraId="50DF7EA6" w14:textId="77777777" w:rsidR="002844A3" w:rsidRPr="00B25A29" w:rsidRDefault="002844A3" w:rsidP="00B25A29">
      <w:pPr>
        <w:spacing w:line="360" w:lineRule="auto"/>
        <w:jc w:val="both"/>
      </w:pPr>
      <w:r w:rsidRPr="00B25A29">
        <w:t xml:space="preserve">5. A. Álvarez, A. Bansode, A. Urakawa, A. V. Bavykina, T. A. Wezendonk, M. Makkee. J. Gascon and F. Kapteijn.Chem. rev.2017, 117, 9804-9838. </w:t>
      </w:r>
    </w:p>
    <w:p w14:paraId="290A7AE7" w14:textId="77777777" w:rsidR="002844A3" w:rsidRPr="00B25A29" w:rsidRDefault="002844A3" w:rsidP="00B25A29">
      <w:pPr>
        <w:spacing w:line="360" w:lineRule="auto"/>
        <w:jc w:val="both"/>
      </w:pPr>
      <w:r w:rsidRPr="00B25A29">
        <w:t xml:space="preserve">6. X. Yang, R. J. Rees, W. Conway, G. Puxty, Q. Yang and D. A. Winkler.Chem. Rev. 2017. </w:t>
      </w:r>
    </w:p>
    <w:p w14:paraId="1219A62B" w14:textId="77777777" w:rsidR="002844A3" w:rsidRPr="00B25A29" w:rsidRDefault="002844A3" w:rsidP="00B25A29">
      <w:pPr>
        <w:spacing w:line="360" w:lineRule="auto"/>
        <w:jc w:val="both"/>
      </w:pPr>
      <w:r w:rsidRPr="00B25A29">
        <w:t xml:space="preserve">7. L. Liang, C. Liu, F. Jiang, Q. Chen, L. Zhang, H. Xue, H.-L. Jiang, J. Qian, D. Yuan and M. Hong.Nat. commun.2017, 8, 1233. </w:t>
      </w:r>
    </w:p>
    <w:p w14:paraId="7D088693" w14:textId="77777777" w:rsidR="002844A3" w:rsidRPr="00B25A29" w:rsidRDefault="002844A3" w:rsidP="00B25A29">
      <w:pPr>
        <w:spacing w:line="360" w:lineRule="auto"/>
        <w:jc w:val="both"/>
      </w:pPr>
      <w:r w:rsidRPr="00B25A29">
        <w:t xml:space="preserve">8. T. W. Woolerton, S. Sheard, E. Reisner, E. Pierce, S. W. Ragsdale and F. A. Armstrong.J. Am. Chem. Soc.2010, 132, 2132-2133. </w:t>
      </w:r>
    </w:p>
    <w:p w14:paraId="4B1FB621" w14:textId="77777777" w:rsidR="002844A3" w:rsidRPr="00B25A29" w:rsidRDefault="002844A3" w:rsidP="00B25A29">
      <w:pPr>
        <w:spacing w:line="360" w:lineRule="auto"/>
        <w:jc w:val="both"/>
      </w:pPr>
      <w:r w:rsidRPr="00B25A29">
        <w:t xml:space="preserve">9. C. Wang, R. L. Thompson, J. Baltrus and C. Matranga. J. Phys. Chem. Let. 2009, 1, 4853. </w:t>
      </w:r>
    </w:p>
    <w:p w14:paraId="1A9AEC3A" w14:textId="77777777" w:rsidR="002844A3" w:rsidRPr="00B25A29" w:rsidRDefault="002844A3" w:rsidP="00B25A29">
      <w:pPr>
        <w:spacing w:line="360" w:lineRule="auto"/>
        <w:jc w:val="both"/>
      </w:pPr>
      <w:r w:rsidRPr="00B25A29">
        <w:t xml:space="preserve">10. F. Raziq, L. Sun, Y. Wang, X. Zhang, M. Humayun, S. Ali, L. Bai, Y. Qu, H. Yu and L. Jing.Adv. Ene. Mater., 2018, 8. </w:t>
      </w:r>
    </w:p>
    <w:p w14:paraId="4465378D" w14:textId="77777777" w:rsidR="002844A3" w:rsidRPr="00B25A29" w:rsidRDefault="002844A3" w:rsidP="00B25A29">
      <w:pPr>
        <w:spacing w:line="360" w:lineRule="auto"/>
        <w:jc w:val="both"/>
      </w:pPr>
      <w:r w:rsidRPr="00B25A29">
        <w:t xml:space="preserve">11. L. Hurtado, R. Natividad and H. García.Cata. Commun.2016, 84, 30-35. </w:t>
      </w:r>
    </w:p>
    <w:p w14:paraId="7A10E4D3" w14:textId="77777777" w:rsidR="002844A3" w:rsidRPr="00B25A29" w:rsidRDefault="002844A3" w:rsidP="00B25A29">
      <w:pPr>
        <w:spacing w:line="360" w:lineRule="auto"/>
        <w:jc w:val="both"/>
      </w:pPr>
      <w:r w:rsidRPr="00B25A29">
        <w:t xml:space="preserve">12. S. Sato, T. Morikawa, T. Kajino and O. Ishitani.Angew. Chem.2013, 125, 1022-1026. </w:t>
      </w:r>
    </w:p>
    <w:p w14:paraId="7527733A" w14:textId="77777777" w:rsidR="002844A3" w:rsidRPr="00B25A29" w:rsidRDefault="002844A3" w:rsidP="00B25A29">
      <w:pPr>
        <w:spacing w:line="360" w:lineRule="auto"/>
        <w:jc w:val="both"/>
      </w:pPr>
      <w:r w:rsidRPr="00B25A29">
        <w:t xml:space="preserve">13. T. Takayama, K. Sato, T. Fujimura, Y. Kojima, A. Iwase and A. Kudo.Faraday dis.2017, 198, 397-407. </w:t>
      </w:r>
    </w:p>
    <w:p w14:paraId="057C6C96" w14:textId="77777777" w:rsidR="002844A3" w:rsidRPr="00B25A29" w:rsidRDefault="002844A3" w:rsidP="00B25A29">
      <w:pPr>
        <w:spacing w:line="360" w:lineRule="auto"/>
        <w:jc w:val="both"/>
      </w:pPr>
      <w:r w:rsidRPr="00B25A29">
        <w:t xml:space="preserve">14. J. Yu, J. Jin, B. Cheng and M. Jaroniec.J. mater.  chem. A, 2014, 2, 3407-3416. </w:t>
      </w:r>
    </w:p>
    <w:p w14:paraId="115E7B5B" w14:textId="77777777" w:rsidR="002844A3" w:rsidRPr="00B25A29" w:rsidRDefault="002844A3" w:rsidP="00B25A29">
      <w:pPr>
        <w:spacing w:line="360" w:lineRule="auto"/>
        <w:jc w:val="both"/>
      </w:pPr>
      <w:r w:rsidRPr="00B25A29">
        <w:t xml:space="preserve">15. W. Tu, Y. Zhou, Q. Liu, Z. Tian, J. Gao, X. Chen, H. Zhang, J. Liu and Z. Zou.Adv. Fun. Mater. 2012, 22, 1215-1221. </w:t>
      </w:r>
    </w:p>
    <w:p w14:paraId="70AF02C2" w14:textId="77777777" w:rsidR="002844A3" w:rsidRPr="00B25A29" w:rsidRDefault="002844A3" w:rsidP="00B25A29">
      <w:pPr>
        <w:spacing w:line="360" w:lineRule="auto"/>
        <w:jc w:val="both"/>
      </w:pPr>
      <w:r w:rsidRPr="00B25A29">
        <w:t xml:space="preserve">16. M. Li, L. Zhang, X. Fan, Y. Zhou, M. Wu and J. Shi.J. Mater. Chem. A, 2015, 3, 51895196. 17. G. Dong and L. Zhang.J. Mater. Chem.2012, 22, 1160-1166. </w:t>
      </w:r>
    </w:p>
    <w:p w14:paraId="0509CF3B" w14:textId="77777777" w:rsidR="002844A3" w:rsidRPr="00B25A29" w:rsidRDefault="002844A3" w:rsidP="00B25A29">
      <w:pPr>
        <w:spacing w:line="360" w:lineRule="auto"/>
        <w:jc w:val="both"/>
      </w:pPr>
      <w:r w:rsidRPr="00B25A29">
        <w:lastRenderedPageBreak/>
        <w:t xml:space="preserve">18. J. Liu, Y. Liu, N. Liu, Y. Han, X. Zhang, H. Huang, Y. Lifshitz, S.-T. Lee. J. Zhong and Z. Kang, Science.2015, 347, 970-974. </w:t>
      </w:r>
    </w:p>
    <w:p w14:paraId="645FBC8F" w14:textId="77777777" w:rsidR="002844A3" w:rsidRPr="00B25A29" w:rsidRDefault="002844A3" w:rsidP="00B25A29">
      <w:pPr>
        <w:spacing w:line="360" w:lineRule="auto"/>
        <w:jc w:val="both"/>
      </w:pPr>
      <w:r w:rsidRPr="00B25A29">
        <w:t xml:space="preserve">19. P. Niu, L. C. Yin, Y. Q. Yang, G. Liu and H. M. Cheng.Adv. Mater.2014, 26, 8046-8052. </w:t>
      </w:r>
    </w:p>
    <w:p w14:paraId="47D1A7A5" w14:textId="77777777" w:rsidR="002844A3" w:rsidRPr="00B25A29" w:rsidRDefault="002844A3" w:rsidP="00B25A29">
      <w:pPr>
        <w:spacing w:line="360" w:lineRule="auto"/>
        <w:jc w:val="both"/>
      </w:pPr>
      <w:r w:rsidRPr="00B25A29">
        <w:t xml:space="preserve">20. A. Zada, M. Humayun, F. Raziq, X. Zhang, Y. Qu, L. Bai, C. Qin, L. Jing and H. Fu.Adv. Ene. Mater.2016, 6. </w:t>
      </w:r>
    </w:p>
    <w:p w14:paraId="51193BC8" w14:textId="77777777" w:rsidR="002844A3" w:rsidRPr="00B25A29" w:rsidRDefault="002844A3" w:rsidP="00B25A29">
      <w:pPr>
        <w:spacing w:line="360" w:lineRule="auto"/>
        <w:jc w:val="both"/>
      </w:pPr>
      <w:r w:rsidRPr="00B25A29">
        <w:t xml:space="preserve">21. X. She, L. Liu, H. Ji, Z. Mo, Y. Li, L. Huang, D. Du, H. Xu and H. Li.Appl. Cata. B: Environ.2016, 187, 144-153. </w:t>
      </w:r>
    </w:p>
    <w:p w14:paraId="50175580" w14:textId="77777777" w:rsidR="00B25A29" w:rsidRPr="00B25A29" w:rsidRDefault="002844A3" w:rsidP="00B25A29">
      <w:pPr>
        <w:spacing w:line="360" w:lineRule="auto"/>
        <w:jc w:val="both"/>
      </w:pPr>
      <w:r w:rsidRPr="00B25A29">
        <w:t xml:space="preserve">22. S. A. Ansari and M. H. Cho.Scientific reports, 2017, 7, 43055. 23. J. Hu, C. Yu, C. Zhai, S. Hu, Y. Wang, N. Fu, L. Zeng and M. Zhu.Cata, Today.2018. </w:t>
      </w:r>
    </w:p>
    <w:p w14:paraId="2A37F448" w14:textId="77777777" w:rsidR="00B25A29" w:rsidRPr="00B25A29" w:rsidRDefault="002844A3" w:rsidP="00B25A29">
      <w:pPr>
        <w:spacing w:line="360" w:lineRule="auto"/>
        <w:jc w:val="both"/>
      </w:pPr>
      <w:r w:rsidRPr="00B25A29">
        <w:t xml:space="preserve">24. S. Zhang, J. Li, M. Zeng, G. Zhao, J. Xu, W. Hu and X. Wang.ACS appl. mater,&amp; inter.2013, 5, 12735-12743. 25. X. Chen, Q.  Liu, Q. Wu, P. Du, J. Zhu, S. Dai and S. Yang.Adv. Fun. Mater. 2016, 26, 1719-1728. </w:t>
      </w:r>
    </w:p>
    <w:p w14:paraId="3FA32D65" w14:textId="77777777" w:rsidR="003E4D3F" w:rsidRPr="00B25A29" w:rsidRDefault="002844A3" w:rsidP="00B25A29">
      <w:pPr>
        <w:spacing w:line="360" w:lineRule="auto"/>
        <w:jc w:val="both"/>
        <w:sectPr w:rsidR="003E4D3F" w:rsidRPr="00B25A29" w:rsidSect="00CD1E70">
          <w:footerReference w:type="default" r:id="rId15"/>
          <w:pgSz w:w="12240" w:h="15840"/>
          <w:pgMar w:top="1440" w:right="1440" w:bottom="1440" w:left="1440" w:header="540" w:footer="852" w:gutter="0"/>
          <w:cols w:space="720"/>
          <w:noEndnote/>
          <w:docGrid w:linePitch="326"/>
        </w:sectPr>
      </w:pPr>
      <w:r w:rsidRPr="00B25A29">
        <w:t>26. G. Liu, P. Niu, C. Sun, S. C. Smith, Z. Chen, G. Q. Lu and H.-M. Cheng.J. Am. Chem. Soc.2010, 132, 11642-11648.</w:t>
      </w:r>
    </w:p>
    <w:p w14:paraId="72116137" w14:textId="77777777" w:rsidR="00061151" w:rsidRPr="002314DB" w:rsidRDefault="00061151" w:rsidP="009F4177">
      <w:pPr>
        <w:pStyle w:val="BodyText"/>
        <w:kinsoku w:val="0"/>
        <w:overflowPunct w:val="0"/>
        <w:spacing w:before="121" w:line="276" w:lineRule="auto"/>
        <w:ind w:left="0" w:right="360"/>
        <w:jc w:val="right"/>
        <w:rPr>
          <w:rFonts w:eastAsia="宋体"/>
          <w:sz w:val="24"/>
          <w:szCs w:val="24"/>
        </w:rPr>
      </w:pPr>
    </w:p>
    <w:sectPr w:rsidR="00061151" w:rsidRPr="002314DB" w:rsidSect="009F4177">
      <w:footerReference w:type="default" r:id="rId16"/>
      <w:type w:val="continuous"/>
      <w:pgSz w:w="12240" w:h="15840"/>
      <w:pgMar w:top="1120" w:right="0" w:bottom="280" w:left="1020" w:header="720" w:footer="720" w:gutter="0"/>
      <w:cols w:num="2" w:space="720" w:equalWidth="0">
        <w:col w:w="2614" w:space="40"/>
        <w:col w:w="8566"/>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E2FDD" w14:textId="77777777" w:rsidR="00B61E0B" w:rsidRDefault="00B61E0B">
      <w:r>
        <w:separator/>
      </w:r>
    </w:p>
  </w:endnote>
  <w:endnote w:type="continuationSeparator" w:id="0">
    <w:p w14:paraId="7E8A55D4" w14:textId="77777777" w:rsidR="00B61E0B" w:rsidRDefault="00B61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iverda Sans Com Ligh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useo-sans">
    <w:altName w:val="Times New Roman"/>
    <w:panose1 w:val="00000000000000000000"/>
    <w:charset w:val="00"/>
    <w:family w:val="roman"/>
    <w:notTrueType/>
    <w:pitch w:val="default"/>
  </w:font>
  <w:font w:name="AdvOTce71c481.I">
    <w:altName w:val="Arial Unicode MS"/>
    <w:panose1 w:val="00000000000000000000"/>
    <w:charset w:val="86"/>
    <w:family w:val="auto"/>
    <w:notTrueType/>
    <w:pitch w:val="default"/>
    <w:sig w:usb0="00000000" w:usb1="080E0000" w:usb2="00000010" w:usb3="00000000" w:csb0="00040001" w:csb1="00000000"/>
  </w:font>
  <w:font w:name="AdvOT999035f4">
    <w:altName w:val="Times New Roman"/>
    <w:panose1 w:val="00000000000000000000"/>
    <w:charset w:val="80"/>
    <w:family w:val="auto"/>
    <w:notTrueType/>
    <w:pitch w:val="default"/>
    <w:sig w:usb0="00000003" w:usb1="08070000" w:usb2="00000010" w:usb3="00000000" w:csb0="00020001" w:csb1="00000000"/>
  </w:font>
  <w:font w:name="ScalaSansLF-Bold">
    <w:altName w:val="Arial"/>
    <w:panose1 w:val="00000000000000000000"/>
    <w:charset w:val="A1"/>
    <w:family w:val="swiss"/>
    <w:notTrueType/>
    <w:pitch w:val="default"/>
    <w:sig w:usb0="00000081" w:usb1="00000000" w:usb2="00000000" w:usb3="00000000" w:csb0="00000008" w:csb1="00000000"/>
  </w:font>
  <w:font w:name="AdvOT8608a8d1+22">
    <w:altName w:val="Arial Unicode MS"/>
    <w:charset w:val="00"/>
    <w:family w:val="roman"/>
    <w:pitch w:val="default"/>
    <w:sig w:usb0="00000000" w:usb1="00000000" w:usb2="00000000" w:usb3="00000000" w:csb0="00040001" w:csb1="00000000"/>
  </w:font>
  <w:font w:name="AdvOT2e364b11+fb">
    <w:altName w:val="Malgun Gothic Semilight"/>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300EE" w14:textId="77777777" w:rsidR="00C3670B" w:rsidRDefault="00C3670B">
    <w:pPr>
      <w:pStyle w:val="BodyText"/>
      <w:kinsoku w:val="0"/>
      <w:overflowPunct w:val="0"/>
      <w:spacing w:line="14" w:lineRule="auto"/>
      <w:ind w:left="0"/>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DCC9" w14:textId="77777777" w:rsidR="00C3670B" w:rsidRDefault="00C3670B">
    <w:pPr>
      <w:pStyle w:val="BodyText"/>
      <w:kinsoku w:val="0"/>
      <w:overflowPunct w:val="0"/>
      <w:spacing w:line="14" w:lineRule="auto"/>
      <w:ind w:left="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768CE" w14:textId="77777777" w:rsidR="00B61E0B" w:rsidRDefault="00B61E0B">
      <w:r>
        <w:separator/>
      </w:r>
    </w:p>
  </w:footnote>
  <w:footnote w:type="continuationSeparator" w:id="0">
    <w:p w14:paraId="2E798D44" w14:textId="77777777" w:rsidR="00B61E0B" w:rsidRDefault="00B61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3"/>
    <w:multiLevelType w:val="multilevel"/>
    <w:tmpl w:val="00000886"/>
    <w:lvl w:ilvl="0">
      <w:start w:val="1"/>
      <w:numFmt w:val="decimal"/>
      <w:lvlText w:val="%1."/>
      <w:lvlJc w:val="left"/>
      <w:pPr>
        <w:ind w:left="679" w:hanging="284"/>
      </w:pPr>
      <w:rPr>
        <w:rFonts w:ascii="Times New Roman" w:hAnsi="Times New Roman" w:cs="Times New Roman"/>
        <w:b w:val="0"/>
        <w:bCs w:val="0"/>
        <w:w w:val="100"/>
        <w:sz w:val="22"/>
        <w:szCs w:val="22"/>
      </w:rPr>
    </w:lvl>
    <w:lvl w:ilvl="1">
      <w:numFmt w:val="bullet"/>
      <w:lvlText w:val="•"/>
      <w:lvlJc w:val="left"/>
      <w:pPr>
        <w:ind w:left="1734" w:hanging="284"/>
      </w:pPr>
    </w:lvl>
    <w:lvl w:ilvl="2">
      <w:numFmt w:val="bullet"/>
      <w:lvlText w:val="•"/>
      <w:lvlJc w:val="left"/>
      <w:pPr>
        <w:ind w:left="2788" w:hanging="284"/>
      </w:pPr>
    </w:lvl>
    <w:lvl w:ilvl="3">
      <w:numFmt w:val="bullet"/>
      <w:lvlText w:val="•"/>
      <w:lvlJc w:val="left"/>
      <w:pPr>
        <w:ind w:left="3842" w:hanging="284"/>
      </w:pPr>
    </w:lvl>
    <w:lvl w:ilvl="4">
      <w:numFmt w:val="bullet"/>
      <w:lvlText w:val="•"/>
      <w:lvlJc w:val="left"/>
      <w:pPr>
        <w:ind w:left="4896" w:hanging="284"/>
      </w:pPr>
    </w:lvl>
    <w:lvl w:ilvl="5">
      <w:numFmt w:val="bullet"/>
      <w:lvlText w:val="•"/>
      <w:lvlJc w:val="left"/>
      <w:pPr>
        <w:ind w:left="5950" w:hanging="284"/>
      </w:pPr>
    </w:lvl>
    <w:lvl w:ilvl="6">
      <w:numFmt w:val="bullet"/>
      <w:lvlText w:val="•"/>
      <w:lvlJc w:val="left"/>
      <w:pPr>
        <w:ind w:left="7004" w:hanging="284"/>
      </w:pPr>
    </w:lvl>
    <w:lvl w:ilvl="7">
      <w:numFmt w:val="bullet"/>
      <w:lvlText w:val="•"/>
      <w:lvlJc w:val="left"/>
      <w:pPr>
        <w:ind w:left="8058" w:hanging="284"/>
      </w:pPr>
    </w:lvl>
    <w:lvl w:ilvl="8">
      <w:numFmt w:val="bullet"/>
      <w:lvlText w:val="•"/>
      <w:lvlJc w:val="left"/>
      <w:pPr>
        <w:ind w:left="9112" w:hanging="284"/>
      </w:pPr>
    </w:lvl>
  </w:abstractNum>
  <w:abstractNum w:abstractNumId="1" w15:restartNumberingAfterBreak="0">
    <w:nsid w:val="1A9D3547"/>
    <w:multiLevelType w:val="hybridMultilevel"/>
    <w:tmpl w:val="AC30318C"/>
    <w:lvl w:ilvl="0" w:tplc="6D689DF0">
      <w:start w:val="3"/>
      <w:numFmt w:val="upperRoman"/>
      <w:lvlText w:val="%1."/>
      <w:lvlJc w:val="left"/>
      <w:pPr>
        <w:ind w:left="504" w:hanging="504"/>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65D059B"/>
    <w:multiLevelType w:val="multilevel"/>
    <w:tmpl w:val="3932C176"/>
    <w:lvl w:ilvl="0">
      <w:start w:val="1"/>
      <w:numFmt w:val="decimal"/>
      <w:lvlText w:val="%1."/>
      <w:lvlJc w:val="left"/>
      <w:pPr>
        <w:tabs>
          <w:tab w:val="num" w:pos="360"/>
        </w:tabs>
        <w:ind w:left="360" w:hanging="360"/>
      </w:pPr>
      <w:rPr>
        <w:rFonts w:hint="default"/>
        <w:b w:val="0"/>
      </w:rPr>
    </w:lvl>
    <w:lvl w:ilvl="1">
      <w:start w:val="1"/>
      <w:numFmt w:val="upperRoman"/>
      <w:lvlText w:val="%2."/>
      <w:lvlJc w:val="left"/>
      <w:pPr>
        <w:ind w:left="720" w:hanging="72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450"/>
        </w:tabs>
        <w:ind w:left="45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A1F2C1B"/>
    <w:multiLevelType w:val="hybridMultilevel"/>
    <w:tmpl w:val="DFF66020"/>
    <w:lvl w:ilvl="0" w:tplc="87AAF14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2E5AC4"/>
    <w:multiLevelType w:val="hybridMultilevel"/>
    <w:tmpl w:val="A50C397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58609A8"/>
    <w:multiLevelType w:val="hybridMultilevel"/>
    <w:tmpl w:val="4AEE0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F13E50"/>
    <w:multiLevelType w:val="hybridMultilevel"/>
    <w:tmpl w:val="8FA2DECC"/>
    <w:lvl w:ilvl="0" w:tplc="FF761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0D3AF3"/>
    <w:multiLevelType w:val="hybridMultilevel"/>
    <w:tmpl w:val="7BACF92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4B6A65"/>
    <w:multiLevelType w:val="hybridMultilevel"/>
    <w:tmpl w:val="76DA1F54"/>
    <w:lvl w:ilvl="0" w:tplc="5CAA645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960146"/>
    <w:multiLevelType w:val="hybridMultilevel"/>
    <w:tmpl w:val="3B5A5AA4"/>
    <w:lvl w:ilvl="0" w:tplc="FD78698A">
      <w:start w:val="1"/>
      <w:numFmt w:val="lowerLetter"/>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17AA7"/>
    <w:multiLevelType w:val="hybridMultilevel"/>
    <w:tmpl w:val="FD74FF62"/>
    <w:lvl w:ilvl="0" w:tplc="56766CB0">
      <w:start w:val="1"/>
      <w:numFmt w:val="lowerLetter"/>
      <w:lvlText w:val="(%1)"/>
      <w:lvlJc w:val="left"/>
      <w:pPr>
        <w:ind w:left="50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C833B0"/>
    <w:multiLevelType w:val="hybridMultilevel"/>
    <w:tmpl w:val="82DCB406"/>
    <w:lvl w:ilvl="0" w:tplc="C70E0318">
      <w:start w:val="1"/>
      <w:numFmt w:val="decimal"/>
      <w:lvlText w:val="%1."/>
      <w:lvlJc w:val="left"/>
      <w:pPr>
        <w:ind w:left="360" w:hanging="360"/>
      </w:pPr>
      <w:rPr>
        <w:rFonts w:hint="default"/>
        <w:b w:val="0"/>
      </w:rPr>
    </w:lvl>
    <w:lvl w:ilvl="1" w:tplc="04090019" w:tentative="1">
      <w:start w:val="1"/>
      <w:numFmt w:val="lowerLetter"/>
      <w:lvlText w:val="%2."/>
      <w:lvlJc w:val="left"/>
      <w:pPr>
        <w:ind w:left="1613" w:hanging="360"/>
      </w:pPr>
    </w:lvl>
    <w:lvl w:ilvl="2" w:tplc="0409001B" w:tentative="1">
      <w:start w:val="1"/>
      <w:numFmt w:val="lowerRoman"/>
      <w:lvlText w:val="%3."/>
      <w:lvlJc w:val="right"/>
      <w:pPr>
        <w:ind w:left="2333" w:hanging="180"/>
      </w:pPr>
    </w:lvl>
    <w:lvl w:ilvl="3" w:tplc="0409000F" w:tentative="1">
      <w:start w:val="1"/>
      <w:numFmt w:val="decimal"/>
      <w:lvlText w:val="%4."/>
      <w:lvlJc w:val="left"/>
      <w:pPr>
        <w:ind w:left="3053" w:hanging="360"/>
      </w:pPr>
    </w:lvl>
    <w:lvl w:ilvl="4" w:tplc="04090019" w:tentative="1">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12" w15:restartNumberingAfterBreak="0">
    <w:nsid w:val="62E06469"/>
    <w:multiLevelType w:val="multilevel"/>
    <w:tmpl w:val="F4866776"/>
    <w:lvl w:ilvl="0">
      <w:start w:val="1"/>
      <w:numFmt w:val="decimal"/>
      <w:lvlText w:val="%1."/>
      <w:lvlJc w:val="left"/>
      <w:pPr>
        <w:ind w:left="395" w:hanging="210"/>
      </w:pPr>
      <w:rPr>
        <w:rFonts w:ascii="Times New Roman" w:eastAsia="等线" w:hAnsi="Times New Roman" w:cs="Times New Roman"/>
        <w:b w:val="0"/>
        <w:bCs w:val="0"/>
        <w:w w:val="100"/>
        <w:sz w:val="21"/>
        <w:szCs w:val="21"/>
      </w:rPr>
    </w:lvl>
    <w:lvl w:ilvl="1">
      <w:start w:val="1"/>
      <w:numFmt w:val="lowerLetter"/>
      <w:lvlText w:val="%2."/>
      <w:lvlJc w:val="left"/>
      <w:pPr>
        <w:ind w:left="470" w:hanging="315"/>
      </w:pPr>
      <w:rPr>
        <w:rFonts w:ascii="宋体" w:eastAsia="宋体" w:cs="宋体"/>
        <w:b w:val="0"/>
        <w:bCs w:val="0"/>
        <w:w w:val="100"/>
        <w:sz w:val="21"/>
        <w:szCs w:val="21"/>
      </w:rPr>
    </w:lvl>
    <w:lvl w:ilvl="2">
      <w:numFmt w:val="bullet"/>
      <w:lvlText w:val="•"/>
      <w:lvlJc w:val="left"/>
      <w:pPr>
        <w:ind w:left="1643" w:hanging="315"/>
      </w:pPr>
    </w:lvl>
    <w:lvl w:ilvl="3">
      <w:numFmt w:val="bullet"/>
      <w:lvlText w:val="•"/>
      <w:lvlJc w:val="left"/>
      <w:pPr>
        <w:ind w:left="2817" w:hanging="315"/>
      </w:pPr>
    </w:lvl>
    <w:lvl w:ilvl="4">
      <w:numFmt w:val="bullet"/>
      <w:lvlText w:val="•"/>
      <w:lvlJc w:val="left"/>
      <w:pPr>
        <w:ind w:left="3991" w:hanging="315"/>
      </w:pPr>
    </w:lvl>
    <w:lvl w:ilvl="5">
      <w:numFmt w:val="bullet"/>
      <w:lvlText w:val="•"/>
      <w:lvlJc w:val="left"/>
      <w:pPr>
        <w:ind w:left="5165" w:hanging="315"/>
      </w:pPr>
    </w:lvl>
    <w:lvl w:ilvl="6">
      <w:numFmt w:val="bullet"/>
      <w:lvlText w:val="•"/>
      <w:lvlJc w:val="left"/>
      <w:pPr>
        <w:ind w:left="6339" w:hanging="315"/>
      </w:pPr>
    </w:lvl>
    <w:lvl w:ilvl="7">
      <w:numFmt w:val="bullet"/>
      <w:lvlText w:val="•"/>
      <w:lvlJc w:val="left"/>
      <w:pPr>
        <w:ind w:left="7513" w:hanging="315"/>
      </w:pPr>
    </w:lvl>
    <w:lvl w:ilvl="8">
      <w:numFmt w:val="bullet"/>
      <w:lvlText w:val="•"/>
      <w:lvlJc w:val="left"/>
      <w:pPr>
        <w:ind w:left="8687" w:hanging="315"/>
      </w:pPr>
    </w:lvl>
  </w:abstractNum>
  <w:abstractNum w:abstractNumId="13" w15:restartNumberingAfterBreak="0">
    <w:nsid w:val="64A96244"/>
    <w:multiLevelType w:val="hybridMultilevel"/>
    <w:tmpl w:val="E59419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7513B"/>
    <w:multiLevelType w:val="hybridMultilevel"/>
    <w:tmpl w:val="C93A45FE"/>
    <w:lvl w:ilvl="0" w:tplc="6F464472">
      <w:start w:val="1"/>
      <w:numFmt w:val="lowerLetter"/>
      <w:lvlText w:val="(%1)"/>
      <w:lvlJc w:val="left"/>
      <w:pPr>
        <w:ind w:left="450" w:hanging="360"/>
      </w:pPr>
      <w:rPr>
        <w:rFonts w:ascii="Times New Roman" w:eastAsia="等线"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A5325E"/>
    <w:multiLevelType w:val="hybridMultilevel"/>
    <w:tmpl w:val="DEA6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A478FE"/>
    <w:multiLevelType w:val="hybridMultilevel"/>
    <w:tmpl w:val="9078F232"/>
    <w:lvl w:ilvl="0" w:tplc="ED0A173A">
      <w:start w:val="2"/>
      <w:numFmt w:val="decimal"/>
      <w:lvlText w:val="%1."/>
      <w:lvlJc w:val="left"/>
      <w:pPr>
        <w:ind w:left="472" w:hanging="360"/>
      </w:pPr>
      <w:rPr>
        <w:rFonts w:hint="default"/>
        <w:i w:val="0"/>
        <w:u w:val="none"/>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num w:numId="1">
    <w:abstractNumId w:val="0"/>
  </w:num>
  <w:num w:numId="2">
    <w:abstractNumId w:val="2"/>
  </w:num>
  <w:num w:numId="3">
    <w:abstractNumId w:val="11"/>
  </w:num>
  <w:num w:numId="4">
    <w:abstractNumId w:val="13"/>
  </w:num>
  <w:num w:numId="5">
    <w:abstractNumId w:val="7"/>
  </w:num>
  <w:num w:numId="6">
    <w:abstractNumId w:val="6"/>
  </w:num>
  <w:num w:numId="7">
    <w:abstractNumId w:val="1"/>
  </w:num>
  <w:num w:numId="8">
    <w:abstractNumId w:val="12"/>
  </w:num>
  <w:num w:numId="9">
    <w:abstractNumId w:val="10"/>
  </w:num>
  <w:num w:numId="10">
    <w:abstractNumId w:val="8"/>
  </w:num>
  <w:num w:numId="11">
    <w:abstractNumId w:val="14"/>
  </w:num>
  <w:num w:numId="12">
    <w:abstractNumId w:val="15"/>
  </w:num>
  <w:num w:numId="13">
    <w:abstractNumId w:val="3"/>
  </w:num>
  <w:num w:numId="14">
    <w:abstractNumId w:val="5"/>
  </w:num>
  <w:num w:numId="15">
    <w:abstractNumId w:val="4"/>
  </w:num>
  <w:num w:numId="16">
    <w:abstractNumId w:val="16"/>
  </w:num>
  <w:num w:numId="17">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ttachedTemplate r:id="rId1"/>
  <w:defaultTabStop w:val="720"/>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Energy Environ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1&lt;/EnableBibliographyCategories&gt;&lt;/ENLayout&gt;"/>
    <w:docVar w:name="EN.Libraries" w:val="&lt;Libraries&gt;&lt;item db-id=&quot;exrdvrfrydwasxexer4xz5x4wfdwwwxwpprp&quot;&gt;My EndNote Library&lt;record-ids&gt;&lt;item&gt;150&lt;/item&gt;&lt;item&gt;151&lt;/item&gt;&lt;item&gt;155&lt;/item&gt;&lt;item&gt;156&lt;/item&gt;&lt;item&gt;157&lt;/item&gt;&lt;item&gt;161&lt;/item&gt;&lt;item&gt;162&lt;/item&gt;&lt;item&gt;170&lt;/item&gt;&lt;item&gt;171&lt;/item&gt;&lt;item&gt;172&lt;/item&gt;&lt;item&gt;173&lt;/item&gt;&lt;item&gt;188&lt;/item&gt;&lt;item&gt;189&lt;/item&gt;&lt;item&gt;190&lt;/item&gt;&lt;item&gt;191&lt;/item&gt;&lt;item&gt;192&lt;/item&gt;&lt;item&gt;194&lt;/item&gt;&lt;item&gt;195&lt;/item&gt;&lt;item&gt;196&lt;/item&gt;&lt;item&gt;197&lt;/item&gt;&lt;item&gt;198&lt;/item&gt;&lt;item&gt;199&lt;/item&gt;&lt;item&gt;200&lt;/item&gt;&lt;item&gt;201&lt;/item&gt;&lt;item&gt;205&lt;/item&gt;&lt;item&gt;206&lt;/item&gt;&lt;item&gt;207&lt;/item&gt;&lt;item&gt;208&lt;/item&gt;&lt;item&gt;209&lt;/item&gt;&lt;item&gt;210&lt;/item&gt;&lt;item&gt;211&lt;/item&gt;&lt;item&gt;21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483172"/>
    <w:rsid w:val="00001E2B"/>
    <w:rsid w:val="00003F0E"/>
    <w:rsid w:val="000048C6"/>
    <w:rsid w:val="00006FF4"/>
    <w:rsid w:val="0000717E"/>
    <w:rsid w:val="00010F69"/>
    <w:rsid w:val="00011836"/>
    <w:rsid w:val="000146D9"/>
    <w:rsid w:val="00016232"/>
    <w:rsid w:val="000163DF"/>
    <w:rsid w:val="00016BE1"/>
    <w:rsid w:val="00020C4F"/>
    <w:rsid w:val="000242BA"/>
    <w:rsid w:val="00025AC2"/>
    <w:rsid w:val="000265E8"/>
    <w:rsid w:val="00037D99"/>
    <w:rsid w:val="00040916"/>
    <w:rsid w:val="0004102B"/>
    <w:rsid w:val="00042E8D"/>
    <w:rsid w:val="0004420B"/>
    <w:rsid w:val="0004469B"/>
    <w:rsid w:val="00044E10"/>
    <w:rsid w:val="00046474"/>
    <w:rsid w:val="000472F4"/>
    <w:rsid w:val="0004760F"/>
    <w:rsid w:val="00050883"/>
    <w:rsid w:val="0005150E"/>
    <w:rsid w:val="00052526"/>
    <w:rsid w:val="00060A3F"/>
    <w:rsid w:val="00061151"/>
    <w:rsid w:val="000635AD"/>
    <w:rsid w:val="0006360E"/>
    <w:rsid w:val="00063CB9"/>
    <w:rsid w:val="000661A6"/>
    <w:rsid w:val="00066ED8"/>
    <w:rsid w:val="00071F40"/>
    <w:rsid w:val="00072A84"/>
    <w:rsid w:val="00073803"/>
    <w:rsid w:val="000745F3"/>
    <w:rsid w:val="000757ED"/>
    <w:rsid w:val="00075E54"/>
    <w:rsid w:val="00076CCD"/>
    <w:rsid w:val="000844A3"/>
    <w:rsid w:val="00084CBA"/>
    <w:rsid w:val="000869A0"/>
    <w:rsid w:val="0009006D"/>
    <w:rsid w:val="000942CA"/>
    <w:rsid w:val="00094F6E"/>
    <w:rsid w:val="0009514B"/>
    <w:rsid w:val="00095F27"/>
    <w:rsid w:val="000A4F72"/>
    <w:rsid w:val="000A6F0F"/>
    <w:rsid w:val="000B2255"/>
    <w:rsid w:val="000B2759"/>
    <w:rsid w:val="000B2EEF"/>
    <w:rsid w:val="000B3E9E"/>
    <w:rsid w:val="000B51DC"/>
    <w:rsid w:val="000B626A"/>
    <w:rsid w:val="000B640C"/>
    <w:rsid w:val="000B6E31"/>
    <w:rsid w:val="000D2631"/>
    <w:rsid w:val="000D2E8F"/>
    <w:rsid w:val="000D33F5"/>
    <w:rsid w:val="000D3B5D"/>
    <w:rsid w:val="000D67F8"/>
    <w:rsid w:val="000D6B35"/>
    <w:rsid w:val="000E3C0A"/>
    <w:rsid w:val="000E4113"/>
    <w:rsid w:val="000E5339"/>
    <w:rsid w:val="000F0A80"/>
    <w:rsid w:val="000F1531"/>
    <w:rsid w:val="000F614F"/>
    <w:rsid w:val="00102DE3"/>
    <w:rsid w:val="00105449"/>
    <w:rsid w:val="00110780"/>
    <w:rsid w:val="00112CDB"/>
    <w:rsid w:val="00121A72"/>
    <w:rsid w:val="00121DD4"/>
    <w:rsid w:val="00121FA8"/>
    <w:rsid w:val="00124E2D"/>
    <w:rsid w:val="00127955"/>
    <w:rsid w:val="001336A7"/>
    <w:rsid w:val="00140565"/>
    <w:rsid w:val="001455A2"/>
    <w:rsid w:val="00145B1C"/>
    <w:rsid w:val="00147115"/>
    <w:rsid w:val="001520D4"/>
    <w:rsid w:val="00152601"/>
    <w:rsid w:val="0015437E"/>
    <w:rsid w:val="00154EE9"/>
    <w:rsid w:val="001603EE"/>
    <w:rsid w:val="001604EE"/>
    <w:rsid w:val="00161B96"/>
    <w:rsid w:val="0016290F"/>
    <w:rsid w:val="0016369D"/>
    <w:rsid w:val="00163E14"/>
    <w:rsid w:val="00164CD3"/>
    <w:rsid w:val="001653DE"/>
    <w:rsid w:val="0016704F"/>
    <w:rsid w:val="00171DFD"/>
    <w:rsid w:val="001748ED"/>
    <w:rsid w:val="0018067B"/>
    <w:rsid w:val="00182181"/>
    <w:rsid w:val="001825FE"/>
    <w:rsid w:val="00182E3A"/>
    <w:rsid w:val="00184A24"/>
    <w:rsid w:val="00185908"/>
    <w:rsid w:val="001864D0"/>
    <w:rsid w:val="001870AA"/>
    <w:rsid w:val="00187C05"/>
    <w:rsid w:val="00192C3B"/>
    <w:rsid w:val="00193647"/>
    <w:rsid w:val="0019570B"/>
    <w:rsid w:val="00195E8A"/>
    <w:rsid w:val="00196F7D"/>
    <w:rsid w:val="0019782C"/>
    <w:rsid w:val="001A100C"/>
    <w:rsid w:val="001A1254"/>
    <w:rsid w:val="001A1529"/>
    <w:rsid w:val="001A2039"/>
    <w:rsid w:val="001A316B"/>
    <w:rsid w:val="001A34BF"/>
    <w:rsid w:val="001A4C22"/>
    <w:rsid w:val="001B04BD"/>
    <w:rsid w:val="001B1355"/>
    <w:rsid w:val="001B4944"/>
    <w:rsid w:val="001C4E01"/>
    <w:rsid w:val="001D2E1C"/>
    <w:rsid w:val="001D4908"/>
    <w:rsid w:val="001D7C14"/>
    <w:rsid w:val="001E00B9"/>
    <w:rsid w:val="001E1234"/>
    <w:rsid w:val="001E1E89"/>
    <w:rsid w:val="001E31F9"/>
    <w:rsid w:val="001E3B4B"/>
    <w:rsid w:val="001E4882"/>
    <w:rsid w:val="001E5F6A"/>
    <w:rsid w:val="001E645A"/>
    <w:rsid w:val="001F0CDD"/>
    <w:rsid w:val="001F1E02"/>
    <w:rsid w:val="001F5CB8"/>
    <w:rsid w:val="001F5FB6"/>
    <w:rsid w:val="001F744C"/>
    <w:rsid w:val="002006CC"/>
    <w:rsid w:val="002015E1"/>
    <w:rsid w:val="002039F0"/>
    <w:rsid w:val="002053F0"/>
    <w:rsid w:val="0020676B"/>
    <w:rsid w:val="00207393"/>
    <w:rsid w:val="00210944"/>
    <w:rsid w:val="0021502A"/>
    <w:rsid w:val="00220131"/>
    <w:rsid w:val="00221B85"/>
    <w:rsid w:val="00224376"/>
    <w:rsid w:val="002279C2"/>
    <w:rsid w:val="002314DB"/>
    <w:rsid w:val="00231983"/>
    <w:rsid w:val="00233098"/>
    <w:rsid w:val="00237981"/>
    <w:rsid w:val="00240F1F"/>
    <w:rsid w:val="002414C1"/>
    <w:rsid w:val="00242422"/>
    <w:rsid w:val="00246E34"/>
    <w:rsid w:val="00252BEA"/>
    <w:rsid w:val="00253AD2"/>
    <w:rsid w:val="00253B8B"/>
    <w:rsid w:val="00253F98"/>
    <w:rsid w:val="00254809"/>
    <w:rsid w:val="00256EF0"/>
    <w:rsid w:val="00256F78"/>
    <w:rsid w:val="00257FCE"/>
    <w:rsid w:val="002662BC"/>
    <w:rsid w:val="00266DB5"/>
    <w:rsid w:val="00271E5F"/>
    <w:rsid w:val="0027210C"/>
    <w:rsid w:val="0027222C"/>
    <w:rsid w:val="00274B75"/>
    <w:rsid w:val="00274E8B"/>
    <w:rsid w:val="002754AA"/>
    <w:rsid w:val="0027558C"/>
    <w:rsid w:val="00276FBF"/>
    <w:rsid w:val="0027734C"/>
    <w:rsid w:val="002844A3"/>
    <w:rsid w:val="00290D75"/>
    <w:rsid w:val="00290FBB"/>
    <w:rsid w:val="002911C3"/>
    <w:rsid w:val="002979FB"/>
    <w:rsid w:val="002A17F8"/>
    <w:rsid w:val="002A208A"/>
    <w:rsid w:val="002A37B1"/>
    <w:rsid w:val="002A3DA1"/>
    <w:rsid w:val="002A5678"/>
    <w:rsid w:val="002A66E6"/>
    <w:rsid w:val="002A7A0A"/>
    <w:rsid w:val="002B0908"/>
    <w:rsid w:val="002B0F46"/>
    <w:rsid w:val="002B2F68"/>
    <w:rsid w:val="002B62C3"/>
    <w:rsid w:val="002B777D"/>
    <w:rsid w:val="002B7903"/>
    <w:rsid w:val="002C0F7E"/>
    <w:rsid w:val="002C5EC3"/>
    <w:rsid w:val="002E146D"/>
    <w:rsid w:val="002E3EA9"/>
    <w:rsid w:val="002E5111"/>
    <w:rsid w:val="002E5A3E"/>
    <w:rsid w:val="002E6571"/>
    <w:rsid w:val="002E6C94"/>
    <w:rsid w:val="002E7836"/>
    <w:rsid w:val="002F6462"/>
    <w:rsid w:val="003011D2"/>
    <w:rsid w:val="00301F22"/>
    <w:rsid w:val="00304F73"/>
    <w:rsid w:val="00310D84"/>
    <w:rsid w:val="003148D8"/>
    <w:rsid w:val="00315CD0"/>
    <w:rsid w:val="0031678B"/>
    <w:rsid w:val="0032076E"/>
    <w:rsid w:val="00321B91"/>
    <w:rsid w:val="0032505A"/>
    <w:rsid w:val="0032555E"/>
    <w:rsid w:val="00331589"/>
    <w:rsid w:val="00331C35"/>
    <w:rsid w:val="00336438"/>
    <w:rsid w:val="003406E4"/>
    <w:rsid w:val="00343248"/>
    <w:rsid w:val="00344284"/>
    <w:rsid w:val="00345DE0"/>
    <w:rsid w:val="00345E1B"/>
    <w:rsid w:val="00347913"/>
    <w:rsid w:val="003517CF"/>
    <w:rsid w:val="00355DF0"/>
    <w:rsid w:val="00356ED7"/>
    <w:rsid w:val="00360203"/>
    <w:rsid w:val="003629A5"/>
    <w:rsid w:val="0036338D"/>
    <w:rsid w:val="00364067"/>
    <w:rsid w:val="00365031"/>
    <w:rsid w:val="00366375"/>
    <w:rsid w:val="0037521C"/>
    <w:rsid w:val="0037654C"/>
    <w:rsid w:val="003771A9"/>
    <w:rsid w:val="003773E4"/>
    <w:rsid w:val="00377640"/>
    <w:rsid w:val="00381A0A"/>
    <w:rsid w:val="00381F9D"/>
    <w:rsid w:val="003845A3"/>
    <w:rsid w:val="00386875"/>
    <w:rsid w:val="0039456E"/>
    <w:rsid w:val="003953CD"/>
    <w:rsid w:val="003954B0"/>
    <w:rsid w:val="003A0E80"/>
    <w:rsid w:val="003A2236"/>
    <w:rsid w:val="003A392E"/>
    <w:rsid w:val="003A51DB"/>
    <w:rsid w:val="003A62A6"/>
    <w:rsid w:val="003B4E1C"/>
    <w:rsid w:val="003B65E8"/>
    <w:rsid w:val="003B707C"/>
    <w:rsid w:val="003C2609"/>
    <w:rsid w:val="003C773D"/>
    <w:rsid w:val="003D6264"/>
    <w:rsid w:val="003E0136"/>
    <w:rsid w:val="003E2DD4"/>
    <w:rsid w:val="003E3F8D"/>
    <w:rsid w:val="003E471A"/>
    <w:rsid w:val="003E4D3F"/>
    <w:rsid w:val="003E6D37"/>
    <w:rsid w:val="003E7A3C"/>
    <w:rsid w:val="003F1047"/>
    <w:rsid w:val="003F5A37"/>
    <w:rsid w:val="00400EC6"/>
    <w:rsid w:val="004048E2"/>
    <w:rsid w:val="00405949"/>
    <w:rsid w:val="00406FFE"/>
    <w:rsid w:val="004111CC"/>
    <w:rsid w:val="004124AA"/>
    <w:rsid w:val="004201EE"/>
    <w:rsid w:val="00421482"/>
    <w:rsid w:val="00423D34"/>
    <w:rsid w:val="0043068C"/>
    <w:rsid w:val="004308F7"/>
    <w:rsid w:val="00436F96"/>
    <w:rsid w:val="00440656"/>
    <w:rsid w:val="00444CD2"/>
    <w:rsid w:val="00451AE0"/>
    <w:rsid w:val="00455381"/>
    <w:rsid w:val="00456613"/>
    <w:rsid w:val="00456DD1"/>
    <w:rsid w:val="0046115A"/>
    <w:rsid w:val="00461A25"/>
    <w:rsid w:val="004629EA"/>
    <w:rsid w:val="004639E3"/>
    <w:rsid w:val="00465175"/>
    <w:rsid w:val="0046566F"/>
    <w:rsid w:val="004669E2"/>
    <w:rsid w:val="00467E0C"/>
    <w:rsid w:val="00475B5F"/>
    <w:rsid w:val="0047707D"/>
    <w:rsid w:val="00477FFC"/>
    <w:rsid w:val="004800A6"/>
    <w:rsid w:val="004800B1"/>
    <w:rsid w:val="00482051"/>
    <w:rsid w:val="00483172"/>
    <w:rsid w:val="00483437"/>
    <w:rsid w:val="00484027"/>
    <w:rsid w:val="00485EF0"/>
    <w:rsid w:val="004863B1"/>
    <w:rsid w:val="004919FD"/>
    <w:rsid w:val="00491E24"/>
    <w:rsid w:val="00492FA7"/>
    <w:rsid w:val="00493090"/>
    <w:rsid w:val="00495420"/>
    <w:rsid w:val="00497D2A"/>
    <w:rsid w:val="004A12A0"/>
    <w:rsid w:val="004A65AF"/>
    <w:rsid w:val="004B717C"/>
    <w:rsid w:val="004C0C75"/>
    <w:rsid w:val="004C4E42"/>
    <w:rsid w:val="004C6EE9"/>
    <w:rsid w:val="004D2D61"/>
    <w:rsid w:val="004E1B41"/>
    <w:rsid w:val="004E2CC9"/>
    <w:rsid w:val="004E32E0"/>
    <w:rsid w:val="004E34B6"/>
    <w:rsid w:val="004E47CA"/>
    <w:rsid w:val="004F2ADA"/>
    <w:rsid w:val="004F3E72"/>
    <w:rsid w:val="00506AF8"/>
    <w:rsid w:val="00507B07"/>
    <w:rsid w:val="0051088F"/>
    <w:rsid w:val="00512B9C"/>
    <w:rsid w:val="00512D68"/>
    <w:rsid w:val="00514CC8"/>
    <w:rsid w:val="00516CC1"/>
    <w:rsid w:val="005268B6"/>
    <w:rsid w:val="00526A8F"/>
    <w:rsid w:val="00531F7D"/>
    <w:rsid w:val="0053492B"/>
    <w:rsid w:val="0054395E"/>
    <w:rsid w:val="00546B6C"/>
    <w:rsid w:val="00546B97"/>
    <w:rsid w:val="005500DC"/>
    <w:rsid w:val="00550D23"/>
    <w:rsid w:val="005518FA"/>
    <w:rsid w:val="00552686"/>
    <w:rsid w:val="00554DA6"/>
    <w:rsid w:val="005554C8"/>
    <w:rsid w:val="00561F1B"/>
    <w:rsid w:val="0057023C"/>
    <w:rsid w:val="00570E3E"/>
    <w:rsid w:val="00571F4E"/>
    <w:rsid w:val="00575F03"/>
    <w:rsid w:val="0057644D"/>
    <w:rsid w:val="00577464"/>
    <w:rsid w:val="00586743"/>
    <w:rsid w:val="00586B34"/>
    <w:rsid w:val="00591EF1"/>
    <w:rsid w:val="00595260"/>
    <w:rsid w:val="005A0566"/>
    <w:rsid w:val="005A2620"/>
    <w:rsid w:val="005A3512"/>
    <w:rsid w:val="005A3E28"/>
    <w:rsid w:val="005A5646"/>
    <w:rsid w:val="005A6515"/>
    <w:rsid w:val="005A6DB8"/>
    <w:rsid w:val="005A6E8F"/>
    <w:rsid w:val="005B084D"/>
    <w:rsid w:val="005B1E2A"/>
    <w:rsid w:val="005B33B9"/>
    <w:rsid w:val="005B42A7"/>
    <w:rsid w:val="005B6702"/>
    <w:rsid w:val="005B6AD4"/>
    <w:rsid w:val="005C5BAF"/>
    <w:rsid w:val="005C6BC4"/>
    <w:rsid w:val="005C762A"/>
    <w:rsid w:val="005D0675"/>
    <w:rsid w:val="005D1F8B"/>
    <w:rsid w:val="005E109E"/>
    <w:rsid w:val="005E189A"/>
    <w:rsid w:val="005E4A42"/>
    <w:rsid w:val="005E67D5"/>
    <w:rsid w:val="005E6A67"/>
    <w:rsid w:val="005F2497"/>
    <w:rsid w:val="005F33C9"/>
    <w:rsid w:val="005F3ED0"/>
    <w:rsid w:val="005F61FB"/>
    <w:rsid w:val="005F7039"/>
    <w:rsid w:val="005F7895"/>
    <w:rsid w:val="0060052D"/>
    <w:rsid w:val="0060452A"/>
    <w:rsid w:val="0060664D"/>
    <w:rsid w:val="00606A7F"/>
    <w:rsid w:val="0061085F"/>
    <w:rsid w:val="006108B1"/>
    <w:rsid w:val="006168AF"/>
    <w:rsid w:val="00625E6F"/>
    <w:rsid w:val="006263CF"/>
    <w:rsid w:val="00630A59"/>
    <w:rsid w:val="00630B36"/>
    <w:rsid w:val="0063109F"/>
    <w:rsid w:val="00631A00"/>
    <w:rsid w:val="00632ED0"/>
    <w:rsid w:val="00635513"/>
    <w:rsid w:val="006376B3"/>
    <w:rsid w:val="00637AF5"/>
    <w:rsid w:val="00640E3F"/>
    <w:rsid w:val="00642214"/>
    <w:rsid w:val="0064465E"/>
    <w:rsid w:val="00645035"/>
    <w:rsid w:val="006462CC"/>
    <w:rsid w:val="00646325"/>
    <w:rsid w:val="00647B25"/>
    <w:rsid w:val="00647FD8"/>
    <w:rsid w:val="00651299"/>
    <w:rsid w:val="0065454B"/>
    <w:rsid w:val="00661584"/>
    <w:rsid w:val="00661AA6"/>
    <w:rsid w:val="00664394"/>
    <w:rsid w:val="00664730"/>
    <w:rsid w:val="006655C8"/>
    <w:rsid w:val="0066702F"/>
    <w:rsid w:val="006700E7"/>
    <w:rsid w:val="0067186E"/>
    <w:rsid w:val="00671C51"/>
    <w:rsid w:val="00674DE5"/>
    <w:rsid w:val="00675607"/>
    <w:rsid w:val="00676AC0"/>
    <w:rsid w:val="00682FF6"/>
    <w:rsid w:val="006879F0"/>
    <w:rsid w:val="00690D55"/>
    <w:rsid w:val="00692671"/>
    <w:rsid w:val="00695212"/>
    <w:rsid w:val="00695214"/>
    <w:rsid w:val="006A5BAD"/>
    <w:rsid w:val="006B2F41"/>
    <w:rsid w:val="006B3ACB"/>
    <w:rsid w:val="006B548A"/>
    <w:rsid w:val="006B7890"/>
    <w:rsid w:val="006C03C3"/>
    <w:rsid w:val="006C0B3E"/>
    <w:rsid w:val="006C1C68"/>
    <w:rsid w:val="006C29C3"/>
    <w:rsid w:val="006C39D0"/>
    <w:rsid w:val="006D24C2"/>
    <w:rsid w:val="006D381F"/>
    <w:rsid w:val="006D3D74"/>
    <w:rsid w:val="006D3DF0"/>
    <w:rsid w:val="006D5B58"/>
    <w:rsid w:val="006D5E90"/>
    <w:rsid w:val="006D6D90"/>
    <w:rsid w:val="006E6506"/>
    <w:rsid w:val="006E684E"/>
    <w:rsid w:val="006E7C51"/>
    <w:rsid w:val="006F2682"/>
    <w:rsid w:val="006F3466"/>
    <w:rsid w:val="006F3705"/>
    <w:rsid w:val="006F6346"/>
    <w:rsid w:val="006F72CB"/>
    <w:rsid w:val="006F7C45"/>
    <w:rsid w:val="00702351"/>
    <w:rsid w:val="007043D6"/>
    <w:rsid w:val="00704B0B"/>
    <w:rsid w:val="00704BA3"/>
    <w:rsid w:val="00704F2D"/>
    <w:rsid w:val="00705278"/>
    <w:rsid w:val="00706BE3"/>
    <w:rsid w:val="0070739F"/>
    <w:rsid w:val="00711976"/>
    <w:rsid w:val="00721E9E"/>
    <w:rsid w:val="0072207D"/>
    <w:rsid w:val="00726548"/>
    <w:rsid w:val="00726DE3"/>
    <w:rsid w:val="00727CEC"/>
    <w:rsid w:val="00732BC5"/>
    <w:rsid w:val="007344DD"/>
    <w:rsid w:val="00734C67"/>
    <w:rsid w:val="00735101"/>
    <w:rsid w:val="00741668"/>
    <w:rsid w:val="00741FDA"/>
    <w:rsid w:val="00743A8C"/>
    <w:rsid w:val="007505E7"/>
    <w:rsid w:val="00750A00"/>
    <w:rsid w:val="00751085"/>
    <w:rsid w:val="00751B05"/>
    <w:rsid w:val="00752B3C"/>
    <w:rsid w:val="00752C1D"/>
    <w:rsid w:val="007534BF"/>
    <w:rsid w:val="007539B7"/>
    <w:rsid w:val="007542AE"/>
    <w:rsid w:val="0075669B"/>
    <w:rsid w:val="007572F0"/>
    <w:rsid w:val="0076051D"/>
    <w:rsid w:val="00760D51"/>
    <w:rsid w:val="00765C3E"/>
    <w:rsid w:val="007700ED"/>
    <w:rsid w:val="00774AE3"/>
    <w:rsid w:val="007753BC"/>
    <w:rsid w:val="007755EF"/>
    <w:rsid w:val="00775D9F"/>
    <w:rsid w:val="00775F13"/>
    <w:rsid w:val="00777DB1"/>
    <w:rsid w:val="00781BD3"/>
    <w:rsid w:val="00782489"/>
    <w:rsid w:val="00783464"/>
    <w:rsid w:val="00783CE2"/>
    <w:rsid w:val="00785834"/>
    <w:rsid w:val="00790DF0"/>
    <w:rsid w:val="00790E86"/>
    <w:rsid w:val="00793DA2"/>
    <w:rsid w:val="00796BC8"/>
    <w:rsid w:val="007A2A96"/>
    <w:rsid w:val="007A32E6"/>
    <w:rsid w:val="007A37C0"/>
    <w:rsid w:val="007A4FCE"/>
    <w:rsid w:val="007B07BA"/>
    <w:rsid w:val="007B0F35"/>
    <w:rsid w:val="007B7179"/>
    <w:rsid w:val="007C0F00"/>
    <w:rsid w:val="007C3497"/>
    <w:rsid w:val="007C41B7"/>
    <w:rsid w:val="007C75F6"/>
    <w:rsid w:val="007D0F53"/>
    <w:rsid w:val="007D229D"/>
    <w:rsid w:val="007D2356"/>
    <w:rsid w:val="007D5DC7"/>
    <w:rsid w:val="007D717F"/>
    <w:rsid w:val="007D73F1"/>
    <w:rsid w:val="007E1835"/>
    <w:rsid w:val="007F020D"/>
    <w:rsid w:val="007F4EA6"/>
    <w:rsid w:val="00807E87"/>
    <w:rsid w:val="0081028D"/>
    <w:rsid w:val="00812A19"/>
    <w:rsid w:val="00814846"/>
    <w:rsid w:val="008162B1"/>
    <w:rsid w:val="00816D0B"/>
    <w:rsid w:val="00817D6D"/>
    <w:rsid w:val="008209D5"/>
    <w:rsid w:val="00820E7E"/>
    <w:rsid w:val="00822965"/>
    <w:rsid w:val="00822E08"/>
    <w:rsid w:val="008250D2"/>
    <w:rsid w:val="00825F60"/>
    <w:rsid w:val="00833B79"/>
    <w:rsid w:val="00835446"/>
    <w:rsid w:val="00835994"/>
    <w:rsid w:val="008410B1"/>
    <w:rsid w:val="00843612"/>
    <w:rsid w:val="00843AD8"/>
    <w:rsid w:val="00845619"/>
    <w:rsid w:val="008519F1"/>
    <w:rsid w:val="00851A82"/>
    <w:rsid w:val="0085203B"/>
    <w:rsid w:val="00852A25"/>
    <w:rsid w:val="00855676"/>
    <w:rsid w:val="00861C5F"/>
    <w:rsid w:val="00861CBC"/>
    <w:rsid w:val="0086326E"/>
    <w:rsid w:val="0086395D"/>
    <w:rsid w:val="00863F30"/>
    <w:rsid w:val="00871338"/>
    <w:rsid w:val="0087241C"/>
    <w:rsid w:val="00881A79"/>
    <w:rsid w:val="00883E2E"/>
    <w:rsid w:val="00887B33"/>
    <w:rsid w:val="0089235C"/>
    <w:rsid w:val="00892717"/>
    <w:rsid w:val="00893506"/>
    <w:rsid w:val="00894789"/>
    <w:rsid w:val="00894D4A"/>
    <w:rsid w:val="00895330"/>
    <w:rsid w:val="00895718"/>
    <w:rsid w:val="00896FF6"/>
    <w:rsid w:val="008A32C6"/>
    <w:rsid w:val="008A39FD"/>
    <w:rsid w:val="008A5657"/>
    <w:rsid w:val="008A5B76"/>
    <w:rsid w:val="008A6CB5"/>
    <w:rsid w:val="008A7202"/>
    <w:rsid w:val="008B05BC"/>
    <w:rsid w:val="008B1AA4"/>
    <w:rsid w:val="008B5204"/>
    <w:rsid w:val="008B598D"/>
    <w:rsid w:val="008B728D"/>
    <w:rsid w:val="008C10CC"/>
    <w:rsid w:val="008C2869"/>
    <w:rsid w:val="008C71A7"/>
    <w:rsid w:val="008D0576"/>
    <w:rsid w:val="008D3AD2"/>
    <w:rsid w:val="008D5223"/>
    <w:rsid w:val="008E0835"/>
    <w:rsid w:val="008E0EB7"/>
    <w:rsid w:val="008E37F0"/>
    <w:rsid w:val="008E6D2C"/>
    <w:rsid w:val="008E79A9"/>
    <w:rsid w:val="008F0B39"/>
    <w:rsid w:val="008F1444"/>
    <w:rsid w:val="008F1F07"/>
    <w:rsid w:val="008F43AA"/>
    <w:rsid w:val="008F6F5A"/>
    <w:rsid w:val="008F7180"/>
    <w:rsid w:val="0090621C"/>
    <w:rsid w:val="00910CC7"/>
    <w:rsid w:val="0091108B"/>
    <w:rsid w:val="00914C10"/>
    <w:rsid w:val="00920662"/>
    <w:rsid w:val="00921299"/>
    <w:rsid w:val="00923BA0"/>
    <w:rsid w:val="0092664C"/>
    <w:rsid w:val="0092674C"/>
    <w:rsid w:val="00926D01"/>
    <w:rsid w:val="00927A54"/>
    <w:rsid w:val="00933289"/>
    <w:rsid w:val="00933708"/>
    <w:rsid w:val="00933724"/>
    <w:rsid w:val="00936F15"/>
    <w:rsid w:val="00940DA2"/>
    <w:rsid w:val="0094474C"/>
    <w:rsid w:val="009455D4"/>
    <w:rsid w:val="00947BD0"/>
    <w:rsid w:val="00961909"/>
    <w:rsid w:val="0096224D"/>
    <w:rsid w:val="00962E2E"/>
    <w:rsid w:val="00963108"/>
    <w:rsid w:val="009651C7"/>
    <w:rsid w:val="0096661D"/>
    <w:rsid w:val="0096668A"/>
    <w:rsid w:val="00967693"/>
    <w:rsid w:val="00972448"/>
    <w:rsid w:val="0097313D"/>
    <w:rsid w:val="00973C48"/>
    <w:rsid w:val="009747BD"/>
    <w:rsid w:val="009771D2"/>
    <w:rsid w:val="00984F0B"/>
    <w:rsid w:val="0098506B"/>
    <w:rsid w:val="0098581E"/>
    <w:rsid w:val="00986ED1"/>
    <w:rsid w:val="00987FC1"/>
    <w:rsid w:val="00990CC9"/>
    <w:rsid w:val="00995823"/>
    <w:rsid w:val="0099649D"/>
    <w:rsid w:val="00997256"/>
    <w:rsid w:val="009978CC"/>
    <w:rsid w:val="009A0C6C"/>
    <w:rsid w:val="009A69AC"/>
    <w:rsid w:val="009A6D3B"/>
    <w:rsid w:val="009B2114"/>
    <w:rsid w:val="009B334E"/>
    <w:rsid w:val="009B54A8"/>
    <w:rsid w:val="009C24C4"/>
    <w:rsid w:val="009C40F2"/>
    <w:rsid w:val="009D028A"/>
    <w:rsid w:val="009D04D8"/>
    <w:rsid w:val="009D12C2"/>
    <w:rsid w:val="009D27B8"/>
    <w:rsid w:val="009D39A2"/>
    <w:rsid w:val="009D3F31"/>
    <w:rsid w:val="009D4333"/>
    <w:rsid w:val="009D5B62"/>
    <w:rsid w:val="009D5F55"/>
    <w:rsid w:val="009D766A"/>
    <w:rsid w:val="009D76F2"/>
    <w:rsid w:val="009E19C8"/>
    <w:rsid w:val="009E3BB3"/>
    <w:rsid w:val="009E6083"/>
    <w:rsid w:val="009E7114"/>
    <w:rsid w:val="009F0065"/>
    <w:rsid w:val="009F0EA0"/>
    <w:rsid w:val="009F4177"/>
    <w:rsid w:val="009F6273"/>
    <w:rsid w:val="009F760F"/>
    <w:rsid w:val="00A01E4B"/>
    <w:rsid w:val="00A05A57"/>
    <w:rsid w:val="00A07946"/>
    <w:rsid w:val="00A10DCF"/>
    <w:rsid w:val="00A13D08"/>
    <w:rsid w:val="00A13E37"/>
    <w:rsid w:val="00A14956"/>
    <w:rsid w:val="00A2261F"/>
    <w:rsid w:val="00A239F4"/>
    <w:rsid w:val="00A266D1"/>
    <w:rsid w:val="00A274EF"/>
    <w:rsid w:val="00A301F6"/>
    <w:rsid w:val="00A30E74"/>
    <w:rsid w:val="00A34886"/>
    <w:rsid w:val="00A34AD2"/>
    <w:rsid w:val="00A34D89"/>
    <w:rsid w:val="00A406ED"/>
    <w:rsid w:val="00A44D1A"/>
    <w:rsid w:val="00A46251"/>
    <w:rsid w:val="00A50C1C"/>
    <w:rsid w:val="00A51014"/>
    <w:rsid w:val="00A52E87"/>
    <w:rsid w:val="00A537B9"/>
    <w:rsid w:val="00A53C9A"/>
    <w:rsid w:val="00A53FF8"/>
    <w:rsid w:val="00A5459C"/>
    <w:rsid w:val="00A55DFD"/>
    <w:rsid w:val="00A60193"/>
    <w:rsid w:val="00A604BC"/>
    <w:rsid w:val="00A61C23"/>
    <w:rsid w:val="00A64633"/>
    <w:rsid w:val="00A64AB2"/>
    <w:rsid w:val="00A64C12"/>
    <w:rsid w:val="00A67050"/>
    <w:rsid w:val="00A71545"/>
    <w:rsid w:val="00A71F99"/>
    <w:rsid w:val="00A7245D"/>
    <w:rsid w:val="00A72882"/>
    <w:rsid w:val="00A76D4E"/>
    <w:rsid w:val="00A77C22"/>
    <w:rsid w:val="00A77F19"/>
    <w:rsid w:val="00A80430"/>
    <w:rsid w:val="00A86D31"/>
    <w:rsid w:val="00A8736D"/>
    <w:rsid w:val="00A87A81"/>
    <w:rsid w:val="00A90DE6"/>
    <w:rsid w:val="00A92639"/>
    <w:rsid w:val="00A93BD1"/>
    <w:rsid w:val="00A94590"/>
    <w:rsid w:val="00A96A7E"/>
    <w:rsid w:val="00A97057"/>
    <w:rsid w:val="00AA184E"/>
    <w:rsid w:val="00AA35AD"/>
    <w:rsid w:val="00AA4853"/>
    <w:rsid w:val="00AA6264"/>
    <w:rsid w:val="00AB4CD6"/>
    <w:rsid w:val="00AB5AEC"/>
    <w:rsid w:val="00AB79EF"/>
    <w:rsid w:val="00AC035F"/>
    <w:rsid w:val="00AC2659"/>
    <w:rsid w:val="00AC4E98"/>
    <w:rsid w:val="00AC595A"/>
    <w:rsid w:val="00AC6C78"/>
    <w:rsid w:val="00AD0A68"/>
    <w:rsid w:val="00AD271D"/>
    <w:rsid w:val="00AD7C56"/>
    <w:rsid w:val="00AD7CF6"/>
    <w:rsid w:val="00AE0DDB"/>
    <w:rsid w:val="00AE4C38"/>
    <w:rsid w:val="00AE51F0"/>
    <w:rsid w:val="00AE5C76"/>
    <w:rsid w:val="00AF1C4E"/>
    <w:rsid w:val="00AF37A6"/>
    <w:rsid w:val="00AF6691"/>
    <w:rsid w:val="00B000C3"/>
    <w:rsid w:val="00B101C2"/>
    <w:rsid w:val="00B13B5F"/>
    <w:rsid w:val="00B142AE"/>
    <w:rsid w:val="00B17CDE"/>
    <w:rsid w:val="00B22D74"/>
    <w:rsid w:val="00B25A29"/>
    <w:rsid w:val="00B3245F"/>
    <w:rsid w:val="00B33442"/>
    <w:rsid w:val="00B44BFE"/>
    <w:rsid w:val="00B5163E"/>
    <w:rsid w:val="00B51872"/>
    <w:rsid w:val="00B53E9D"/>
    <w:rsid w:val="00B56900"/>
    <w:rsid w:val="00B604DC"/>
    <w:rsid w:val="00B60CB9"/>
    <w:rsid w:val="00B61309"/>
    <w:rsid w:val="00B61E0B"/>
    <w:rsid w:val="00B63256"/>
    <w:rsid w:val="00B63465"/>
    <w:rsid w:val="00B66B01"/>
    <w:rsid w:val="00B71A10"/>
    <w:rsid w:val="00B72220"/>
    <w:rsid w:val="00B75415"/>
    <w:rsid w:val="00B757A1"/>
    <w:rsid w:val="00B7732C"/>
    <w:rsid w:val="00B77715"/>
    <w:rsid w:val="00B87059"/>
    <w:rsid w:val="00B87B92"/>
    <w:rsid w:val="00B92603"/>
    <w:rsid w:val="00BA1DB9"/>
    <w:rsid w:val="00BA2387"/>
    <w:rsid w:val="00BB161E"/>
    <w:rsid w:val="00BB62D7"/>
    <w:rsid w:val="00BC2E04"/>
    <w:rsid w:val="00BC2FEF"/>
    <w:rsid w:val="00BC5D30"/>
    <w:rsid w:val="00BC6841"/>
    <w:rsid w:val="00BC72A7"/>
    <w:rsid w:val="00BD094C"/>
    <w:rsid w:val="00BD0D3C"/>
    <w:rsid w:val="00BD1E97"/>
    <w:rsid w:val="00BD2067"/>
    <w:rsid w:val="00BD384E"/>
    <w:rsid w:val="00BD461F"/>
    <w:rsid w:val="00BD7031"/>
    <w:rsid w:val="00BD7BDB"/>
    <w:rsid w:val="00BE0B8C"/>
    <w:rsid w:val="00BE1433"/>
    <w:rsid w:val="00BE38A7"/>
    <w:rsid w:val="00BE79F3"/>
    <w:rsid w:val="00BE7FD9"/>
    <w:rsid w:val="00BF06C4"/>
    <w:rsid w:val="00BF2E3C"/>
    <w:rsid w:val="00BF3CB0"/>
    <w:rsid w:val="00BF4778"/>
    <w:rsid w:val="00BF52F6"/>
    <w:rsid w:val="00BF5BFF"/>
    <w:rsid w:val="00BF6412"/>
    <w:rsid w:val="00C0021F"/>
    <w:rsid w:val="00C01043"/>
    <w:rsid w:val="00C016B3"/>
    <w:rsid w:val="00C02EFE"/>
    <w:rsid w:val="00C03AAA"/>
    <w:rsid w:val="00C06E29"/>
    <w:rsid w:val="00C10B39"/>
    <w:rsid w:val="00C13343"/>
    <w:rsid w:val="00C15EE9"/>
    <w:rsid w:val="00C1667F"/>
    <w:rsid w:val="00C16A47"/>
    <w:rsid w:val="00C174AC"/>
    <w:rsid w:val="00C209AB"/>
    <w:rsid w:val="00C223AE"/>
    <w:rsid w:val="00C2358D"/>
    <w:rsid w:val="00C246F5"/>
    <w:rsid w:val="00C25978"/>
    <w:rsid w:val="00C2619F"/>
    <w:rsid w:val="00C272DE"/>
    <w:rsid w:val="00C31692"/>
    <w:rsid w:val="00C32537"/>
    <w:rsid w:val="00C336CA"/>
    <w:rsid w:val="00C34211"/>
    <w:rsid w:val="00C347E8"/>
    <w:rsid w:val="00C3670B"/>
    <w:rsid w:val="00C3720A"/>
    <w:rsid w:val="00C40CDA"/>
    <w:rsid w:val="00C4124F"/>
    <w:rsid w:val="00C41FFB"/>
    <w:rsid w:val="00C43703"/>
    <w:rsid w:val="00C45232"/>
    <w:rsid w:val="00C467A5"/>
    <w:rsid w:val="00C508E2"/>
    <w:rsid w:val="00C50BD9"/>
    <w:rsid w:val="00C53E6F"/>
    <w:rsid w:val="00C55EA8"/>
    <w:rsid w:val="00C63801"/>
    <w:rsid w:val="00C645B7"/>
    <w:rsid w:val="00C66563"/>
    <w:rsid w:val="00C74895"/>
    <w:rsid w:val="00C80C7E"/>
    <w:rsid w:val="00C825A8"/>
    <w:rsid w:val="00C85AFA"/>
    <w:rsid w:val="00C8709D"/>
    <w:rsid w:val="00C916C4"/>
    <w:rsid w:val="00C91CA7"/>
    <w:rsid w:val="00C945FA"/>
    <w:rsid w:val="00C9724E"/>
    <w:rsid w:val="00C97F25"/>
    <w:rsid w:val="00CA0527"/>
    <w:rsid w:val="00CA1565"/>
    <w:rsid w:val="00CA17CB"/>
    <w:rsid w:val="00CA4382"/>
    <w:rsid w:val="00CA5337"/>
    <w:rsid w:val="00CA6A51"/>
    <w:rsid w:val="00CA7408"/>
    <w:rsid w:val="00CB3A7B"/>
    <w:rsid w:val="00CB419C"/>
    <w:rsid w:val="00CB6E52"/>
    <w:rsid w:val="00CC07BB"/>
    <w:rsid w:val="00CC4C39"/>
    <w:rsid w:val="00CC6CD6"/>
    <w:rsid w:val="00CD06DC"/>
    <w:rsid w:val="00CD0A04"/>
    <w:rsid w:val="00CD12DC"/>
    <w:rsid w:val="00CD1E70"/>
    <w:rsid w:val="00CD395D"/>
    <w:rsid w:val="00CD415E"/>
    <w:rsid w:val="00CE165C"/>
    <w:rsid w:val="00CE3EF4"/>
    <w:rsid w:val="00CE4675"/>
    <w:rsid w:val="00CF1BC7"/>
    <w:rsid w:val="00CF1D96"/>
    <w:rsid w:val="00CF2E9D"/>
    <w:rsid w:val="00D01A3F"/>
    <w:rsid w:val="00D057E3"/>
    <w:rsid w:val="00D10608"/>
    <w:rsid w:val="00D1558F"/>
    <w:rsid w:val="00D16415"/>
    <w:rsid w:val="00D16496"/>
    <w:rsid w:val="00D20A89"/>
    <w:rsid w:val="00D211DD"/>
    <w:rsid w:val="00D2227B"/>
    <w:rsid w:val="00D24EB3"/>
    <w:rsid w:val="00D2568C"/>
    <w:rsid w:val="00D25AD1"/>
    <w:rsid w:val="00D279C7"/>
    <w:rsid w:val="00D30CD8"/>
    <w:rsid w:val="00D3305C"/>
    <w:rsid w:val="00D333A9"/>
    <w:rsid w:val="00D4786F"/>
    <w:rsid w:val="00D5298F"/>
    <w:rsid w:val="00D56D03"/>
    <w:rsid w:val="00D62C50"/>
    <w:rsid w:val="00D63E25"/>
    <w:rsid w:val="00D70E60"/>
    <w:rsid w:val="00D712F5"/>
    <w:rsid w:val="00D7308A"/>
    <w:rsid w:val="00D833CF"/>
    <w:rsid w:val="00D83408"/>
    <w:rsid w:val="00D85CA1"/>
    <w:rsid w:val="00D87343"/>
    <w:rsid w:val="00D90BF3"/>
    <w:rsid w:val="00D90EE1"/>
    <w:rsid w:val="00D91736"/>
    <w:rsid w:val="00D91B84"/>
    <w:rsid w:val="00D95400"/>
    <w:rsid w:val="00D95C1C"/>
    <w:rsid w:val="00DA13DC"/>
    <w:rsid w:val="00DA4CED"/>
    <w:rsid w:val="00DA519F"/>
    <w:rsid w:val="00DA70AA"/>
    <w:rsid w:val="00DA7A1E"/>
    <w:rsid w:val="00DB02F3"/>
    <w:rsid w:val="00DB109D"/>
    <w:rsid w:val="00DB2306"/>
    <w:rsid w:val="00DB2464"/>
    <w:rsid w:val="00DB3FB4"/>
    <w:rsid w:val="00DB47B1"/>
    <w:rsid w:val="00DB5E65"/>
    <w:rsid w:val="00DB7DC6"/>
    <w:rsid w:val="00DC1832"/>
    <w:rsid w:val="00DC1F47"/>
    <w:rsid w:val="00DC2C9D"/>
    <w:rsid w:val="00DC56F8"/>
    <w:rsid w:val="00DD4807"/>
    <w:rsid w:val="00DD58ED"/>
    <w:rsid w:val="00DE12B5"/>
    <w:rsid w:val="00DE139A"/>
    <w:rsid w:val="00DE6510"/>
    <w:rsid w:val="00DF0482"/>
    <w:rsid w:val="00DF25B0"/>
    <w:rsid w:val="00DF2BDF"/>
    <w:rsid w:val="00DF3157"/>
    <w:rsid w:val="00DF3601"/>
    <w:rsid w:val="00DF38A0"/>
    <w:rsid w:val="00DF39E2"/>
    <w:rsid w:val="00DF39F8"/>
    <w:rsid w:val="00E00802"/>
    <w:rsid w:val="00E01D2E"/>
    <w:rsid w:val="00E04EB9"/>
    <w:rsid w:val="00E058ED"/>
    <w:rsid w:val="00E06043"/>
    <w:rsid w:val="00E10D97"/>
    <w:rsid w:val="00E13854"/>
    <w:rsid w:val="00E13AF3"/>
    <w:rsid w:val="00E25703"/>
    <w:rsid w:val="00E269E4"/>
    <w:rsid w:val="00E2722C"/>
    <w:rsid w:val="00E30A36"/>
    <w:rsid w:val="00E34F88"/>
    <w:rsid w:val="00E408A7"/>
    <w:rsid w:val="00E40E83"/>
    <w:rsid w:val="00E44143"/>
    <w:rsid w:val="00E5004D"/>
    <w:rsid w:val="00E50277"/>
    <w:rsid w:val="00E5610F"/>
    <w:rsid w:val="00E60AA3"/>
    <w:rsid w:val="00E62207"/>
    <w:rsid w:val="00E65595"/>
    <w:rsid w:val="00E665DB"/>
    <w:rsid w:val="00E66CB6"/>
    <w:rsid w:val="00E77A99"/>
    <w:rsid w:val="00E80D3D"/>
    <w:rsid w:val="00E824CE"/>
    <w:rsid w:val="00E83661"/>
    <w:rsid w:val="00E860E9"/>
    <w:rsid w:val="00E867E6"/>
    <w:rsid w:val="00E874AA"/>
    <w:rsid w:val="00E91D69"/>
    <w:rsid w:val="00E943EA"/>
    <w:rsid w:val="00E965FC"/>
    <w:rsid w:val="00E970FC"/>
    <w:rsid w:val="00E97CA6"/>
    <w:rsid w:val="00EA36C4"/>
    <w:rsid w:val="00EA3811"/>
    <w:rsid w:val="00EA52CC"/>
    <w:rsid w:val="00EA5313"/>
    <w:rsid w:val="00EA63BA"/>
    <w:rsid w:val="00EA7409"/>
    <w:rsid w:val="00EB28C0"/>
    <w:rsid w:val="00EB3EFD"/>
    <w:rsid w:val="00EB4394"/>
    <w:rsid w:val="00EB75F5"/>
    <w:rsid w:val="00EC1F34"/>
    <w:rsid w:val="00EC3613"/>
    <w:rsid w:val="00EC6F74"/>
    <w:rsid w:val="00EC72D6"/>
    <w:rsid w:val="00ED57DF"/>
    <w:rsid w:val="00ED6AD5"/>
    <w:rsid w:val="00EE3397"/>
    <w:rsid w:val="00EE36F7"/>
    <w:rsid w:val="00EE58F4"/>
    <w:rsid w:val="00EF0637"/>
    <w:rsid w:val="00EF0B02"/>
    <w:rsid w:val="00EF31B4"/>
    <w:rsid w:val="00F001D8"/>
    <w:rsid w:val="00F006A8"/>
    <w:rsid w:val="00F006DF"/>
    <w:rsid w:val="00F03339"/>
    <w:rsid w:val="00F06AE5"/>
    <w:rsid w:val="00F073CB"/>
    <w:rsid w:val="00F07AB3"/>
    <w:rsid w:val="00F11E45"/>
    <w:rsid w:val="00F15206"/>
    <w:rsid w:val="00F21C45"/>
    <w:rsid w:val="00F27B1D"/>
    <w:rsid w:val="00F30176"/>
    <w:rsid w:val="00F31F0F"/>
    <w:rsid w:val="00F35731"/>
    <w:rsid w:val="00F36C1E"/>
    <w:rsid w:val="00F378AE"/>
    <w:rsid w:val="00F40661"/>
    <w:rsid w:val="00F40841"/>
    <w:rsid w:val="00F41186"/>
    <w:rsid w:val="00F421E2"/>
    <w:rsid w:val="00F51C4C"/>
    <w:rsid w:val="00F5530F"/>
    <w:rsid w:val="00F56790"/>
    <w:rsid w:val="00F63B5A"/>
    <w:rsid w:val="00F73C7C"/>
    <w:rsid w:val="00F75B33"/>
    <w:rsid w:val="00F82D82"/>
    <w:rsid w:val="00F8333D"/>
    <w:rsid w:val="00F84FE4"/>
    <w:rsid w:val="00F87C6D"/>
    <w:rsid w:val="00F91FF5"/>
    <w:rsid w:val="00F922F1"/>
    <w:rsid w:val="00F9483A"/>
    <w:rsid w:val="00F97E1A"/>
    <w:rsid w:val="00FA5D96"/>
    <w:rsid w:val="00FA6954"/>
    <w:rsid w:val="00FA717F"/>
    <w:rsid w:val="00FB0F4D"/>
    <w:rsid w:val="00FB3D73"/>
    <w:rsid w:val="00FB4A3F"/>
    <w:rsid w:val="00FB5C62"/>
    <w:rsid w:val="00FB6A7E"/>
    <w:rsid w:val="00FC0491"/>
    <w:rsid w:val="00FC0C62"/>
    <w:rsid w:val="00FC29E2"/>
    <w:rsid w:val="00FC303D"/>
    <w:rsid w:val="00FC70C4"/>
    <w:rsid w:val="00FC7155"/>
    <w:rsid w:val="00FD0FD0"/>
    <w:rsid w:val="00FD713C"/>
    <w:rsid w:val="00FE09C0"/>
    <w:rsid w:val="00FE0E28"/>
    <w:rsid w:val="00FE5BA5"/>
    <w:rsid w:val="00FE5CA2"/>
    <w:rsid w:val="00FF00B1"/>
    <w:rsid w:val="00FF20A5"/>
    <w:rsid w:val="00FF26F9"/>
    <w:rsid w:val="00FF34F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A2CF626"/>
  <w15:docId w15:val="{9B3A5B79-FB18-4EFC-BBF3-0FD192D7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74AE3"/>
    <w:pPr>
      <w:widowControl w:val="0"/>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1"/>
    <w:qFormat/>
    <w:rsid w:val="00774AE3"/>
    <w:pPr>
      <w:ind w:left="1193" w:hanging="720"/>
      <w:outlineLvl w:val="0"/>
    </w:pPr>
    <w:rPr>
      <w:b/>
      <w:bCs/>
      <w:sz w:val="32"/>
      <w:szCs w:val="32"/>
    </w:rPr>
  </w:style>
  <w:style w:type="paragraph" w:styleId="Heading2">
    <w:name w:val="heading 2"/>
    <w:basedOn w:val="Normal"/>
    <w:next w:val="Normal"/>
    <w:link w:val="Heading2Char"/>
    <w:uiPriority w:val="1"/>
    <w:qFormat/>
    <w:rsid w:val="00774AE3"/>
    <w:pPr>
      <w:outlineLvl w:val="1"/>
    </w:pPr>
    <w:rPr>
      <w:sz w:val="32"/>
      <w:szCs w:val="32"/>
    </w:rPr>
  </w:style>
  <w:style w:type="paragraph" w:styleId="Heading3">
    <w:name w:val="heading 3"/>
    <w:basedOn w:val="Normal"/>
    <w:next w:val="Normal"/>
    <w:link w:val="Heading3Char"/>
    <w:uiPriority w:val="1"/>
    <w:qFormat/>
    <w:rsid w:val="00774AE3"/>
    <w:pPr>
      <w:spacing w:before="111"/>
      <w:ind w:left="3543"/>
      <w:outlineLvl w:val="2"/>
    </w:pPr>
    <w:rPr>
      <w:rFonts w:ascii="黑体" w:eastAsia="黑体" w:cs="黑体"/>
      <w:sz w:val="28"/>
      <w:szCs w:val="28"/>
    </w:rPr>
  </w:style>
  <w:style w:type="paragraph" w:styleId="Heading4">
    <w:name w:val="heading 4"/>
    <w:basedOn w:val="Normal"/>
    <w:next w:val="Normal"/>
    <w:link w:val="Heading4Char"/>
    <w:uiPriority w:val="1"/>
    <w:qFormat/>
    <w:rsid w:val="00774AE3"/>
    <w:pPr>
      <w:spacing w:before="170"/>
      <w:ind w:left="372" w:hanging="260"/>
      <w:outlineLvl w:val="3"/>
    </w:pPr>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74AE3"/>
    <w:rPr>
      <w:rFonts w:ascii="Times New Roman" w:hAnsi="Times New Roman" w:cs="Times New Roman"/>
      <w:b/>
      <w:bCs/>
      <w:kern w:val="44"/>
      <w:sz w:val="44"/>
      <w:szCs w:val="44"/>
    </w:rPr>
  </w:style>
  <w:style w:type="character" w:customStyle="1" w:styleId="Heading2Char">
    <w:name w:val="Heading 2 Char"/>
    <w:link w:val="Heading2"/>
    <w:uiPriority w:val="9"/>
    <w:semiHidden/>
    <w:locked/>
    <w:rsid w:val="00774AE3"/>
    <w:rPr>
      <w:rFonts w:ascii="等线 Light" w:eastAsia="等线 Light" w:hAnsi="等线 Light" w:cs="Times New Roman"/>
      <w:b/>
      <w:bCs/>
      <w:kern w:val="0"/>
      <w:sz w:val="32"/>
      <w:szCs w:val="32"/>
    </w:rPr>
  </w:style>
  <w:style w:type="character" w:customStyle="1" w:styleId="Heading3Char">
    <w:name w:val="Heading 3 Char"/>
    <w:link w:val="Heading3"/>
    <w:uiPriority w:val="9"/>
    <w:locked/>
    <w:rsid w:val="00774AE3"/>
    <w:rPr>
      <w:rFonts w:ascii="Times New Roman" w:hAnsi="Times New Roman" w:cs="Times New Roman"/>
      <w:b/>
      <w:bCs/>
      <w:kern w:val="0"/>
      <w:sz w:val="32"/>
      <w:szCs w:val="32"/>
    </w:rPr>
  </w:style>
  <w:style w:type="character" w:customStyle="1" w:styleId="Heading4Char">
    <w:name w:val="Heading 4 Char"/>
    <w:link w:val="Heading4"/>
    <w:uiPriority w:val="9"/>
    <w:semiHidden/>
    <w:locked/>
    <w:rsid w:val="00774AE3"/>
    <w:rPr>
      <w:rFonts w:ascii="等线 Light" w:eastAsia="等线 Light" w:hAnsi="等线 Light" w:cs="Times New Roman"/>
      <w:b/>
      <w:bCs/>
      <w:kern w:val="0"/>
      <w:sz w:val="28"/>
      <w:szCs w:val="28"/>
    </w:rPr>
  </w:style>
  <w:style w:type="paragraph" w:styleId="BodyText">
    <w:name w:val="Body Text"/>
    <w:basedOn w:val="Normal"/>
    <w:link w:val="BodyTextChar"/>
    <w:uiPriority w:val="1"/>
    <w:qFormat/>
    <w:rsid w:val="00774AE3"/>
    <w:pPr>
      <w:ind w:left="112"/>
    </w:pPr>
    <w:rPr>
      <w:sz w:val="22"/>
      <w:szCs w:val="22"/>
    </w:rPr>
  </w:style>
  <w:style w:type="character" w:customStyle="1" w:styleId="BodyTextChar">
    <w:name w:val="Body Text Char"/>
    <w:link w:val="BodyText"/>
    <w:uiPriority w:val="99"/>
    <w:locked/>
    <w:rsid w:val="00774AE3"/>
    <w:rPr>
      <w:rFonts w:ascii="Times New Roman" w:hAnsi="Times New Roman" w:cs="Times New Roman"/>
      <w:kern w:val="0"/>
      <w:sz w:val="24"/>
      <w:szCs w:val="24"/>
    </w:rPr>
  </w:style>
  <w:style w:type="paragraph" w:styleId="ListParagraph">
    <w:name w:val="List Paragraph"/>
    <w:basedOn w:val="Normal"/>
    <w:uiPriority w:val="34"/>
    <w:qFormat/>
    <w:rsid w:val="00774AE3"/>
  </w:style>
  <w:style w:type="paragraph" w:customStyle="1" w:styleId="TableParagraph">
    <w:name w:val="Table Paragraph"/>
    <w:basedOn w:val="Normal"/>
    <w:uiPriority w:val="1"/>
    <w:qFormat/>
    <w:rsid w:val="00774AE3"/>
  </w:style>
  <w:style w:type="paragraph" w:styleId="Header">
    <w:name w:val="header"/>
    <w:basedOn w:val="Normal"/>
    <w:link w:val="HeaderChar"/>
    <w:uiPriority w:val="99"/>
    <w:unhideWhenUsed/>
    <w:rsid w:val="002053F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locked/>
    <w:rsid w:val="002053F0"/>
    <w:rPr>
      <w:rFonts w:ascii="Times New Roman" w:hAnsi="Times New Roman" w:cs="Times New Roman"/>
      <w:kern w:val="0"/>
      <w:sz w:val="18"/>
      <w:szCs w:val="18"/>
    </w:rPr>
  </w:style>
  <w:style w:type="paragraph" w:styleId="Footer">
    <w:name w:val="footer"/>
    <w:basedOn w:val="Normal"/>
    <w:link w:val="FooterChar"/>
    <w:uiPriority w:val="99"/>
    <w:unhideWhenUsed/>
    <w:rsid w:val="002053F0"/>
    <w:pPr>
      <w:tabs>
        <w:tab w:val="center" w:pos="4153"/>
        <w:tab w:val="right" w:pos="8306"/>
      </w:tabs>
      <w:snapToGrid w:val="0"/>
    </w:pPr>
    <w:rPr>
      <w:sz w:val="18"/>
      <w:szCs w:val="18"/>
    </w:rPr>
  </w:style>
  <w:style w:type="character" w:customStyle="1" w:styleId="FooterChar">
    <w:name w:val="Footer Char"/>
    <w:link w:val="Footer"/>
    <w:uiPriority w:val="99"/>
    <w:locked/>
    <w:rsid w:val="002053F0"/>
    <w:rPr>
      <w:rFonts w:ascii="Times New Roman" w:hAnsi="Times New Roman" w:cs="Times New Roman"/>
      <w:kern w:val="0"/>
      <w:sz w:val="18"/>
      <w:szCs w:val="18"/>
    </w:rPr>
  </w:style>
  <w:style w:type="character" w:styleId="Hyperlink">
    <w:name w:val="Hyperlink"/>
    <w:uiPriority w:val="99"/>
    <w:unhideWhenUsed/>
    <w:rsid w:val="002053F0"/>
    <w:rPr>
      <w:rFonts w:cs="Times New Roman"/>
      <w:color w:val="0563C1"/>
      <w:u w:val="single"/>
    </w:rPr>
  </w:style>
  <w:style w:type="character" w:customStyle="1" w:styleId="size-m">
    <w:name w:val="size-m"/>
    <w:basedOn w:val="DefaultParagraphFont"/>
    <w:rsid w:val="000242BA"/>
  </w:style>
  <w:style w:type="character" w:customStyle="1" w:styleId="separator">
    <w:name w:val="separator"/>
    <w:basedOn w:val="DefaultParagraphFont"/>
    <w:rsid w:val="00796BC8"/>
  </w:style>
  <w:style w:type="paragraph" w:customStyle="1" w:styleId="Default">
    <w:name w:val="Default"/>
    <w:rsid w:val="00D24EB3"/>
    <w:pPr>
      <w:autoSpaceDE w:val="0"/>
      <w:autoSpaceDN w:val="0"/>
      <w:adjustRightInd w:val="0"/>
    </w:pPr>
    <w:rPr>
      <w:rFonts w:ascii="Diverda Sans Com Light" w:eastAsiaTheme="minorEastAsia" w:hAnsi="Diverda Sans Com Light" w:cs="Diverda Sans Com Light"/>
      <w:color w:val="000000"/>
      <w:sz w:val="24"/>
      <w:szCs w:val="24"/>
    </w:rPr>
  </w:style>
  <w:style w:type="paragraph" w:customStyle="1" w:styleId="EndNoteBibliography">
    <w:name w:val="EndNote Bibliography"/>
    <w:basedOn w:val="Normal"/>
    <w:link w:val="EndNoteBibliographyChar"/>
    <w:rsid w:val="007700ED"/>
    <w:pPr>
      <w:widowControl/>
      <w:autoSpaceDE/>
      <w:autoSpaceDN/>
      <w:adjustRightInd/>
      <w:spacing w:after="200"/>
    </w:pPr>
    <w:rPr>
      <w:rFonts w:ascii="Calibri" w:eastAsiaTheme="minorEastAsia" w:hAnsi="Calibri" w:cs="Calibri"/>
      <w:noProof/>
      <w:sz w:val="22"/>
      <w:szCs w:val="22"/>
    </w:rPr>
  </w:style>
  <w:style w:type="character" w:customStyle="1" w:styleId="EndNoteBibliographyChar">
    <w:name w:val="EndNote Bibliography Char"/>
    <w:basedOn w:val="DefaultParagraphFont"/>
    <w:link w:val="EndNoteBibliography"/>
    <w:rsid w:val="007700ED"/>
    <w:rPr>
      <w:rFonts w:ascii="Calibri" w:eastAsiaTheme="minorEastAsia" w:hAnsi="Calibri" w:cs="Calibri"/>
      <w:noProof/>
      <w:sz w:val="22"/>
      <w:szCs w:val="22"/>
    </w:rPr>
  </w:style>
  <w:style w:type="paragraph" w:customStyle="1" w:styleId="EndNoteBibliographyTitle">
    <w:name w:val="EndNote Bibliography Title"/>
    <w:basedOn w:val="Normal"/>
    <w:link w:val="EndNoteBibliographyTitleChar"/>
    <w:rsid w:val="007700ED"/>
    <w:pPr>
      <w:jc w:val="center"/>
    </w:pPr>
    <w:rPr>
      <w:rFonts w:ascii="Calibri" w:hAnsi="Calibri" w:cs="Calibri"/>
      <w:noProof/>
      <w:sz w:val="22"/>
    </w:rPr>
  </w:style>
  <w:style w:type="character" w:customStyle="1" w:styleId="EndNoteBibliographyTitleChar">
    <w:name w:val="EndNote Bibliography Title Char"/>
    <w:basedOn w:val="Heading1Char"/>
    <w:link w:val="EndNoteBibliographyTitle"/>
    <w:rsid w:val="007700ED"/>
    <w:rPr>
      <w:rFonts w:ascii="Calibri" w:hAnsi="Calibri" w:cs="Calibri"/>
      <w:b/>
      <w:bCs/>
      <w:noProof/>
      <w:kern w:val="44"/>
      <w:sz w:val="22"/>
      <w:szCs w:val="24"/>
    </w:rPr>
  </w:style>
  <w:style w:type="paragraph" w:customStyle="1" w:styleId="RSCB02ArticleText">
    <w:name w:val="RSC B02 Article Text"/>
    <w:basedOn w:val="Normal"/>
    <w:link w:val="RSCB02ArticleTextChar"/>
    <w:qFormat/>
    <w:rsid w:val="00FA717F"/>
    <w:pPr>
      <w:widowControl/>
      <w:autoSpaceDE/>
      <w:autoSpaceDN/>
      <w:adjustRightInd/>
      <w:spacing w:line="240" w:lineRule="exact"/>
      <w:jc w:val="both"/>
    </w:pPr>
    <w:rPr>
      <w:rFonts w:asciiTheme="minorHAnsi" w:eastAsiaTheme="minorEastAsia" w:hAnsiTheme="minorHAnsi"/>
      <w:w w:val="108"/>
      <w:sz w:val="18"/>
      <w:szCs w:val="18"/>
      <w:lang w:val="en-GB" w:eastAsia="en-US"/>
    </w:rPr>
  </w:style>
  <w:style w:type="character" w:customStyle="1" w:styleId="RSCB02ArticleTextChar">
    <w:name w:val="RSC B02 Article Text Char"/>
    <w:basedOn w:val="DefaultParagraphFont"/>
    <w:link w:val="RSCB02ArticleText"/>
    <w:rsid w:val="00FA717F"/>
    <w:rPr>
      <w:rFonts w:asciiTheme="minorHAnsi" w:eastAsiaTheme="minorEastAsia" w:hAnsiTheme="minorHAnsi"/>
      <w:w w:val="108"/>
      <w:sz w:val="18"/>
      <w:szCs w:val="18"/>
      <w:lang w:val="en-GB" w:eastAsia="en-US"/>
    </w:rPr>
  </w:style>
  <w:style w:type="character" w:styleId="PlaceholderText">
    <w:name w:val="Placeholder Text"/>
    <w:basedOn w:val="DefaultParagraphFont"/>
    <w:uiPriority w:val="99"/>
    <w:semiHidden/>
    <w:rsid w:val="00347913"/>
    <w:rPr>
      <w:color w:val="808080"/>
    </w:rPr>
  </w:style>
  <w:style w:type="paragraph" w:styleId="NormalWeb">
    <w:name w:val="Normal (Web)"/>
    <w:basedOn w:val="Normal"/>
    <w:uiPriority w:val="99"/>
    <w:semiHidden/>
    <w:unhideWhenUsed/>
    <w:rsid w:val="005A5646"/>
    <w:pPr>
      <w:widowControl/>
      <w:autoSpaceDE/>
      <w:autoSpaceDN/>
      <w:adjustRightInd/>
      <w:spacing w:before="100" w:beforeAutospacing="1" w:after="100" w:afterAutospacing="1"/>
    </w:pPr>
    <w:rPr>
      <w:rFonts w:eastAsiaTheme="minorEastAsia"/>
      <w:lang w:eastAsia="en-US"/>
    </w:rPr>
  </w:style>
  <w:style w:type="character" w:styleId="CommentReference">
    <w:name w:val="annotation reference"/>
    <w:basedOn w:val="DefaultParagraphFont"/>
    <w:uiPriority w:val="99"/>
    <w:semiHidden/>
    <w:unhideWhenUsed/>
    <w:rsid w:val="00A77F19"/>
    <w:rPr>
      <w:sz w:val="16"/>
      <w:szCs w:val="16"/>
    </w:rPr>
  </w:style>
  <w:style w:type="paragraph" w:styleId="CommentText">
    <w:name w:val="annotation text"/>
    <w:basedOn w:val="Normal"/>
    <w:link w:val="CommentTextChar"/>
    <w:uiPriority w:val="99"/>
    <w:unhideWhenUsed/>
    <w:rsid w:val="00A77F19"/>
    <w:rPr>
      <w:sz w:val="20"/>
      <w:szCs w:val="20"/>
    </w:rPr>
  </w:style>
  <w:style w:type="character" w:customStyle="1" w:styleId="CommentTextChar">
    <w:name w:val="Comment Text Char"/>
    <w:basedOn w:val="DefaultParagraphFont"/>
    <w:link w:val="CommentText"/>
    <w:uiPriority w:val="99"/>
    <w:rsid w:val="00A77F19"/>
    <w:rPr>
      <w:rFonts w:ascii="Times New Roman" w:hAnsi="Times New Roman"/>
    </w:rPr>
  </w:style>
  <w:style w:type="paragraph" w:styleId="CommentSubject">
    <w:name w:val="annotation subject"/>
    <w:basedOn w:val="CommentText"/>
    <w:next w:val="CommentText"/>
    <w:link w:val="CommentSubjectChar"/>
    <w:uiPriority w:val="99"/>
    <w:semiHidden/>
    <w:unhideWhenUsed/>
    <w:rsid w:val="00A77F19"/>
    <w:rPr>
      <w:b/>
      <w:bCs/>
    </w:rPr>
  </w:style>
  <w:style w:type="character" w:customStyle="1" w:styleId="CommentSubjectChar">
    <w:name w:val="Comment Subject Char"/>
    <w:basedOn w:val="CommentTextChar"/>
    <w:link w:val="CommentSubject"/>
    <w:uiPriority w:val="99"/>
    <w:semiHidden/>
    <w:rsid w:val="00A77F19"/>
    <w:rPr>
      <w:rFonts w:ascii="Times New Roman" w:hAnsi="Times New Roman"/>
      <w:b/>
      <w:bCs/>
    </w:rPr>
  </w:style>
  <w:style w:type="paragraph" w:styleId="BalloonText">
    <w:name w:val="Balloon Text"/>
    <w:basedOn w:val="Normal"/>
    <w:link w:val="BalloonTextChar"/>
    <w:uiPriority w:val="99"/>
    <w:semiHidden/>
    <w:unhideWhenUsed/>
    <w:rsid w:val="00A77F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7F19"/>
    <w:rPr>
      <w:rFonts w:ascii="Segoe UI" w:hAnsi="Segoe UI" w:cs="Segoe UI"/>
      <w:sz w:val="18"/>
      <w:szCs w:val="18"/>
    </w:rPr>
  </w:style>
  <w:style w:type="paragraph" w:styleId="Revision">
    <w:name w:val="Revision"/>
    <w:hidden/>
    <w:uiPriority w:val="99"/>
    <w:semiHidden/>
    <w:rsid w:val="003954B0"/>
    <w:rPr>
      <w:rFonts w:ascii="Times New Roman" w:hAnsi="Times New Roman"/>
      <w:sz w:val="24"/>
      <w:szCs w:val="24"/>
    </w:rPr>
  </w:style>
  <w:style w:type="table" w:styleId="TableGrid">
    <w:name w:val="Table Grid"/>
    <w:basedOn w:val="TableNormal"/>
    <w:uiPriority w:val="39"/>
    <w:rsid w:val="000163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FC0C62"/>
    <w:rPr>
      <w:i/>
      <w:iCs/>
    </w:rPr>
  </w:style>
  <w:style w:type="paragraph" w:customStyle="1" w:styleId="EndNoteCategoryHeading">
    <w:name w:val="EndNote Category Heading"/>
    <w:basedOn w:val="Normal"/>
    <w:link w:val="EndNoteCategoryHeadingChar"/>
    <w:rsid w:val="00075E54"/>
    <w:pPr>
      <w:spacing w:before="120" w:after="120"/>
    </w:pPr>
    <w:rPr>
      <w:b/>
      <w:noProof/>
    </w:rPr>
  </w:style>
  <w:style w:type="character" w:customStyle="1" w:styleId="EndNoteCategoryHeadingChar">
    <w:name w:val="EndNote Category Heading Char"/>
    <w:basedOn w:val="BodyTextChar"/>
    <w:link w:val="EndNoteCategoryHeading"/>
    <w:rsid w:val="00075E54"/>
    <w:rPr>
      <w:rFonts w:ascii="Times New Roman" w:hAnsi="Times New Roman" w:cs="Times New Roman"/>
      <w:b/>
      <w:noProo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34189">
      <w:bodyDiv w:val="1"/>
      <w:marLeft w:val="0"/>
      <w:marRight w:val="0"/>
      <w:marTop w:val="0"/>
      <w:marBottom w:val="0"/>
      <w:divBdr>
        <w:top w:val="none" w:sz="0" w:space="0" w:color="auto"/>
        <w:left w:val="none" w:sz="0" w:space="0" w:color="auto"/>
        <w:bottom w:val="none" w:sz="0" w:space="0" w:color="auto"/>
        <w:right w:val="none" w:sz="0" w:space="0" w:color="auto"/>
      </w:divBdr>
    </w:div>
    <w:div w:id="505363580">
      <w:bodyDiv w:val="1"/>
      <w:marLeft w:val="0"/>
      <w:marRight w:val="0"/>
      <w:marTop w:val="0"/>
      <w:marBottom w:val="0"/>
      <w:divBdr>
        <w:top w:val="none" w:sz="0" w:space="0" w:color="auto"/>
        <w:left w:val="none" w:sz="0" w:space="0" w:color="auto"/>
        <w:bottom w:val="none" w:sz="0" w:space="0" w:color="auto"/>
        <w:right w:val="none" w:sz="0" w:space="0" w:color="auto"/>
      </w:divBdr>
    </w:div>
    <w:div w:id="893585658">
      <w:bodyDiv w:val="1"/>
      <w:marLeft w:val="0"/>
      <w:marRight w:val="0"/>
      <w:marTop w:val="0"/>
      <w:marBottom w:val="0"/>
      <w:divBdr>
        <w:top w:val="none" w:sz="0" w:space="0" w:color="auto"/>
        <w:left w:val="none" w:sz="0" w:space="0" w:color="auto"/>
        <w:bottom w:val="none" w:sz="0" w:space="0" w:color="auto"/>
        <w:right w:val="none" w:sz="0" w:space="0" w:color="auto"/>
      </w:divBdr>
    </w:div>
    <w:div w:id="993995930">
      <w:bodyDiv w:val="1"/>
      <w:marLeft w:val="0"/>
      <w:marRight w:val="0"/>
      <w:marTop w:val="0"/>
      <w:marBottom w:val="0"/>
      <w:divBdr>
        <w:top w:val="none" w:sz="0" w:space="0" w:color="auto"/>
        <w:left w:val="none" w:sz="0" w:space="0" w:color="auto"/>
        <w:bottom w:val="none" w:sz="0" w:space="0" w:color="auto"/>
        <w:right w:val="none" w:sz="0" w:space="0" w:color="auto"/>
      </w:divBdr>
    </w:div>
    <w:div w:id="1668705253">
      <w:bodyDiv w:val="1"/>
      <w:marLeft w:val="0"/>
      <w:marRight w:val="0"/>
      <w:marTop w:val="0"/>
      <w:marBottom w:val="0"/>
      <w:divBdr>
        <w:top w:val="none" w:sz="0" w:space="0" w:color="auto"/>
        <w:left w:val="none" w:sz="0" w:space="0" w:color="auto"/>
        <w:bottom w:val="none" w:sz="0" w:space="0" w:color="auto"/>
        <w:right w:val="none" w:sz="0" w:space="0" w:color="auto"/>
      </w:divBdr>
    </w:div>
    <w:div w:id="192872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journal/03043894/381/supp/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journal/0304389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ZAL\Downloads\1.%20National%20natural%20science%20foundation%20of%20China-English%20Version%20form%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106AF9-737E-4342-B4B6-4E9E472E7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National natural science foundation of China-English Version form template</Template>
  <TotalTime>1</TotalTime>
  <Pages>16</Pages>
  <Words>5381</Words>
  <Characters>30675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35985</CharactersWithSpaces>
  <SharedDoc>false</SharedDoc>
  <HLinks>
    <vt:vector size="12" baseType="variant">
      <vt:variant>
        <vt:i4>4391027</vt:i4>
      </vt:variant>
      <vt:variant>
        <vt:i4>27</vt:i4>
      </vt:variant>
      <vt:variant>
        <vt:i4>0</vt:i4>
      </vt:variant>
      <vt:variant>
        <vt:i4>5</vt:i4>
      </vt:variant>
      <vt:variant>
        <vt:lpwstr>mailto:liang.qiao@uestc.edu.cn</vt:lpwstr>
      </vt:variant>
      <vt:variant>
        <vt:lpwstr/>
      </vt:variant>
      <vt:variant>
        <vt:i4>4391027</vt:i4>
      </vt:variant>
      <vt:variant>
        <vt:i4>15</vt:i4>
      </vt:variant>
      <vt:variant>
        <vt:i4>0</vt:i4>
      </vt:variant>
      <vt:variant>
        <vt:i4>5</vt:i4>
      </vt:variant>
      <vt:variant>
        <vt:lpwstr>mailto:liang.qiao@uestc.edu.cn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FAZAL</dc:creator>
  <cp:lastModifiedBy>Raziq Dr Fazal</cp:lastModifiedBy>
  <cp:revision>2</cp:revision>
  <cp:lastPrinted>2018-03-13T17:14:00Z</cp:lastPrinted>
  <dcterms:created xsi:type="dcterms:W3CDTF">2021-05-04T08:15:00Z</dcterms:created>
  <dcterms:modified xsi:type="dcterms:W3CDTF">2021-05-04T08:15:00Z</dcterms:modified>
</cp:coreProperties>
</file>