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iveex-apis-actually-used-in-our-system"/>
    <w:p>
      <w:pPr>
        <w:pStyle w:val="Heading1"/>
      </w:pPr>
      <w:r>
        <w:t xml:space="preserve">LiveEx APIs — Actually Used in Our System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Only APIs that are</w:t>
      </w:r>
      <w:r>
        <w:t xml:space="preserve"> </w:t>
      </w:r>
      <w:r>
        <w:rPr>
          <w:b/>
          <w:bCs/>
        </w:rPr>
        <w:t xml:space="preserve">implemented and called</w:t>
      </w:r>
      <w:r>
        <w:t xml:space="preserve"> </w:t>
      </w:r>
      <w:r>
        <w:t xml:space="preserve">by the mobile app (</w:t>
      </w:r>
      <w:r>
        <w:rPr>
          <w:rStyle w:val="VerbatimChar"/>
        </w:rPr>
        <w:t xml:space="preserve">remitance-app-new</w:t>
      </w:r>
      <w:r>
        <w:t xml:space="preserve">) and by backend flows that serve that app.</w:t>
      </w:r>
      <w:r>
        <w:br/>
      </w:r>
      <w:r>
        <w:rPr>
          <w:b/>
          <w:bCs/>
        </w:rPr>
        <w:t xml:space="preserve">Not included:</w:t>
      </w:r>
      <w:r>
        <w:t xml:space="preserve"> </w:t>
      </w:r>
      <w:r>
        <w:t xml:space="preserve">Portal-only APIs, unused lookups, or functions only defined but never invoked by the app.</w:t>
      </w:r>
    </w:p>
    <w:p>
      <w:pPr>
        <w:pStyle w:val="BodyText"/>
      </w:pPr>
      <w:r>
        <w:rPr>
          <w:b/>
          <w:bCs/>
        </w:rPr>
        <w:t xml:space="preserve">Verified against:</w:t>
      </w:r>
      <w:r>
        <w:t xml:space="preserve"> </w:t>
      </w:r>
      <w:r>
        <w:rPr>
          <w:rStyle w:val="VerbatimChar"/>
        </w:rPr>
        <w:t xml:space="preserve">remitance-app-new/src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Remittance_backend/src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26 August 2026</w:t>
      </w:r>
    </w:p>
    <w:p>
      <w:r>
        <w:pict>
          <v:rect style="width:0;height:1.5pt" o:hralign="center" o:hrstd="t" o:hr="t"/>
        </w:pict>
      </w:r>
    </w:p>
    <w:bookmarkStart w:id="9" w:name="important-correction"/>
    <w:p>
      <w:pPr>
        <w:pStyle w:val="Heading2"/>
      </w:pPr>
      <w:r>
        <w:t xml:space="preserve">Important correction</w:t>
      </w:r>
    </w:p>
    <w:p>
      <w:pPr>
        <w:pStyle w:val="FirstParagraph"/>
      </w:pPr>
      <w:r>
        <w:t xml:space="preserve">The previous document listed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LiveEx methods defined in backend services.</w:t>
      </w:r>
      <w:r>
        <w:br/>
      </w:r>
      <w:r>
        <w:t xml:space="preserve">Many of those exist for the</w:t>
      </w:r>
      <w:r>
        <w:t xml:space="preserve"> </w:t>
      </w:r>
      <w:r>
        <w:rPr>
          <w:b/>
          <w:bCs/>
        </w:rPr>
        <w:t xml:space="preserve">admin portal</w:t>
      </w:r>
      <w:r>
        <w:t xml:space="preserve"> </w:t>
      </w:r>
      <w:r>
        <w:t xml:space="preserve">or are</w:t>
      </w:r>
      <w:r>
        <w:t xml:space="preserve"> </w:t>
      </w:r>
      <w:r>
        <w:rPr>
          <w:b/>
          <w:bCs/>
        </w:rPr>
        <w:t xml:space="preserve">wired but unused by the app</w:t>
      </w:r>
      <w:r>
        <w:t xml:space="preserve">.</w:t>
      </w:r>
    </w:p>
    <w:p>
      <w:pPr>
        <w:pStyle w:val="BodyText"/>
      </w:pPr>
      <w:r>
        <w:t xml:space="preserve">This document lists</w:t>
      </w:r>
      <w:r>
        <w:t xml:space="preserve"> </w:t>
      </w:r>
      <w:r>
        <w:rPr>
          <w:b/>
          <w:bCs/>
        </w:rPr>
        <w:t xml:space="preserve">only what the mobile app path actually triggers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mobile-app-our-backend-liveex"/>
    <w:p>
      <w:pPr>
        <w:pStyle w:val="Heading2"/>
      </w:pPr>
      <w:r>
        <w:t xml:space="preserve">Mobile app → our backend → LiveEx</w:t>
      </w:r>
    </w:p>
    <w:bookmarkStart w:id="10" w:name="app-screens-services"/>
    <w:p>
      <w:pPr>
        <w:pStyle w:val="Heading3"/>
      </w:pPr>
      <w:r>
        <w:t xml:space="preserve">App screens /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87"/>
        <w:gridCol w:w="226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screen / file</w:t>
            </w:r>
          </w:p>
        </w:tc>
        <w:tc>
          <w:tcPr/>
          <w:p>
            <w:pPr>
              <w:pStyle w:val="Compact"/>
            </w:pPr>
            <w:r>
              <w:t xml:space="preserve">Our API called</w:t>
            </w:r>
          </w:p>
        </w:tc>
        <w:tc>
          <w:tcPr/>
          <w:p>
            <w:pPr>
              <w:pStyle w:val="Compact"/>
            </w:pPr>
            <w:r>
              <w:t xml:space="preserve">Hits LiveEx remote?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CompleteProfile.tsx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/accounts/liveex/otp/send/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CompleteProfile.tsx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/accounts/liveex/otp/verify/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CompleteProfile.tsx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/accounts/liveex/attach/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(saves</w:t>
            </w:r>
            <w:r>
              <w:t xml:space="preserve"> </w:t>
            </w:r>
            <w:r>
              <w:rPr>
                <w:rStyle w:val="VerbatimChar"/>
              </w:rPr>
              <w:t xml:space="preserve">rowIdGid</w:t>
            </w:r>
            <w:r>
              <w:t xml:space="preserve"> </w:t>
            </w:r>
            <w:r>
              <w:t xml:space="preserve">locally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/accounts/liveex/status/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(local config check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/accounts/liveex/run-registration/</w:t>
            </w:r>
          </w:p>
        </w:tc>
        <w:tc>
          <w:tcPr/>
          <w:p>
            <w:pPr>
              <w:pStyle w:val="Compact"/>
            </w:pPr>
            <w:r>
              <w:t xml:space="preserve">Yes (multi-step)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/accounts/aml/onboard/</w:t>
            </w:r>
          </w:p>
        </w:tc>
        <w:tc>
          <w:tcPr/>
          <w:p>
            <w:pPr>
              <w:pStyle w:val="Compact"/>
            </w:pPr>
            <w:r>
              <w:t xml:space="preserve">Yes (TMS)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Verifying.tsx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/accounts/aml/documents/upload/</w:t>
            </w:r>
          </w:p>
        </w:tc>
        <w:tc>
          <w:tcPr/>
          <w:p>
            <w:pPr>
              <w:pStyle w:val="Compact"/>
            </w:pPr>
            <w:r>
              <w:t xml:space="preserve">Yes (TMS)</w:t>
            </w:r>
          </w:p>
        </w:tc>
      </w:tr>
    </w:tbl>
    <w:p>
      <w:pPr>
        <w:pStyle w:val="BodyText"/>
      </w:pPr>
      <w:r>
        <w:t xml:space="preserve">App URL definitions:</w:t>
      </w:r>
      <w:r>
        <w:t xml:space="preserve"> </w:t>
      </w:r>
      <w:r>
        <w:rPr>
          <w:rStyle w:val="VerbatimChar"/>
        </w:rPr>
        <w:t xml:space="preserve">remitance-app-new/src/services/urls.ts</w:t>
      </w:r>
      <w:r>
        <w:br/>
      </w:r>
      <w:r>
        <w:t xml:space="preserve">App LiveEx client:</w:t>
      </w:r>
      <w:r>
        <w:t xml:space="preserve"> </w:t>
      </w:r>
      <w:r>
        <w:rPr>
          <w:rStyle w:val="VerbatimChar"/>
        </w:rPr>
        <w:t xml:space="preserve">remitance-app-new/src/services/liveexOnboarding.ts</w:t>
      </w:r>
      <w:r>
        <w:br/>
      </w:r>
      <w:r>
        <w:t xml:space="preserve">App AML client:</w:t>
      </w:r>
      <w:r>
        <w:t xml:space="preserve"> </w:t>
      </w:r>
      <w:r>
        <w:rPr>
          <w:rStyle w:val="VerbatimChar"/>
        </w:rPr>
        <w:t xml:space="preserve">remitance-app-new/src/services/aml.ts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a.-digital-onboarding-used-by-app"/>
    <w:p>
      <w:pPr>
        <w:pStyle w:val="Heading2"/>
      </w:pPr>
      <w:r>
        <w:t xml:space="preserve">A. Digital Onboarding (used by app)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w:r>
        <w:rPr>
          <w:rStyle w:val="VerbatimChar"/>
        </w:rPr>
        <w:t xml:space="preserve">LIVEEX_ONBOARD_BASE_URL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https://amlhlep.com/TMSDigitalOnboardingWeb</w:t>
      </w:r>
      <w:r>
        <w:br/>
      </w: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Remittance_backend/src/services/liveexDigitalOnboarding.service.js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1508"/>
        <w:gridCol w:w="1005"/>
        <w:gridCol w:w="1508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LiveEx 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Defined at</w:t>
            </w:r>
          </w:p>
        </w:tc>
        <w:tc>
          <w:tcPr/>
          <w:p>
            <w:pPr>
              <w:pStyle w:val="Compact"/>
            </w:pPr>
            <w:r>
              <w:t xml:space="preserve">When it runs in our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L196</w:t>
            </w:r>
          </w:p>
        </w:tc>
        <w:tc>
          <w:tcPr/>
          <w:p>
            <w:pPr>
              <w:pStyle w:val="Compact"/>
            </w:pPr>
            <w:r>
              <w:t xml:space="preserve">Auto before every authenticated LiveEx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/api/otp/send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L278</w:t>
            </w:r>
          </w:p>
        </w:tc>
        <w:tc>
          <w:tcPr/>
          <w:p>
            <w:pPr>
              <w:pStyle w:val="Compact"/>
            </w:pPr>
            <w:r>
              <w:t xml:space="preserve">App email OTP (</w:t>
            </w:r>
            <w:r>
              <w:rPr>
                <w:rStyle w:val="VerbatimChar"/>
              </w:rPr>
              <w:t xml:space="preserve">CompleteProfile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liveexOnboardSendOtp</w:t>
            </w:r>
            <w:r>
              <w:t xml:space="preserve"> </w:t>
            </w:r>
            <w:r>
              <w:t xml:space="preserve">L71)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/api/otp/verify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L293</w:t>
            </w:r>
          </w:p>
        </w:tc>
        <w:tc>
          <w:tcPr/>
          <w:p>
            <w:pPr>
              <w:pStyle w:val="Compact"/>
            </w:pPr>
            <w:r>
              <w:t xml:space="preserve">App OTP verify (</w:t>
            </w:r>
            <w:r>
              <w:rPr>
                <w:rStyle w:val="VerbatimChar"/>
              </w:rPr>
              <w:t xml:space="preserve">CompleteProfile</w:t>
            </w:r>
            <w:r>
              <w:t xml:space="preserve"> </w:t>
            </w:r>
            <w:r>
              <w:t xml:space="preserve">→ controller L101)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/api/customer/save-website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L304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run-registration</w:t>
            </w:r>
            <w:r>
              <w:t xml:space="preserve"> </w:t>
            </w:r>
            <w:r>
              <w:t xml:space="preserve">(controller L258)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/api/customer/temp-document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L315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run-registration</w:t>
            </w:r>
            <w:r>
              <w:t xml:space="preserve"> </w:t>
            </w:r>
            <w:r>
              <w:t xml:space="preserve">— ID front L499, optional back L513, selfie L527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/api/customer/submit-kyc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L425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run-registration</w:t>
            </w:r>
            <w:r>
              <w:t xml:space="preserve"> </w:t>
            </w:r>
            <w:r>
              <w:t xml:space="preserve">(controller L354)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/api/customer/details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L326</w:t>
            </w:r>
          </w:p>
        </w:tc>
        <w:tc>
          <w:tcPr/>
          <w:p>
            <w:pPr>
              <w:pStyle w:val="Compact"/>
            </w:pPr>
            <w:r>
              <w:t xml:space="preserve">After submit inside</w:t>
            </w:r>
            <w:r>
              <w:t xml:space="preserve"> </w:t>
            </w:r>
            <w:r>
              <w:rPr>
                <w:rStyle w:val="VerbatimChar"/>
              </w:rPr>
              <w:t xml:space="preserve">run-registration</w:t>
            </w:r>
            <w:r>
              <w:t xml:space="preserve"> </w:t>
            </w:r>
            <w:r>
              <w:t xml:space="preserve">(controller L389)</w:t>
            </w:r>
          </w:p>
        </w:tc>
      </w:tr>
    </w:tbl>
    <w:bookmarkStart w:id="12" w:name="app-registration-chain-verifying"/>
    <w:p>
      <w:pPr>
        <w:pStyle w:val="Heading3"/>
      </w:pPr>
      <w:r>
        <w:t xml:space="preserve">App registration chain (Verifying)</w:t>
      </w:r>
    </w:p>
    <w:p>
      <w:pPr>
        <w:pStyle w:val="FirstParagraph"/>
      </w:pPr>
      <w:r>
        <w:rPr>
          <w:rStyle w:val="VerbatimChar"/>
        </w:rPr>
        <w:t xml:space="preserve">POST /api/accounts/liveex/run-registration</w:t>
      </w:r>
      <w:r>
        <w:t xml:space="preserve"> </w:t>
      </w:r>
      <w:r>
        <w:t xml:space="preserve">triggers LiveEx in this order: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save-website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temp-document (front → back if needed → selfie)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submit-kyc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details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fe2a20efbbe3730af0856d2f2a7b8f5a8c1e70a"/>
    <w:p>
      <w:pPr>
        <w:pStyle w:val="Heading2"/>
      </w:pPr>
      <w:r>
        <w:t xml:space="preserve">B. TMS / AML (used by app + send-money backend)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w:r>
        <w:rPr>
          <w:rStyle w:val="VerbatimChar"/>
        </w:rPr>
        <w:t xml:space="preserve">AML_BASE_URL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https://amlhlep.com/TMSSwaggerAPI</w:t>
      </w:r>
      <w:r>
        <w:br/>
      </w: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Remittance_backend/src/services/amlProvider.service.js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"/>
        <w:gridCol w:w="2696"/>
        <w:gridCol w:w="1348"/>
        <w:gridCol w:w="2022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LiveEx TMS 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Defined at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L208</w:t>
            </w:r>
          </w:p>
        </w:tc>
        <w:tc>
          <w:tcPr/>
          <w:p>
            <w:pPr>
              <w:pStyle w:val="Compact"/>
            </w:pPr>
            <w:r>
              <w:t xml:space="preserve">Auto token for all TMS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/api/Customers/save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L417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  <w:r>
              <w:t xml:space="preserve"> </w:t>
            </w:r>
            <w:r>
              <w:rPr>
                <w:rStyle w:val="VerbatimChar"/>
              </w:rPr>
              <w:t xml:space="preserve">POST /accounts/aml/onboard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aml.controller</w:t>
            </w:r>
            <w:r>
              <w:t xml:space="preserve"> </w:t>
            </w:r>
            <w:r>
              <w:t xml:space="preserve">L88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/api/Customers/documents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L421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  <w:r>
              <w:t xml:space="preserve"> </w:t>
            </w:r>
            <w:r>
              <w:rPr>
                <w:rStyle w:val="VerbatimChar"/>
              </w:rPr>
              <w:t xml:space="preserve">POST /accounts/aml/documents/upload</w:t>
            </w:r>
            <w:r>
              <w:t xml:space="preserve"> </w:t>
            </w:r>
            <w:r>
              <w:t xml:space="preserve">→ L136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/api/Customers/documents?...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L430</w:t>
            </w:r>
          </w:p>
        </w:tc>
        <w:tc>
          <w:tcPr/>
          <w:p>
            <w:pPr>
              <w:pStyle w:val="Compact"/>
            </w:pPr>
            <w:r>
              <w:t xml:space="preserve">After upload (backend lists docs) → L146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/api/Customers/status/:id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L404</w:t>
            </w:r>
          </w:p>
        </w:tc>
        <w:tc>
          <w:tcPr/>
          <w:p>
            <w:pPr>
              <w:pStyle w:val="Compact"/>
            </w:pPr>
            <w:r>
              <w:t xml:space="preserve">Pre-send AML gate (</w:t>
            </w:r>
            <w:r>
              <w:rPr>
                <w:rStyle w:val="VerbatimChar"/>
              </w:rPr>
              <w:t xml:space="preserve">amlCustomerGate.js</w:t>
            </w:r>
            <w:r>
              <w:t xml:space="preserve"> </w:t>
            </w:r>
            <w:r>
              <w:t xml:space="preserve">L113); auto-approve (</w:t>
            </w:r>
            <w:r>
              <w:rPr>
                <w:rStyle w:val="VerbatimChar"/>
              </w:rPr>
              <w:t xml:space="preserve">amlAutoApprove.js</w:t>
            </w:r>
            <w:r>
              <w:t xml:space="preserve"> </w:t>
            </w:r>
            <w:r>
              <w:t xml:space="preserve">L184); remittance sync prep (</w:t>
            </w:r>
            <w:r>
              <w:rPr>
                <w:rStyle w:val="VerbatimChar"/>
              </w:rPr>
              <w:t xml:space="preserve">amlTransaction.service.js</w:t>
            </w:r>
            <w:r>
              <w:t xml:space="preserve"> </w:t>
            </w:r>
            <w:r>
              <w:t xml:space="preserve">L26)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/api/Transactions/save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L614</w:t>
            </w:r>
          </w:p>
        </w:tc>
        <w:tc>
          <w:tcPr/>
          <w:p>
            <w:pPr>
              <w:pStyle w:val="Compact"/>
            </w:pPr>
            <w:r>
              <w:t xml:space="preserve">After remittance create (</w:t>
            </w:r>
            <w:r>
              <w:rPr>
                <w:rStyle w:val="VerbatimChar"/>
              </w:rPr>
              <w:t xml:space="preserve">amlTransaction.service.js</w:t>
            </w:r>
            <w:r>
              <w:t xml:space="preserve"> </w:t>
            </w:r>
            <w:r>
              <w:t xml:space="preserve">L87 →</w:t>
            </w:r>
            <w:r>
              <w:t xml:space="preserve"> </w:t>
            </w:r>
            <w:r>
              <w:rPr>
                <w:rStyle w:val="VerbatimChar"/>
              </w:rPr>
              <w:t xml:space="preserve">postTransactionJobs.service.js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xplicitly-not-used-by-the-mobile-app"/>
    <w:p>
      <w:pPr>
        <w:pStyle w:val="Heading2"/>
      </w:pPr>
      <w:r>
        <w:t xml:space="preserve">Explicitly NOT used by the mobile app</w:t>
      </w:r>
    </w:p>
    <w:p>
      <w:pPr>
        <w:pStyle w:val="FirstParagraph"/>
      </w:pPr>
      <w:r>
        <w:t xml:space="preserve">These exist in backend (and some in portal) but</w:t>
      </w:r>
      <w:r>
        <w:t xml:space="preserve"> </w:t>
      </w:r>
      <w:r>
        <w:rPr>
          <w:b/>
          <w:bCs/>
        </w:rPr>
        <w:t xml:space="preserve">the app does not call them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LiveEx / feature</w:t>
            </w:r>
          </w:p>
        </w:tc>
        <w:tc>
          <w:tcPr/>
          <w:p>
            <w:pPr>
              <w:pStyle w:val="Compact"/>
            </w:pPr>
            <w:r>
              <w:t xml:space="preserve">Why excluded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/api/lookups/*</w:t>
            </w:r>
            <w:r>
              <w:t xml:space="preserve"> </w:t>
            </w:r>
            <w:r>
              <w:t xml:space="preserve">(countries, purposes, job-titles, industries, source-of-fund)</w:t>
            </w:r>
          </w:p>
        </w:tc>
        <w:tc>
          <w:tcPr/>
          <w:p>
            <w:pPr>
              <w:pStyle w:val="Compact"/>
            </w:pPr>
            <w:r>
              <w:t xml:space="preserve">Backend route exists; app never calls</w:t>
            </w:r>
            <w:r>
              <w:t xml:space="preserve"> </w:t>
            </w:r>
            <w:r>
              <w:rPr>
                <w:rStyle w:val="VerbatimChar"/>
              </w:rPr>
              <w:t xml:space="preserve">/accounts/liveex/lookups/:type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</w:t>
            </w:r>
            <w:r>
              <w:t xml:space="preserve"> </w:t>
            </w:r>
            <w:r>
              <w:rPr>
                <w:rStyle w:val="VerbatimChar"/>
              </w:rPr>
              <w:t xml:space="preserve">/accounts/liveex/details</w:t>
            </w:r>
          </w:p>
        </w:tc>
        <w:tc>
          <w:tcPr/>
          <w:p>
            <w:pPr>
              <w:pStyle w:val="Compact"/>
            </w:pPr>
            <w:r>
              <w:t xml:space="preserve">App does not call it (details only runs inside run-registration)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/accounts/aml-sync</w:t>
            </w:r>
          </w:p>
        </w:tc>
        <w:tc>
          <w:tcPr/>
          <w:p>
            <w:pPr>
              <w:pStyle w:val="Compact"/>
            </w:pPr>
            <w:r>
              <w:t xml:space="preserve">Defined in app</w:t>
            </w:r>
            <w:r>
              <w:t xml:space="preserve"> </w:t>
            </w:r>
            <w:r>
              <w:rPr>
                <w:rStyle w:val="VerbatimChar"/>
              </w:rPr>
              <w:t xml:space="preserve">aml.ts</w:t>
            </w:r>
            <w:r>
              <w:t xml:space="preserve"> </w:t>
            </w:r>
            <w:r>
              <w:t xml:space="preserve">/ urls;</w:t>
            </w:r>
            <w:r>
              <w:t xml:space="preserve"> </w:t>
            </w:r>
            <w:r>
              <w:rPr>
                <w:b/>
                <w:bCs/>
              </w:rPr>
              <w:t xml:space="preserve">never called</w:t>
            </w:r>
            <w:r>
              <w:t xml:space="preserve"> </w:t>
            </w:r>
            <w:r>
              <w:t xml:space="preserve">from pages (dead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AML listing / case-clear / validate / update-name / transaction listing</w:t>
            </w:r>
          </w:p>
        </w:tc>
        <w:tc>
          <w:tcPr/>
          <w:p>
            <w:pPr>
              <w:pStyle w:val="Compact"/>
            </w:pPr>
            <w:r>
              <w:t xml:space="preserve">Portal only (</w:t>
            </w:r>
            <w:r>
              <w:rPr>
                <w:rStyle w:val="VerbatimChar"/>
              </w:rPr>
              <w:t xml:space="preserve">Remittence-portal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 (</w:t>
            </w:r>
            <w:r>
              <w:rPr>
                <w:rStyle w:val="VerbatimChar"/>
              </w:rPr>
              <w:t xml:space="preserve">validate-ip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active-rules</w:t>
            </w:r>
            <w:r>
              <w:t xml:space="preserve">, occupation, etc.)</w:t>
            </w:r>
          </w:p>
        </w:tc>
        <w:tc>
          <w:tcPr/>
          <w:p>
            <w:pPr>
              <w:pStyle w:val="Compact"/>
            </w:pPr>
            <w:r>
              <w:t xml:space="preserve">Portal AML system utilities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3e70a706fcc69ffe433bcddc7c26e8e02248819"/>
    <w:p>
      <w:pPr>
        <w:pStyle w:val="Heading2"/>
      </w:pPr>
      <w:r>
        <w:t xml:space="preserve">Summary — LiveEx remotes the app actually depends on</w:t>
      </w:r>
    </w:p>
    <w:p>
      <w:pPr>
        <w:pStyle w:val="FirstParagraph"/>
      </w:pPr>
      <w:r>
        <w:rPr>
          <w:b/>
          <w:bCs/>
        </w:rPr>
        <w:t xml:space="preserve">Digital Onboarding (7):</w:t>
      </w:r>
      <w:r>
        <w:br/>
      </w:r>
      <w:r>
        <w:t xml:space="preserve">login · otp/send · otp/verify · save-website · temp-document · submit-kyc · details</w:t>
      </w:r>
    </w:p>
    <w:p>
      <w:pPr>
        <w:pStyle w:val="BodyText"/>
      </w:pPr>
      <w:r>
        <w:rPr>
          <w:b/>
          <w:bCs/>
        </w:rPr>
        <w:t xml:space="preserve">TMS AML (6):</w:t>
      </w:r>
      <w:r>
        <w:br/>
      </w:r>
      <w:r>
        <w:t xml:space="preserve">login · Customers/save · Customers/documents (POST) · Customers/documents (GET) · Customers/status · Transactions/save</w:t>
      </w:r>
    </w:p>
    <w:p>
      <w:pPr>
        <w:pStyle w:val="BodyText"/>
      </w:pPr>
      <w:r>
        <w:rPr>
          <w:b/>
          <w:bCs/>
        </w:rPr>
        <w:t xml:space="preserve">Total remote LiveEx APIs in the mobile-app path: 13</w:t>
      </w:r>
      <w:r>
        <w:t xml:space="preserve"> </w:t>
      </w:r>
      <w:r>
        <w:t xml:space="preserve">(plus local-only status + attach).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Corrected document — only implemented calls for mobile app + related backend automation.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2026-08-26T13:01:39Z</dcterms:created>
  <dcterms:modified xsi:type="dcterms:W3CDTF">2026-08-26T13:01:39Z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