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AD49" w14:textId="77777777" w:rsidR="00D26ADA" w:rsidRPr="00D26ADA" w:rsidRDefault="00D26ADA" w:rsidP="00D26ADA">
      <w:pPr>
        <w:rPr>
          <w:b/>
          <w:bCs/>
        </w:rPr>
      </w:pPr>
      <w:r w:rsidRPr="00D26ADA">
        <w:rPr>
          <w:b/>
          <w:bCs/>
        </w:rPr>
        <w:t>Frontend System Architecture</w:t>
      </w:r>
    </w:p>
    <w:p w14:paraId="5234AC80" w14:textId="77777777" w:rsidR="00D26ADA" w:rsidRDefault="00D26ADA" w:rsidP="00D26ADA">
      <w:r w:rsidRPr="00D26ADA">
        <w:t>The application is a </w:t>
      </w:r>
      <w:r w:rsidRPr="00D26ADA">
        <w:rPr>
          <w:b/>
          <w:bCs/>
        </w:rPr>
        <w:t>Single Page Application (SPA)</w:t>
      </w:r>
      <w:r w:rsidRPr="00D26ADA">
        <w:t> built with </w:t>
      </w:r>
      <w:r w:rsidRPr="00D26ADA">
        <w:rPr>
          <w:b/>
          <w:bCs/>
        </w:rPr>
        <w:t>React 19</w:t>
      </w:r>
      <w:r w:rsidRPr="00D26ADA">
        <w:t> and </w:t>
      </w:r>
      <w:r w:rsidRPr="00D26ADA">
        <w:rPr>
          <w:b/>
          <w:bCs/>
        </w:rPr>
        <w:t>TypeScript</w:t>
      </w:r>
      <w:r w:rsidRPr="00D26ADA">
        <w:t>, utilizing </w:t>
      </w:r>
      <w:r w:rsidRPr="00D26ADA">
        <w:rPr>
          <w:b/>
          <w:bCs/>
        </w:rPr>
        <w:t>Vite</w:t>
      </w:r>
      <w:r w:rsidRPr="00D26ADA">
        <w:t> for the build system. It follows a modular, service-oriented architecture where UI components interact with a centralized service layer to communicate with the backend.</w:t>
      </w:r>
    </w:p>
    <w:p w14:paraId="476E58ED" w14:textId="77777777" w:rsidR="00D26ADA" w:rsidRDefault="00D26ADA" w:rsidP="00D26ADA"/>
    <w:p w14:paraId="19132280" w14:textId="77777777" w:rsidR="00D26ADA" w:rsidRDefault="00D26ADA" w:rsidP="00D26ADA">
      <w:pPr>
        <w:rPr>
          <w:b/>
          <w:bCs/>
        </w:rPr>
      </w:pPr>
      <w:r w:rsidRPr="00D26ADA">
        <w:rPr>
          <w:b/>
          <w:bCs/>
        </w:rPr>
        <w:t>1. High-Level Architecture Diagram</w:t>
      </w:r>
    </w:p>
    <w:p w14:paraId="575F033B" w14:textId="6D310890" w:rsidR="008A3F60" w:rsidRDefault="008A3F60" w:rsidP="008A3F60">
      <w:pPr>
        <w:rPr>
          <w:b/>
          <w:bCs/>
        </w:rPr>
      </w:pPr>
      <w:r w:rsidRPr="008A3F60">
        <w:rPr>
          <w:b/>
          <w:bCs/>
        </w:rPr>
        <w:drawing>
          <wp:inline distT="0" distB="0" distL="0" distR="0" wp14:anchorId="01D15964" wp14:editId="75721694">
            <wp:extent cx="5731510" cy="3155950"/>
            <wp:effectExtent l="0" t="0" r="2540" b="6350"/>
            <wp:docPr id="1875357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28DC" w14:textId="77777777" w:rsidR="008A3F60" w:rsidRDefault="008A3F60" w:rsidP="008A3F60">
      <w:pPr>
        <w:rPr>
          <w:b/>
          <w:bCs/>
        </w:rPr>
      </w:pPr>
    </w:p>
    <w:p w14:paraId="0A0807B4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2. Technology Stack</w:t>
      </w:r>
    </w:p>
    <w:p w14:paraId="64F3C1A9" w14:textId="77777777" w:rsidR="008A3F60" w:rsidRPr="008A3F60" w:rsidRDefault="008A3F60" w:rsidP="008A3F60">
      <w:pPr>
        <w:numPr>
          <w:ilvl w:val="0"/>
          <w:numId w:val="2"/>
        </w:numPr>
        <w:rPr>
          <w:b/>
          <w:bCs/>
        </w:rPr>
      </w:pPr>
      <w:r w:rsidRPr="008A3F60">
        <w:rPr>
          <w:b/>
          <w:bCs/>
        </w:rPr>
        <w:t>Core Framework: React v19, TypeScript.</w:t>
      </w:r>
    </w:p>
    <w:p w14:paraId="76596967" w14:textId="77777777" w:rsidR="008A3F60" w:rsidRPr="008A3F60" w:rsidRDefault="008A3F60" w:rsidP="008A3F60">
      <w:pPr>
        <w:numPr>
          <w:ilvl w:val="0"/>
          <w:numId w:val="2"/>
        </w:numPr>
        <w:rPr>
          <w:b/>
          <w:bCs/>
        </w:rPr>
      </w:pPr>
      <w:r w:rsidRPr="008A3F60">
        <w:rPr>
          <w:b/>
          <w:bCs/>
        </w:rPr>
        <w:t>Build Tool: Vite (Fast HMR and bundling).</w:t>
      </w:r>
    </w:p>
    <w:p w14:paraId="5F2D7BAB" w14:textId="77777777" w:rsidR="008A3F60" w:rsidRPr="008A3F60" w:rsidRDefault="008A3F60" w:rsidP="008A3F60">
      <w:pPr>
        <w:numPr>
          <w:ilvl w:val="0"/>
          <w:numId w:val="2"/>
        </w:numPr>
        <w:rPr>
          <w:b/>
          <w:bCs/>
        </w:rPr>
      </w:pPr>
      <w:r w:rsidRPr="008A3F60">
        <w:rPr>
          <w:b/>
          <w:bCs/>
        </w:rPr>
        <w:t>Routing: React Router DOM v7 (Client-side routing).</w:t>
      </w:r>
    </w:p>
    <w:p w14:paraId="6EEE34A5" w14:textId="77777777" w:rsidR="008A3F60" w:rsidRPr="008A3F60" w:rsidRDefault="008A3F60" w:rsidP="008A3F60">
      <w:pPr>
        <w:numPr>
          <w:ilvl w:val="0"/>
          <w:numId w:val="2"/>
        </w:numPr>
        <w:rPr>
          <w:b/>
          <w:bCs/>
        </w:rPr>
      </w:pPr>
      <w:r w:rsidRPr="008A3F60">
        <w:rPr>
          <w:b/>
          <w:bCs/>
        </w:rPr>
        <w:t xml:space="preserve">UI Framework: React Bootstrap (Bootstrap 5 components), Bootstrap Icons, </w:t>
      </w:r>
      <w:proofErr w:type="spellStart"/>
      <w:r w:rsidRPr="008A3F60">
        <w:rPr>
          <w:b/>
          <w:bCs/>
        </w:rPr>
        <w:t>Lucide</w:t>
      </w:r>
      <w:proofErr w:type="spellEnd"/>
      <w:r w:rsidRPr="008A3F60">
        <w:rPr>
          <w:b/>
          <w:bCs/>
        </w:rPr>
        <w:t xml:space="preserve"> React.</w:t>
      </w:r>
    </w:p>
    <w:p w14:paraId="4366A2DD" w14:textId="77777777" w:rsidR="008A3F60" w:rsidRPr="008A3F60" w:rsidRDefault="008A3F60" w:rsidP="008A3F60">
      <w:pPr>
        <w:numPr>
          <w:ilvl w:val="0"/>
          <w:numId w:val="2"/>
        </w:numPr>
        <w:rPr>
          <w:b/>
          <w:bCs/>
        </w:rPr>
      </w:pPr>
      <w:r w:rsidRPr="008A3F60">
        <w:rPr>
          <w:b/>
          <w:bCs/>
        </w:rPr>
        <w:t>HTTP Client: Axios (API communication).</w:t>
      </w:r>
    </w:p>
    <w:p w14:paraId="5382DB1D" w14:textId="77777777" w:rsidR="008A3F60" w:rsidRPr="008A3F60" w:rsidRDefault="008A3F60" w:rsidP="008A3F60">
      <w:pPr>
        <w:numPr>
          <w:ilvl w:val="0"/>
          <w:numId w:val="2"/>
        </w:numPr>
        <w:rPr>
          <w:b/>
          <w:bCs/>
        </w:rPr>
      </w:pPr>
      <w:r w:rsidRPr="008A3F60">
        <w:rPr>
          <w:b/>
          <w:bCs/>
        </w:rPr>
        <w:t>Authentication: AWS Cognito via react-</w:t>
      </w:r>
      <w:proofErr w:type="spellStart"/>
      <w:r w:rsidRPr="008A3F60">
        <w:rPr>
          <w:b/>
          <w:bCs/>
        </w:rPr>
        <w:t>oidc</w:t>
      </w:r>
      <w:proofErr w:type="spellEnd"/>
      <w:r w:rsidRPr="008A3F60">
        <w:rPr>
          <w:b/>
          <w:bCs/>
        </w:rPr>
        <w:t>-context and </w:t>
      </w:r>
      <w:proofErr w:type="spellStart"/>
      <w:r w:rsidRPr="008A3F60">
        <w:rPr>
          <w:b/>
          <w:bCs/>
        </w:rPr>
        <w:t>oidc</w:t>
      </w:r>
      <w:proofErr w:type="spellEnd"/>
      <w:r w:rsidRPr="008A3F60">
        <w:rPr>
          <w:b/>
          <w:bCs/>
        </w:rPr>
        <w:t>-client-</w:t>
      </w:r>
      <w:proofErr w:type="spellStart"/>
      <w:r w:rsidRPr="008A3F60">
        <w:rPr>
          <w:b/>
          <w:bCs/>
        </w:rPr>
        <w:t>ts</w:t>
      </w:r>
      <w:proofErr w:type="spellEnd"/>
      <w:r w:rsidRPr="008A3F60">
        <w:rPr>
          <w:b/>
          <w:bCs/>
        </w:rPr>
        <w:t>.</w:t>
      </w:r>
    </w:p>
    <w:p w14:paraId="5E1CD7C7" w14:textId="77777777" w:rsidR="008A3F60" w:rsidRPr="008A3F60" w:rsidRDefault="008A3F60" w:rsidP="008A3F60">
      <w:pPr>
        <w:numPr>
          <w:ilvl w:val="0"/>
          <w:numId w:val="2"/>
        </w:numPr>
        <w:rPr>
          <w:b/>
          <w:bCs/>
        </w:rPr>
      </w:pPr>
      <w:r w:rsidRPr="008A3F60">
        <w:rPr>
          <w:b/>
          <w:bCs/>
        </w:rPr>
        <w:t>Data Visualization: Recharts (Charts and Graphs).</w:t>
      </w:r>
    </w:p>
    <w:p w14:paraId="138ECAE2" w14:textId="77777777" w:rsidR="008A3F60" w:rsidRPr="008A3F60" w:rsidRDefault="008A3F60" w:rsidP="008A3F60">
      <w:pPr>
        <w:numPr>
          <w:ilvl w:val="0"/>
          <w:numId w:val="2"/>
        </w:numPr>
        <w:rPr>
          <w:b/>
          <w:bCs/>
        </w:rPr>
      </w:pPr>
      <w:r w:rsidRPr="008A3F60">
        <w:rPr>
          <w:b/>
          <w:bCs/>
        </w:rPr>
        <w:t>Utilities:</w:t>
      </w:r>
    </w:p>
    <w:p w14:paraId="6809EE8E" w14:textId="77777777" w:rsidR="008A3F60" w:rsidRPr="008A3F60" w:rsidRDefault="008A3F60" w:rsidP="008A3F60">
      <w:pPr>
        <w:numPr>
          <w:ilvl w:val="1"/>
          <w:numId w:val="2"/>
        </w:numPr>
        <w:rPr>
          <w:b/>
          <w:bCs/>
        </w:rPr>
      </w:pPr>
      <w:r w:rsidRPr="008A3F60">
        <w:rPr>
          <w:b/>
          <w:bCs/>
        </w:rPr>
        <w:t>date-</w:t>
      </w:r>
      <w:proofErr w:type="spellStart"/>
      <w:r w:rsidRPr="008A3F60">
        <w:rPr>
          <w:b/>
          <w:bCs/>
        </w:rPr>
        <w:t>fns</w:t>
      </w:r>
      <w:proofErr w:type="spellEnd"/>
      <w:r w:rsidRPr="008A3F60">
        <w:rPr>
          <w:b/>
          <w:bCs/>
        </w:rPr>
        <w:t> (Date manipulation).</w:t>
      </w:r>
    </w:p>
    <w:p w14:paraId="6011AF1A" w14:textId="77777777" w:rsidR="008A3F60" w:rsidRPr="008A3F60" w:rsidRDefault="008A3F60" w:rsidP="008A3F60">
      <w:pPr>
        <w:numPr>
          <w:ilvl w:val="1"/>
          <w:numId w:val="2"/>
        </w:numPr>
        <w:rPr>
          <w:b/>
          <w:bCs/>
        </w:rPr>
      </w:pPr>
      <w:proofErr w:type="spellStart"/>
      <w:r w:rsidRPr="008A3F60">
        <w:rPr>
          <w:b/>
          <w:bCs/>
        </w:rPr>
        <w:lastRenderedPageBreak/>
        <w:t>exceljs</w:t>
      </w:r>
      <w:proofErr w:type="spellEnd"/>
      <w:r w:rsidRPr="008A3F60">
        <w:rPr>
          <w:b/>
          <w:bCs/>
        </w:rPr>
        <w:t> &amp; file-saver (Report exporting).</w:t>
      </w:r>
    </w:p>
    <w:p w14:paraId="21775968" w14:textId="77777777" w:rsidR="008A3F60" w:rsidRPr="008A3F60" w:rsidRDefault="008A3F60" w:rsidP="008A3F60">
      <w:pPr>
        <w:numPr>
          <w:ilvl w:val="1"/>
          <w:numId w:val="2"/>
        </w:numPr>
        <w:rPr>
          <w:b/>
          <w:bCs/>
        </w:rPr>
      </w:pPr>
      <w:r w:rsidRPr="008A3F60">
        <w:rPr>
          <w:b/>
          <w:bCs/>
        </w:rPr>
        <w:t>html-to-image (Screenshot/Sharing features).</w:t>
      </w:r>
    </w:p>
    <w:p w14:paraId="7AAD9FE7" w14:textId="77777777" w:rsidR="008A3F60" w:rsidRDefault="008A3F60" w:rsidP="008A3F60">
      <w:pPr>
        <w:numPr>
          <w:ilvl w:val="1"/>
          <w:numId w:val="2"/>
        </w:numPr>
        <w:rPr>
          <w:b/>
          <w:bCs/>
        </w:rPr>
      </w:pPr>
      <w:r w:rsidRPr="008A3F60">
        <w:rPr>
          <w:b/>
          <w:bCs/>
        </w:rPr>
        <w:t>react-</w:t>
      </w:r>
      <w:proofErr w:type="spellStart"/>
      <w:r w:rsidRPr="008A3F60">
        <w:rPr>
          <w:b/>
          <w:bCs/>
        </w:rPr>
        <w:t>toastify</w:t>
      </w:r>
      <w:proofErr w:type="spellEnd"/>
      <w:r w:rsidRPr="008A3F60">
        <w:rPr>
          <w:b/>
          <w:bCs/>
        </w:rPr>
        <w:t> (Notifications).</w:t>
      </w:r>
    </w:p>
    <w:p w14:paraId="5450AB7A" w14:textId="77777777" w:rsidR="008A3F60" w:rsidRDefault="008A3F60" w:rsidP="008A3F60">
      <w:pPr>
        <w:rPr>
          <w:b/>
          <w:bCs/>
        </w:rPr>
      </w:pPr>
    </w:p>
    <w:p w14:paraId="1365A706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3. Architectural Layers</w:t>
      </w:r>
    </w:p>
    <w:p w14:paraId="3DC54A6D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A. Presentation Layer (Components)</w:t>
      </w:r>
    </w:p>
    <w:p w14:paraId="54C508BE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This layer handles the UI and user interaction.</w:t>
      </w:r>
    </w:p>
    <w:p w14:paraId="25ED565D" w14:textId="77777777" w:rsidR="008A3F60" w:rsidRPr="008A3F60" w:rsidRDefault="008A3F60" w:rsidP="008A3F60">
      <w:pPr>
        <w:numPr>
          <w:ilvl w:val="0"/>
          <w:numId w:val="3"/>
        </w:numPr>
        <w:rPr>
          <w:b/>
          <w:bCs/>
        </w:rPr>
      </w:pPr>
      <w:r w:rsidRPr="008A3F60">
        <w:rPr>
          <w:b/>
          <w:bCs/>
        </w:rPr>
        <w:t>Layouts: </w:t>
      </w:r>
      <w:proofErr w:type="spellStart"/>
      <w:r w:rsidRPr="008A3F60">
        <w:rPr>
          <w:b/>
          <w:bCs/>
        </w:rPr>
        <w:fldChar w:fldCharType="begin"/>
      </w:r>
      <w:r w:rsidRPr="008A3F60">
        <w:rPr>
          <w:b/>
          <w:bCs/>
        </w:rPr>
        <w:instrText>HYPERLINK "code-assist-path:d:\\poultry%20project%20git\\Poultrix-Frontend\\src\\Components\\Layout\\Layout.tsx" \o "d:\\poultry project git\\Poultrix-Frontend\\src\\Components\\Layout\\Layout.tsx"</w:instrText>
      </w:r>
      <w:r w:rsidRPr="008A3F60">
        <w:rPr>
          <w:b/>
          <w:bCs/>
        </w:rPr>
      </w:r>
      <w:r w:rsidRPr="008A3F60">
        <w:rPr>
          <w:b/>
          <w:bCs/>
        </w:rPr>
        <w:fldChar w:fldCharType="separate"/>
      </w:r>
      <w:r w:rsidRPr="008A3F60">
        <w:rPr>
          <w:rStyle w:val="Hyperlink"/>
          <w:b/>
          <w:bCs/>
        </w:rPr>
        <w:t>Layout.tsx</w:t>
      </w:r>
      <w:proofErr w:type="spellEnd"/>
      <w:r w:rsidRPr="008A3F60">
        <w:rPr>
          <w:b/>
          <w:bCs/>
        </w:rPr>
        <w:fldChar w:fldCharType="end"/>
      </w:r>
      <w:r w:rsidRPr="008A3F60">
        <w:rPr>
          <w:b/>
          <w:bCs/>
        </w:rPr>
        <w:t>, </w:t>
      </w:r>
      <w:proofErr w:type="spellStart"/>
      <w:r w:rsidRPr="008A3F60">
        <w:rPr>
          <w:b/>
          <w:bCs/>
        </w:rPr>
        <w:fldChar w:fldCharType="begin"/>
      </w:r>
      <w:r w:rsidRPr="008A3F60">
        <w:rPr>
          <w:b/>
          <w:bCs/>
        </w:rPr>
        <w:instrText>HYPERLINK "code-assist-path:d:\\poultry%20project%20git\\Poultrix-Frontend\\src\\Components\\Layout\\Slidebar.tsx" \o "d:\\poultry project git\\Poultrix-Frontend\\src\\Components\\Layout\\Slidebar.tsx"</w:instrText>
      </w:r>
      <w:r w:rsidRPr="008A3F60">
        <w:rPr>
          <w:b/>
          <w:bCs/>
        </w:rPr>
      </w:r>
      <w:r w:rsidRPr="008A3F60">
        <w:rPr>
          <w:b/>
          <w:bCs/>
        </w:rPr>
        <w:fldChar w:fldCharType="separate"/>
      </w:r>
      <w:r w:rsidRPr="008A3F60">
        <w:rPr>
          <w:rStyle w:val="Hyperlink"/>
          <w:b/>
          <w:bCs/>
        </w:rPr>
        <w:t>Slidebar.tsx</w:t>
      </w:r>
      <w:proofErr w:type="spellEnd"/>
      <w:r w:rsidRPr="008A3F60">
        <w:rPr>
          <w:b/>
          <w:bCs/>
        </w:rPr>
        <w:fldChar w:fldCharType="end"/>
      </w:r>
      <w:r w:rsidRPr="008A3F60">
        <w:rPr>
          <w:b/>
          <w:bCs/>
        </w:rPr>
        <w:t>, </w:t>
      </w:r>
      <w:proofErr w:type="spellStart"/>
      <w:r w:rsidRPr="008A3F60">
        <w:rPr>
          <w:b/>
          <w:bCs/>
        </w:rPr>
        <w:fldChar w:fldCharType="begin"/>
      </w:r>
      <w:r w:rsidRPr="008A3F60">
        <w:rPr>
          <w:b/>
          <w:bCs/>
        </w:rPr>
        <w:instrText>HYPERLINK "code-assist-path:d:\\poultry%20project%20git\\Poultrix-Frontend\\src\\Components\\Layout\\PageHeader.tsx" \o "d:\\poultry project git\\Poultrix-Frontend\\src\\Components\\Layout\\PageHeader.tsx"</w:instrText>
      </w:r>
      <w:r w:rsidRPr="008A3F60">
        <w:rPr>
          <w:b/>
          <w:bCs/>
        </w:rPr>
      </w:r>
      <w:r w:rsidRPr="008A3F60">
        <w:rPr>
          <w:b/>
          <w:bCs/>
        </w:rPr>
        <w:fldChar w:fldCharType="separate"/>
      </w:r>
      <w:r w:rsidRPr="008A3F60">
        <w:rPr>
          <w:rStyle w:val="Hyperlink"/>
          <w:b/>
          <w:bCs/>
        </w:rPr>
        <w:t>PageHeader.tsx</w:t>
      </w:r>
      <w:proofErr w:type="spellEnd"/>
      <w:r w:rsidRPr="008A3F60">
        <w:rPr>
          <w:b/>
          <w:bCs/>
        </w:rPr>
        <w:fldChar w:fldCharType="end"/>
      </w:r>
      <w:r w:rsidRPr="008A3F60">
        <w:rPr>
          <w:b/>
          <w:bCs/>
        </w:rPr>
        <w:t> provide the structural shell (Sidebar, Header, Footer).</w:t>
      </w:r>
    </w:p>
    <w:p w14:paraId="1D16F27F" w14:textId="77777777" w:rsidR="008A3F60" w:rsidRPr="008A3F60" w:rsidRDefault="008A3F60" w:rsidP="008A3F60">
      <w:pPr>
        <w:numPr>
          <w:ilvl w:val="0"/>
          <w:numId w:val="3"/>
        </w:numPr>
        <w:rPr>
          <w:b/>
          <w:bCs/>
        </w:rPr>
      </w:pPr>
      <w:r w:rsidRPr="008A3F60">
        <w:rPr>
          <w:b/>
          <w:bCs/>
        </w:rPr>
        <w:t>Pages: Functional components (e.g., </w:t>
      </w:r>
      <w:proofErr w:type="spellStart"/>
      <w:r w:rsidRPr="008A3F60">
        <w:rPr>
          <w:b/>
          <w:bCs/>
        </w:rPr>
        <w:fldChar w:fldCharType="begin"/>
      </w:r>
      <w:r w:rsidRPr="008A3F60">
        <w:rPr>
          <w:b/>
          <w:bCs/>
        </w:rPr>
        <w:instrText>HYPERLINK "code-assist-path:d:\\poultry%20project%20git\\Poultrix-Frontend\\src\\Components\\Configurations.tsx" \o "d:\\poultry project git\\Poultrix-Frontend\\src\\Components\\Configurations.tsx"</w:instrText>
      </w:r>
      <w:r w:rsidRPr="008A3F60">
        <w:rPr>
          <w:b/>
          <w:bCs/>
        </w:rPr>
      </w:r>
      <w:r w:rsidRPr="008A3F60">
        <w:rPr>
          <w:b/>
          <w:bCs/>
        </w:rPr>
        <w:fldChar w:fldCharType="separate"/>
      </w:r>
      <w:r w:rsidRPr="008A3F60">
        <w:rPr>
          <w:rStyle w:val="Hyperlink"/>
          <w:b/>
          <w:bCs/>
        </w:rPr>
        <w:t>Configurations.tsx</w:t>
      </w:r>
      <w:proofErr w:type="spellEnd"/>
      <w:r w:rsidRPr="008A3F60">
        <w:rPr>
          <w:b/>
          <w:bCs/>
        </w:rPr>
        <w:fldChar w:fldCharType="end"/>
      </w:r>
      <w:r w:rsidRPr="008A3F60">
        <w:rPr>
          <w:b/>
          <w:bCs/>
        </w:rPr>
        <w:t>, </w:t>
      </w:r>
      <w:proofErr w:type="spellStart"/>
      <w:r w:rsidRPr="008A3F60">
        <w:rPr>
          <w:b/>
          <w:bCs/>
        </w:rPr>
        <w:fldChar w:fldCharType="begin"/>
      </w:r>
      <w:r w:rsidRPr="008A3F60">
        <w:rPr>
          <w:b/>
          <w:bCs/>
        </w:rPr>
        <w:instrText>HYPERLINK "code-assist-path:d:\\poultry%20project%20git\\Poultrix-Frontend\\src\\Components\\PreviousDayReport.tsx" \o "d:\\poultry project git\\Poultrix-Frontend\\src\\Components\\PreviousDayReport.tsx"</w:instrText>
      </w:r>
      <w:r w:rsidRPr="008A3F60">
        <w:rPr>
          <w:b/>
          <w:bCs/>
        </w:rPr>
      </w:r>
      <w:r w:rsidRPr="008A3F60">
        <w:rPr>
          <w:b/>
          <w:bCs/>
        </w:rPr>
        <w:fldChar w:fldCharType="separate"/>
      </w:r>
      <w:r w:rsidRPr="008A3F60">
        <w:rPr>
          <w:rStyle w:val="Hyperlink"/>
          <w:b/>
          <w:bCs/>
        </w:rPr>
        <w:t>PreviousDayReport.tsx</w:t>
      </w:r>
      <w:proofErr w:type="spellEnd"/>
      <w:r w:rsidRPr="008A3F60">
        <w:rPr>
          <w:b/>
          <w:bCs/>
        </w:rPr>
        <w:fldChar w:fldCharType="end"/>
      </w:r>
      <w:r w:rsidRPr="008A3F60">
        <w:rPr>
          <w:b/>
          <w:bCs/>
        </w:rPr>
        <w:t>) representing specific routes.</w:t>
      </w:r>
    </w:p>
    <w:p w14:paraId="1461BB45" w14:textId="77777777" w:rsidR="008A3F60" w:rsidRPr="008A3F60" w:rsidRDefault="008A3F60" w:rsidP="008A3F60">
      <w:pPr>
        <w:numPr>
          <w:ilvl w:val="0"/>
          <w:numId w:val="3"/>
        </w:numPr>
        <w:rPr>
          <w:b/>
          <w:bCs/>
        </w:rPr>
      </w:pPr>
      <w:r w:rsidRPr="008A3F60">
        <w:rPr>
          <w:b/>
          <w:bCs/>
        </w:rPr>
        <w:t>Common Components: Reusable UI elements like </w:t>
      </w:r>
      <w:proofErr w:type="spellStart"/>
      <w:r w:rsidRPr="008A3F60">
        <w:rPr>
          <w:b/>
          <w:bCs/>
        </w:rPr>
        <w:t>CustomDatePicker</w:t>
      </w:r>
      <w:proofErr w:type="spellEnd"/>
      <w:r w:rsidRPr="008A3F60">
        <w:rPr>
          <w:b/>
          <w:bCs/>
        </w:rPr>
        <w:t>, Loading, </w:t>
      </w:r>
      <w:proofErr w:type="spellStart"/>
      <w:r w:rsidRPr="008A3F60">
        <w:rPr>
          <w:b/>
          <w:bCs/>
        </w:rPr>
        <w:t>StyledSelect</w:t>
      </w:r>
      <w:proofErr w:type="spellEnd"/>
      <w:r w:rsidRPr="008A3F60">
        <w:rPr>
          <w:b/>
          <w:bCs/>
        </w:rPr>
        <w:t>.</w:t>
      </w:r>
    </w:p>
    <w:p w14:paraId="045A0456" w14:textId="77777777" w:rsidR="008A3F60" w:rsidRPr="008A3F60" w:rsidRDefault="008A3F60" w:rsidP="008A3F60">
      <w:pPr>
        <w:numPr>
          <w:ilvl w:val="0"/>
          <w:numId w:val="3"/>
        </w:numPr>
        <w:rPr>
          <w:b/>
          <w:bCs/>
        </w:rPr>
      </w:pPr>
      <w:r w:rsidRPr="008A3F60">
        <w:rPr>
          <w:b/>
          <w:bCs/>
        </w:rPr>
        <w:t>Forms: Uses controlled components with local state for data entry (e.g., </w:t>
      </w:r>
      <w:proofErr w:type="spellStart"/>
      <w:r w:rsidRPr="008A3F60">
        <w:rPr>
          <w:b/>
          <w:bCs/>
        </w:rPr>
        <w:fldChar w:fldCharType="begin"/>
      </w:r>
      <w:r w:rsidRPr="008A3F60">
        <w:rPr>
          <w:b/>
          <w:bCs/>
        </w:rPr>
        <w:instrText>HYPERLINK "code-assist-path:d:\\poultry%20project%20git\\Poultrix-Frontend\\src\\Components\\Forms\\Update\\EditBatchSimple.tsx" \o "d:\\poultry project git\\Poultrix-Frontend\\src\\Components\\Forms\\Update\\EditBatchSimple.tsx"</w:instrText>
      </w:r>
      <w:r w:rsidRPr="008A3F60">
        <w:rPr>
          <w:b/>
          <w:bCs/>
        </w:rPr>
      </w:r>
      <w:r w:rsidRPr="008A3F60">
        <w:rPr>
          <w:b/>
          <w:bCs/>
        </w:rPr>
        <w:fldChar w:fldCharType="separate"/>
      </w:r>
      <w:r w:rsidRPr="008A3F60">
        <w:rPr>
          <w:rStyle w:val="Hyperlink"/>
          <w:b/>
          <w:bCs/>
        </w:rPr>
        <w:t>EditBatchSimple.tsx</w:t>
      </w:r>
      <w:proofErr w:type="spellEnd"/>
      <w:r w:rsidRPr="008A3F60">
        <w:rPr>
          <w:b/>
          <w:bCs/>
        </w:rPr>
        <w:fldChar w:fldCharType="end"/>
      </w:r>
      <w:r w:rsidRPr="008A3F60">
        <w:rPr>
          <w:b/>
          <w:bCs/>
        </w:rPr>
        <w:t>).</w:t>
      </w:r>
    </w:p>
    <w:p w14:paraId="0C65088C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B. State Management Layer</w:t>
      </w:r>
    </w:p>
    <w:p w14:paraId="1B05AA45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The application primarily uses React Hooks rather than a global store like Redux (though Redux is present as a dependency of recharts, the app logic relies on hooks).</w:t>
      </w:r>
    </w:p>
    <w:p w14:paraId="4361D083" w14:textId="77777777" w:rsidR="008A3F60" w:rsidRPr="008A3F60" w:rsidRDefault="008A3F60" w:rsidP="008A3F60">
      <w:pPr>
        <w:numPr>
          <w:ilvl w:val="0"/>
          <w:numId w:val="4"/>
        </w:numPr>
        <w:rPr>
          <w:b/>
          <w:bCs/>
        </w:rPr>
      </w:pPr>
      <w:r w:rsidRPr="008A3F60">
        <w:rPr>
          <w:b/>
          <w:bCs/>
        </w:rPr>
        <w:t>Local State: </w:t>
      </w:r>
      <w:proofErr w:type="spellStart"/>
      <w:r w:rsidRPr="008A3F60">
        <w:rPr>
          <w:b/>
          <w:bCs/>
        </w:rPr>
        <w:t>useState</w:t>
      </w:r>
      <w:proofErr w:type="spellEnd"/>
      <w:r w:rsidRPr="008A3F60">
        <w:rPr>
          <w:b/>
          <w:bCs/>
        </w:rPr>
        <w:t> and </w:t>
      </w:r>
      <w:proofErr w:type="spellStart"/>
      <w:r w:rsidRPr="008A3F60">
        <w:rPr>
          <w:b/>
          <w:bCs/>
        </w:rPr>
        <w:t>useEffect</w:t>
      </w:r>
      <w:proofErr w:type="spellEnd"/>
      <w:r w:rsidRPr="008A3F60">
        <w:rPr>
          <w:b/>
          <w:bCs/>
        </w:rPr>
        <w:t> manage component-specific data (fetching data on mount, form inputs).</w:t>
      </w:r>
    </w:p>
    <w:p w14:paraId="1A891B51" w14:textId="77777777" w:rsidR="008A3F60" w:rsidRPr="008A3F60" w:rsidRDefault="008A3F60" w:rsidP="008A3F60">
      <w:pPr>
        <w:numPr>
          <w:ilvl w:val="0"/>
          <w:numId w:val="4"/>
        </w:numPr>
        <w:rPr>
          <w:b/>
          <w:bCs/>
        </w:rPr>
      </w:pPr>
      <w:r w:rsidRPr="008A3F60">
        <w:rPr>
          <w:b/>
          <w:bCs/>
        </w:rPr>
        <w:t>Context API: Used for global UI state, such as the Sidebar toggle state (</w:t>
      </w:r>
      <w:proofErr w:type="spellStart"/>
      <w:r w:rsidRPr="008A3F60">
        <w:rPr>
          <w:b/>
          <w:bCs/>
        </w:rPr>
        <w:t>SidebarProvider</w:t>
      </w:r>
      <w:proofErr w:type="spellEnd"/>
      <w:r w:rsidRPr="008A3F60">
        <w:rPr>
          <w:b/>
          <w:bCs/>
        </w:rPr>
        <w:t>).</w:t>
      </w:r>
    </w:p>
    <w:p w14:paraId="18E9B138" w14:textId="77777777" w:rsidR="008A3F60" w:rsidRPr="008A3F60" w:rsidRDefault="008A3F60" w:rsidP="008A3F60">
      <w:pPr>
        <w:numPr>
          <w:ilvl w:val="0"/>
          <w:numId w:val="4"/>
        </w:numPr>
        <w:rPr>
          <w:b/>
          <w:bCs/>
        </w:rPr>
      </w:pPr>
      <w:r w:rsidRPr="008A3F60">
        <w:rPr>
          <w:b/>
          <w:bCs/>
        </w:rPr>
        <w:t>Custom Hooks:</w:t>
      </w:r>
    </w:p>
    <w:p w14:paraId="58406D0F" w14:textId="77777777" w:rsidR="008A3F60" w:rsidRPr="008A3F60" w:rsidRDefault="008A3F60" w:rsidP="008A3F60">
      <w:pPr>
        <w:numPr>
          <w:ilvl w:val="1"/>
          <w:numId w:val="4"/>
        </w:numPr>
        <w:rPr>
          <w:b/>
          <w:bCs/>
        </w:rPr>
      </w:pPr>
      <w:proofErr w:type="spellStart"/>
      <w:r w:rsidRPr="008A3F60">
        <w:rPr>
          <w:b/>
          <w:bCs/>
        </w:rPr>
        <w:t>useAuth</w:t>
      </w:r>
      <w:proofErr w:type="spellEnd"/>
      <w:r w:rsidRPr="008A3F60">
        <w:rPr>
          <w:b/>
          <w:bCs/>
        </w:rPr>
        <w:t>: Wraps OIDC logic to provide user profile, tokens, and login/logout methods.</w:t>
      </w:r>
    </w:p>
    <w:p w14:paraId="3AA4CFBC" w14:textId="77777777" w:rsidR="008A3F60" w:rsidRPr="008A3F60" w:rsidRDefault="008A3F60" w:rsidP="008A3F60">
      <w:pPr>
        <w:numPr>
          <w:ilvl w:val="1"/>
          <w:numId w:val="4"/>
        </w:numPr>
        <w:rPr>
          <w:b/>
          <w:bCs/>
        </w:rPr>
      </w:pPr>
      <w:proofErr w:type="spellStart"/>
      <w:r w:rsidRPr="008A3F60">
        <w:rPr>
          <w:b/>
          <w:bCs/>
        </w:rPr>
        <w:t>useSidebar</w:t>
      </w:r>
      <w:proofErr w:type="spellEnd"/>
      <w:r w:rsidRPr="008A3F60">
        <w:rPr>
          <w:b/>
          <w:bCs/>
        </w:rPr>
        <w:t xml:space="preserve">: Manages responsive sidebar </w:t>
      </w:r>
      <w:proofErr w:type="spellStart"/>
      <w:r w:rsidRPr="008A3F60">
        <w:rPr>
          <w:b/>
          <w:bCs/>
        </w:rPr>
        <w:t>behavior</w:t>
      </w:r>
      <w:proofErr w:type="spellEnd"/>
      <w:r w:rsidRPr="008A3F60">
        <w:rPr>
          <w:b/>
          <w:bCs/>
        </w:rPr>
        <w:t>.</w:t>
      </w:r>
    </w:p>
    <w:p w14:paraId="5FC23FBA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C. Service Layer (</w:t>
      </w:r>
      <w:proofErr w:type="spellStart"/>
      <w:r w:rsidRPr="008A3F60">
        <w:rPr>
          <w:b/>
          <w:bCs/>
        </w:rPr>
        <w:fldChar w:fldCharType="begin"/>
      </w:r>
      <w:r w:rsidRPr="008A3F60">
        <w:rPr>
          <w:b/>
          <w:bCs/>
        </w:rPr>
        <w:instrText>HYPERLINK "code-assist-path:d:\\poultry%20project%20git\\Poultrix-Frontend\\src\\services\\api.ts" \o "d:\\poultry project git\\Poultrix-Frontend\\src\\services\\api.ts"</w:instrText>
      </w:r>
      <w:r w:rsidRPr="008A3F60">
        <w:rPr>
          <w:b/>
          <w:bCs/>
        </w:rPr>
      </w:r>
      <w:r w:rsidRPr="008A3F60">
        <w:rPr>
          <w:b/>
          <w:bCs/>
        </w:rPr>
        <w:fldChar w:fldCharType="separate"/>
      </w:r>
      <w:r w:rsidRPr="008A3F60">
        <w:rPr>
          <w:rStyle w:val="Hyperlink"/>
          <w:b/>
          <w:bCs/>
        </w:rPr>
        <w:t>src</w:t>
      </w:r>
      <w:proofErr w:type="spellEnd"/>
      <w:r w:rsidRPr="008A3F60">
        <w:rPr>
          <w:rStyle w:val="Hyperlink"/>
          <w:b/>
          <w:bCs/>
        </w:rPr>
        <w:t>/services/</w:t>
      </w:r>
      <w:proofErr w:type="spellStart"/>
      <w:r w:rsidRPr="008A3F60">
        <w:rPr>
          <w:rStyle w:val="Hyperlink"/>
          <w:b/>
          <w:bCs/>
        </w:rPr>
        <w:t>api.ts</w:t>
      </w:r>
      <w:proofErr w:type="spellEnd"/>
      <w:r w:rsidRPr="008A3F60">
        <w:rPr>
          <w:b/>
          <w:bCs/>
        </w:rPr>
        <w:fldChar w:fldCharType="end"/>
      </w:r>
      <w:r w:rsidRPr="008A3F60">
        <w:rPr>
          <w:b/>
          <w:bCs/>
        </w:rPr>
        <w:t>)</w:t>
      </w:r>
    </w:p>
    <w:p w14:paraId="3A13BA02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This is the backbone of data communication. It abstracts the HTTP complexity from the UI.</w:t>
      </w:r>
    </w:p>
    <w:p w14:paraId="21D3A6BC" w14:textId="77777777" w:rsidR="008A3F60" w:rsidRPr="008A3F60" w:rsidRDefault="008A3F60" w:rsidP="008A3F60">
      <w:pPr>
        <w:numPr>
          <w:ilvl w:val="0"/>
          <w:numId w:val="5"/>
        </w:numPr>
        <w:rPr>
          <w:b/>
          <w:bCs/>
        </w:rPr>
      </w:pPr>
      <w:r w:rsidRPr="008A3F60">
        <w:rPr>
          <w:b/>
          <w:bCs/>
        </w:rPr>
        <w:lastRenderedPageBreak/>
        <w:t>Axios Instance: Configured with a </w:t>
      </w:r>
      <w:proofErr w:type="spellStart"/>
      <w:r w:rsidRPr="008A3F60">
        <w:rPr>
          <w:b/>
          <w:bCs/>
        </w:rPr>
        <w:t>baseURL</w:t>
      </w:r>
      <w:proofErr w:type="spellEnd"/>
      <w:r w:rsidRPr="008A3F60">
        <w:rPr>
          <w:b/>
          <w:bCs/>
        </w:rPr>
        <w:t> (from environment variables) and default headers.</w:t>
      </w:r>
    </w:p>
    <w:p w14:paraId="4FB04320" w14:textId="77777777" w:rsidR="008A3F60" w:rsidRPr="008A3F60" w:rsidRDefault="008A3F60" w:rsidP="008A3F60">
      <w:pPr>
        <w:numPr>
          <w:ilvl w:val="0"/>
          <w:numId w:val="5"/>
        </w:numPr>
        <w:rPr>
          <w:b/>
          <w:bCs/>
        </w:rPr>
      </w:pPr>
      <w:r w:rsidRPr="008A3F60">
        <w:rPr>
          <w:b/>
          <w:bCs/>
        </w:rPr>
        <w:t>Interceptors:</w:t>
      </w:r>
    </w:p>
    <w:p w14:paraId="380C11BF" w14:textId="77777777" w:rsidR="008A3F60" w:rsidRPr="008A3F60" w:rsidRDefault="008A3F60" w:rsidP="008A3F60">
      <w:pPr>
        <w:numPr>
          <w:ilvl w:val="1"/>
          <w:numId w:val="5"/>
        </w:numPr>
        <w:rPr>
          <w:b/>
          <w:bCs/>
        </w:rPr>
      </w:pPr>
      <w:r w:rsidRPr="008A3F60">
        <w:rPr>
          <w:b/>
          <w:bCs/>
        </w:rPr>
        <w:t>Request: Automatically injects the Authorization: Bearer &lt;token&gt; and X-Tenant-ID headers.</w:t>
      </w:r>
    </w:p>
    <w:p w14:paraId="42118E2D" w14:textId="77777777" w:rsidR="008A3F60" w:rsidRPr="008A3F60" w:rsidRDefault="008A3F60" w:rsidP="008A3F60">
      <w:pPr>
        <w:numPr>
          <w:ilvl w:val="1"/>
          <w:numId w:val="5"/>
        </w:numPr>
        <w:rPr>
          <w:b/>
          <w:bCs/>
        </w:rPr>
      </w:pPr>
      <w:r w:rsidRPr="008A3F60">
        <w:rPr>
          <w:b/>
          <w:bCs/>
        </w:rPr>
        <w:t>Response: Global error handling (e.g., auto-logout on 401 Unauthorized).</w:t>
      </w:r>
    </w:p>
    <w:p w14:paraId="36881A42" w14:textId="77777777" w:rsidR="008A3F60" w:rsidRPr="008A3F60" w:rsidRDefault="008A3F60" w:rsidP="008A3F60">
      <w:pPr>
        <w:numPr>
          <w:ilvl w:val="0"/>
          <w:numId w:val="5"/>
        </w:numPr>
        <w:rPr>
          <w:b/>
          <w:bCs/>
        </w:rPr>
      </w:pPr>
      <w:r w:rsidRPr="008A3F60">
        <w:rPr>
          <w:b/>
          <w:bCs/>
        </w:rPr>
        <w:t>Domain Modules: The API is organized into specific objects for better maintainability:</w:t>
      </w:r>
    </w:p>
    <w:p w14:paraId="1E641B83" w14:textId="77777777" w:rsidR="008A3F60" w:rsidRPr="008A3F60" w:rsidRDefault="008A3F60" w:rsidP="008A3F60">
      <w:pPr>
        <w:numPr>
          <w:ilvl w:val="1"/>
          <w:numId w:val="5"/>
        </w:numPr>
        <w:rPr>
          <w:b/>
          <w:bCs/>
        </w:rPr>
      </w:pPr>
      <w:proofErr w:type="spellStart"/>
      <w:r w:rsidRPr="008A3F60">
        <w:rPr>
          <w:b/>
          <w:bCs/>
        </w:rPr>
        <w:t>batchApi</w:t>
      </w:r>
      <w:proofErr w:type="spellEnd"/>
      <w:r w:rsidRPr="008A3F60">
        <w:rPr>
          <w:b/>
          <w:bCs/>
        </w:rPr>
        <w:t>, </w:t>
      </w:r>
      <w:proofErr w:type="spellStart"/>
      <w:r w:rsidRPr="008A3F60">
        <w:rPr>
          <w:b/>
          <w:bCs/>
        </w:rPr>
        <w:t>dailyBatchApi</w:t>
      </w:r>
      <w:proofErr w:type="spellEnd"/>
      <w:r w:rsidRPr="008A3F60">
        <w:rPr>
          <w:b/>
          <w:bCs/>
        </w:rPr>
        <w:t> (Production data)</w:t>
      </w:r>
    </w:p>
    <w:p w14:paraId="018039A6" w14:textId="77777777" w:rsidR="008A3F60" w:rsidRPr="008A3F60" w:rsidRDefault="008A3F60" w:rsidP="008A3F60">
      <w:pPr>
        <w:numPr>
          <w:ilvl w:val="1"/>
          <w:numId w:val="5"/>
        </w:numPr>
        <w:rPr>
          <w:b/>
          <w:bCs/>
        </w:rPr>
      </w:pPr>
      <w:proofErr w:type="spellStart"/>
      <w:r w:rsidRPr="008A3F60">
        <w:rPr>
          <w:b/>
          <w:bCs/>
        </w:rPr>
        <w:t>reportsApi</w:t>
      </w:r>
      <w:proofErr w:type="spellEnd"/>
      <w:r w:rsidRPr="008A3F60">
        <w:rPr>
          <w:b/>
          <w:bCs/>
        </w:rPr>
        <w:t>, </w:t>
      </w:r>
      <w:proofErr w:type="spellStart"/>
      <w:r w:rsidRPr="008A3F60">
        <w:rPr>
          <w:b/>
          <w:bCs/>
        </w:rPr>
        <w:t>financialReportsApi</w:t>
      </w:r>
      <w:proofErr w:type="spellEnd"/>
      <w:r w:rsidRPr="008A3F60">
        <w:rPr>
          <w:b/>
          <w:bCs/>
        </w:rPr>
        <w:t> (Analytics)</w:t>
      </w:r>
    </w:p>
    <w:p w14:paraId="2F304C9A" w14:textId="77777777" w:rsidR="008A3F60" w:rsidRPr="008A3F60" w:rsidRDefault="008A3F60" w:rsidP="008A3F60">
      <w:pPr>
        <w:numPr>
          <w:ilvl w:val="1"/>
          <w:numId w:val="5"/>
        </w:numPr>
        <w:rPr>
          <w:b/>
          <w:bCs/>
        </w:rPr>
      </w:pPr>
      <w:proofErr w:type="spellStart"/>
      <w:r w:rsidRPr="008A3F60">
        <w:rPr>
          <w:b/>
          <w:bCs/>
        </w:rPr>
        <w:t>inventoryItemApi</w:t>
      </w:r>
      <w:proofErr w:type="spellEnd"/>
      <w:r w:rsidRPr="008A3F60">
        <w:rPr>
          <w:b/>
          <w:bCs/>
        </w:rPr>
        <w:t>, </w:t>
      </w:r>
      <w:proofErr w:type="spellStart"/>
      <w:r w:rsidRPr="008A3F60">
        <w:rPr>
          <w:b/>
          <w:bCs/>
        </w:rPr>
        <w:t>purchaseOrderApi</w:t>
      </w:r>
      <w:proofErr w:type="spellEnd"/>
      <w:r w:rsidRPr="008A3F60">
        <w:rPr>
          <w:b/>
          <w:bCs/>
        </w:rPr>
        <w:t>, </w:t>
      </w:r>
      <w:proofErr w:type="spellStart"/>
      <w:r w:rsidRPr="008A3F60">
        <w:rPr>
          <w:b/>
          <w:bCs/>
        </w:rPr>
        <w:t>salesOrderApi</w:t>
      </w:r>
      <w:proofErr w:type="spellEnd"/>
      <w:r w:rsidRPr="008A3F60">
        <w:rPr>
          <w:b/>
          <w:bCs/>
        </w:rPr>
        <w:t> (ERP features)</w:t>
      </w:r>
    </w:p>
    <w:p w14:paraId="6AF78BBB" w14:textId="77777777" w:rsidR="008A3F60" w:rsidRPr="008A3F60" w:rsidRDefault="008A3F60" w:rsidP="008A3F60">
      <w:pPr>
        <w:numPr>
          <w:ilvl w:val="1"/>
          <w:numId w:val="5"/>
        </w:numPr>
        <w:rPr>
          <w:b/>
          <w:bCs/>
        </w:rPr>
      </w:pPr>
      <w:proofErr w:type="spellStart"/>
      <w:r w:rsidRPr="008A3F60">
        <w:rPr>
          <w:b/>
          <w:bCs/>
        </w:rPr>
        <w:t>configApi</w:t>
      </w:r>
      <w:proofErr w:type="spellEnd"/>
      <w:r w:rsidRPr="008A3F60">
        <w:rPr>
          <w:b/>
          <w:bCs/>
        </w:rPr>
        <w:t> (System settings)</w:t>
      </w:r>
    </w:p>
    <w:p w14:paraId="35B87DD5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D. Data Model Layer (</w:t>
      </w:r>
      <w:proofErr w:type="spellStart"/>
      <w:r w:rsidRPr="008A3F60">
        <w:rPr>
          <w:b/>
          <w:bCs/>
        </w:rPr>
        <w:t>src</w:t>
      </w:r>
      <w:proofErr w:type="spellEnd"/>
      <w:r w:rsidRPr="008A3F60">
        <w:rPr>
          <w:b/>
          <w:bCs/>
        </w:rPr>
        <w:t>/types)</w:t>
      </w:r>
    </w:p>
    <w:p w14:paraId="01C01E0A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TypeScript interfaces define the shape of data requests and responses, ensuring type safety across the application.</w:t>
      </w:r>
    </w:p>
    <w:p w14:paraId="424D07F3" w14:textId="77777777" w:rsidR="008A3F60" w:rsidRPr="008A3F60" w:rsidRDefault="008A3F60" w:rsidP="008A3F60">
      <w:pPr>
        <w:numPr>
          <w:ilvl w:val="0"/>
          <w:numId w:val="6"/>
        </w:numPr>
        <w:rPr>
          <w:b/>
          <w:bCs/>
        </w:rPr>
      </w:pPr>
      <w:r w:rsidRPr="008A3F60">
        <w:rPr>
          <w:b/>
          <w:bCs/>
        </w:rPr>
        <w:t>Examples: BatchResponse, DailyBatch, OperationalExpense, ApiResponse&lt;T&gt;.</w:t>
      </w:r>
    </w:p>
    <w:p w14:paraId="6B5CAF8E" w14:textId="77777777" w:rsidR="008A3F60" w:rsidRDefault="008A3F60" w:rsidP="008A3F60">
      <w:pPr>
        <w:rPr>
          <w:b/>
          <w:bCs/>
        </w:rPr>
      </w:pPr>
    </w:p>
    <w:p w14:paraId="72AC01F0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4. Key Workflows</w:t>
      </w:r>
    </w:p>
    <w:p w14:paraId="4BD33645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Authentication (AWS Cognito)</w:t>
      </w:r>
    </w:p>
    <w:p w14:paraId="00D5C611" w14:textId="77777777" w:rsidR="008A3F60" w:rsidRPr="008A3F60" w:rsidRDefault="008A3F60" w:rsidP="008A3F60">
      <w:pPr>
        <w:numPr>
          <w:ilvl w:val="0"/>
          <w:numId w:val="7"/>
        </w:numPr>
        <w:rPr>
          <w:b/>
          <w:bCs/>
        </w:rPr>
      </w:pPr>
      <w:r w:rsidRPr="008A3F60">
        <w:rPr>
          <w:b/>
          <w:bCs/>
        </w:rPr>
        <w:t>The app uses react-</w:t>
      </w:r>
      <w:proofErr w:type="spellStart"/>
      <w:r w:rsidRPr="008A3F60">
        <w:rPr>
          <w:b/>
          <w:bCs/>
        </w:rPr>
        <w:t>oidc</w:t>
      </w:r>
      <w:proofErr w:type="spellEnd"/>
      <w:r w:rsidRPr="008A3F60">
        <w:rPr>
          <w:b/>
          <w:bCs/>
        </w:rPr>
        <w:t>-context to handle the OIDC flow with AWS Cognito.</w:t>
      </w:r>
    </w:p>
    <w:p w14:paraId="241C3B37" w14:textId="77777777" w:rsidR="008A3F60" w:rsidRPr="008A3F60" w:rsidRDefault="008A3F60" w:rsidP="008A3F60">
      <w:pPr>
        <w:numPr>
          <w:ilvl w:val="0"/>
          <w:numId w:val="7"/>
        </w:numPr>
        <w:rPr>
          <w:b/>
          <w:bCs/>
        </w:rPr>
      </w:pPr>
      <w:r w:rsidRPr="008A3F60">
        <w:rPr>
          <w:b/>
          <w:bCs/>
        </w:rPr>
        <w:t>Upon successful login, the </w:t>
      </w:r>
      <w:proofErr w:type="spellStart"/>
      <w:r w:rsidRPr="008A3F60">
        <w:rPr>
          <w:b/>
          <w:bCs/>
        </w:rPr>
        <w:t>access_token</w:t>
      </w:r>
      <w:proofErr w:type="spellEnd"/>
      <w:r w:rsidRPr="008A3F60">
        <w:rPr>
          <w:b/>
          <w:bCs/>
        </w:rPr>
        <w:t> and custom claims (like </w:t>
      </w:r>
      <w:proofErr w:type="spellStart"/>
      <w:proofErr w:type="gramStart"/>
      <w:r w:rsidRPr="008A3F60">
        <w:rPr>
          <w:b/>
          <w:bCs/>
        </w:rPr>
        <w:t>custom:organization</w:t>
      </w:r>
      <w:proofErr w:type="spellEnd"/>
      <w:proofErr w:type="gramEnd"/>
      <w:r w:rsidRPr="008A3F60">
        <w:rPr>
          <w:b/>
          <w:bCs/>
        </w:rPr>
        <w:t> for Tenant ID) are stored in memory/session.</w:t>
      </w:r>
    </w:p>
    <w:p w14:paraId="6A1879EE" w14:textId="77777777" w:rsidR="008A3F60" w:rsidRPr="008A3F60" w:rsidRDefault="008A3F60" w:rsidP="008A3F60">
      <w:pPr>
        <w:numPr>
          <w:ilvl w:val="0"/>
          <w:numId w:val="7"/>
        </w:numPr>
        <w:rPr>
          <w:b/>
          <w:bCs/>
        </w:rPr>
      </w:pPr>
      <w:proofErr w:type="spellStart"/>
      <w:r w:rsidRPr="008A3F60">
        <w:rPr>
          <w:b/>
          <w:bCs/>
        </w:rPr>
        <w:t>useAuth</w:t>
      </w:r>
      <w:proofErr w:type="spellEnd"/>
      <w:r w:rsidRPr="008A3F60">
        <w:rPr>
          <w:b/>
          <w:bCs/>
        </w:rPr>
        <w:t> hook exposes this state to components and the API service.</w:t>
      </w:r>
    </w:p>
    <w:p w14:paraId="480A99B5" w14:textId="77777777" w:rsidR="008A3F60" w:rsidRPr="008A3F60" w:rsidRDefault="008A3F60" w:rsidP="008A3F60">
      <w:pPr>
        <w:numPr>
          <w:ilvl w:val="0"/>
          <w:numId w:val="7"/>
        </w:numPr>
        <w:rPr>
          <w:b/>
          <w:bCs/>
        </w:rPr>
      </w:pPr>
      <w:r w:rsidRPr="008A3F60">
        <w:rPr>
          <w:b/>
          <w:bCs/>
        </w:rPr>
        <w:t>The API interceptor reads these values to authenticate every backend request.</w:t>
      </w:r>
    </w:p>
    <w:p w14:paraId="59B788AC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Data Fetching &amp; Reporting</w:t>
      </w:r>
    </w:p>
    <w:p w14:paraId="7103191B" w14:textId="77777777" w:rsidR="008A3F60" w:rsidRPr="008A3F60" w:rsidRDefault="008A3F60" w:rsidP="008A3F60">
      <w:pPr>
        <w:numPr>
          <w:ilvl w:val="0"/>
          <w:numId w:val="8"/>
        </w:numPr>
        <w:rPr>
          <w:b/>
          <w:bCs/>
        </w:rPr>
      </w:pPr>
      <w:r w:rsidRPr="008A3F60">
        <w:rPr>
          <w:b/>
          <w:bCs/>
        </w:rPr>
        <w:t>Trigger: A component (e.g., </w:t>
      </w:r>
      <w:proofErr w:type="spellStart"/>
      <w:r w:rsidRPr="008A3F60">
        <w:rPr>
          <w:b/>
          <w:bCs/>
        </w:rPr>
        <w:t>PreviousDayReport</w:t>
      </w:r>
      <w:proofErr w:type="spellEnd"/>
      <w:r w:rsidRPr="008A3F60">
        <w:rPr>
          <w:b/>
          <w:bCs/>
        </w:rPr>
        <w:t>) mounts or a filter changes.</w:t>
      </w:r>
    </w:p>
    <w:p w14:paraId="1EE70CDC" w14:textId="77777777" w:rsidR="008A3F60" w:rsidRPr="008A3F60" w:rsidRDefault="008A3F60" w:rsidP="008A3F60">
      <w:pPr>
        <w:numPr>
          <w:ilvl w:val="0"/>
          <w:numId w:val="8"/>
        </w:numPr>
        <w:rPr>
          <w:b/>
          <w:bCs/>
        </w:rPr>
      </w:pPr>
      <w:r w:rsidRPr="008A3F60">
        <w:rPr>
          <w:b/>
          <w:bCs/>
        </w:rPr>
        <w:t>Service Call: The component calls a specific function in </w:t>
      </w:r>
      <w:proofErr w:type="spellStart"/>
      <w:r w:rsidRPr="008A3F60">
        <w:rPr>
          <w:b/>
          <w:bCs/>
        </w:rPr>
        <w:fldChar w:fldCharType="begin"/>
      </w:r>
      <w:r w:rsidRPr="008A3F60">
        <w:rPr>
          <w:b/>
          <w:bCs/>
        </w:rPr>
        <w:instrText>HYPERLINK "code-assist-path:d:\\poultry%20project%20git\\Poultrix-Frontend\\src\\services\\api.ts" \o "d:\\poultry project git\\Poultrix-Frontend\\src\\services\\api.ts"</w:instrText>
      </w:r>
      <w:r w:rsidRPr="008A3F60">
        <w:rPr>
          <w:b/>
          <w:bCs/>
        </w:rPr>
      </w:r>
      <w:r w:rsidRPr="008A3F60">
        <w:rPr>
          <w:b/>
          <w:bCs/>
        </w:rPr>
        <w:fldChar w:fldCharType="separate"/>
      </w:r>
      <w:r w:rsidRPr="008A3F60">
        <w:rPr>
          <w:rStyle w:val="Hyperlink"/>
          <w:b/>
          <w:bCs/>
        </w:rPr>
        <w:t>api.ts</w:t>
      </w:r>
      <w:proofErr w:type="spellEnd"/>
      <w:r w:rsidRPr="008A3F60">
        <w:rPr>
          <w:b/>
          <w:bCs/>
        </w:rPr>
        <w:fldChar w:fldCharType="end"/>
      </w:r>
      <w:r w:rsidRPr="008A3F60">
        <w:rPr>
          <w:b/>
          <w:bCs/>
        </w:rPr>
        <w:t> (e.g., </w:t>
      </w:r>
      <w:proofErr w:type="spellStart"/>
      <w:r w:rsidRPr="008A3F60">
        <w:rPr>
          <w:b/>
          <w:bCs/>
        </w:rPr>
        <w:t>dailyBatchApi.getSnapshot</w:t>
      </w:r>
      <w:proofErr w:type="spellEnd"/>
      <w:r w:rsidRPr="008A3F60">
        <w:rPr>
          <w:b/>
          <w:bCs/>
        </w:rPr>
        <w:t>).</w:t>
      </w:r>
    </w:p>
    <w:p w14:paraId="20E504B4" w14:textId="77777777" w:rsidR="008A3F60" w:rsidRPr="008A3F60" w:rsidRDefault="008A3F60" w:rsidP="008A3F60">
      <w:pPr>
        <w:numPr>
          <w:ilvl w:val="0"/>
          <w:numId w:val="8"/>
        </w:numPr>
        <w:rPr>
          <w:b/>
          <w:bCs/>
        </w:rPr>
      </w:pPr>
      <w:r w:rsidRPr="008A3F60">
        <w:rPr>
          <w:b/>
          <w:bCs/>
        </w:rPr>
        <w:lastRenderedPageBreak/>
        <w:t>API Request: Axios sends an HTTP GET request with filters as query parameters.</w:t>
      </w:r>
    </w:p>
    <w:p w14:paraId="0CF22A63" w14:textId="77777777" w:rsidR="008A3F60" w:rsidRPr="008A3F60" w:rsidRDefault="008A3F60" w:rsidP="008A3F60">
      <w:pPr>
        <w:numPr>
          <w:ilvl w:val="0"/>
          <w:numId w:val="8"/>
        </w:numPr>
        <w:rPr>
          <w:b/>
          <w:bCs/>
        </w:rPr>
      </w:pPr>
      <w:r w:rsidRPr="008A3F60">
        <w:rPr>
          <w:b/>
          <w:bCs/>
        </w:rPr>
        <w:t>Response: The backend returns JSON data.</w:t>
      </w:r>
    </w:p>
    <w:p w14:paraId="4150C5E5" w14:textId="77777777" w:rsidR="008A3F60" w:rsidRPr="008A3F60" w:rsidRDefault="008A3F60" w:rsidP="008A3F60">
      <w:pPr>
        <w:numPr>
          <w:ilvl w:val="0"/>
          <w:numId w:val="8"/>
        </w:numPr>
        <w:rPr>
          <w:b/>
          <w:bCs/>
        </w:rPr>
      </w:pPr>
      <w:r w:rsidRPr="008A3F60">
        <w:rPr>
          <w:b/>
          <w:bCs/>
        </w:rPr>
        <w:t>Rendering: The component updates its local state (</w:t>
      </w:r>
      <w:proofErr w:type="spellStart"/>
      <w:r w:rsidRPr="008A3F60">
        <w:rPr>
          <w:b/>
          <w:bCs/>
        </w:rPr>
        <w:t>gridData</w:t>
      </w:r>
      <w:proofErr w:type="spellEnd"/>
      <w:r w:rsidRPr="008A3F60">
        <w:rPr>
          <w:b/>
          <w:bCs/>
        </w:rPr>
        <w:t>, </w:t>
      </w:r>
      <w:proofErr w:type="spellStart"/>
      <w:r w:rsidRPr="008A3F60">
        <w:rPr>
          <w:b/>
          <w:bCs/>
        </w:rPr>
        <w:t>summaryData</w:t>
      </w:r>
      <w:proofErr w:type="spellEnd"/>
      <w:r w:rsidRPr="008A3F60">
        <w:rPr>
          <w:b/>
          <w:bCs/>
        </w:rPr>
        <w:t>) and renders the table/chart.</w:t>
      </w:r>
    </w:p>
    <w:p w14:paraId="52C4C94B" w14:textId="77777777" w:rsidR="008A3F60" w:rsidRPr="008A3F60" w:rsidRDefault="008A3F60" w:rsidP="008A3F60">
      <w:pPr>
        <w:numPr>
          <w:ilvl w:val="0"/>
          <w:numId w:val="8"/>
        </w:numPr>
        <w:rPr>
          <w:b/>
          <w:bCs/>
        </w:rPr>
      </w:pPr>
      <w:r w:rsidRPr="008A3F60">
        <w:rPr>
          <w:b/>
          <w:bCs/>
        </w:rPr>
        <w:t>Export: Utilities like </w:t>
      </w:r>
      <w:proofErr w:type="spellStart"/>
      <w:r w:rsidRPr="008A3F60">
        <w:rPr>
          <w:b/>
          <w:bCs/>
        </w:rPr>
        <w:t>exceljs</w:t>
      </w:r>
      <w:proofErr w:type="spellEnd"/>
      <w:r w:rsidRPr="008A3F60">
        <w:rPr>
          <w:b/>
          <w:bCs/>
        </w:rPr>
        <w:t> or html-to-image process the rendered data for user download.</w:t>
      </w:r>
    </w:p>
    <w:p w14:paraId="626B19B0" w14:textId="77777777" w:rsidR="008A3F60" w:rsidRPr="008A3F60" w:rsidRDefault="008A3F60" w:rsidP="008A3F60">
      <w:pPr>
        <w:rPr>
          <w:b/>
          <w:bCs/>
        </w:rPr>
      </w:pPr>
      <w:r w:rsidRPr="008A3F60">
        <w:rPr>
          <w:b/>
          <w:bCs/>
        </w:rPr>
        <w:t>Financial &amp; Inventory Management</w:t>
      </w:r>
    </w:p>
    <w:p w14:paraId="41C54DCD" w14:textId="77777777" w:rsidR="008A3F60" w:rsidRPr="008A3F60" w:rsidRDefault="008A3F60" w:rsidP="008A3F60">
      <w:pPr>
        <w:numPr>
          <w:ilvl w:val="0"/>
          <w:numId w:val="9"/>
        </w:numPr>
        <w:rPr>
          <w:b/>
          <w:bCs/>
        </w:rPr>
      </w:pPr>
      <w:r w:rsidRPr="008A3F60">
        <w:rPr>
          <w:b/>
          <w:bCs/>
        </w:rPr>
        <w:t>CRUD Operations: Forms (e.g., </w:t>
      </w:r>
      <w:proofErr w:type="spellStart"/>
      <w:r w:rsidRPr="008A3F60">
        <w:rPr>
          <w:b/>
          <w:bCs/>
        </w:rPr>
        <w:t>CreateOperationalExpenseForm</w:t>
      </w:r>
      <w:proofErr w:type="spellEnd"/>
      <w:r w:rsidRPr="008A3F60">
        <w:rPr>
          <w:b/>
          <w:bCs/>
        </w:rPr>
        <w:t>) send POST/PATCH requests via </w:t>
      </w:r>
      <w:proofErr w:type="spellStart"/>
      <w:r w:rsidRPr="008A3F60">
        <w:rPr>
          <w:b/>
          <w:bCs/>
        </w:rPr>
        <w:t>operationalExpenseApi</w:t>
      </w:r>
      <w:proofErr w:type="spellEnd"/>
      <w:r w:rsidRPr="008A3F60">
        <w:rPr>
          <w:b/>
          <w:bCs/>
        </w:rPr>
        <w:t>.</w:t>
      </w:r>
    </w:p>
    <w:p w14:paraId="49469BA5" w14:textId="77777777" w:rsidR="008A3F60" w:rsidRPr="008A3F60" w:rsidRDefault="008A3F60" w:rsidP="008A3F60">
      <w:pPr>
        <w:numPr>
          <w:ilvl w:val="0"/>
          <w:numId w:val="9"/>
        </w:numPr>
        <w:rPr>
          <w:b/>
          <w:bCs/>
        </w:rPr>
      </w:pPr>
      <w:r w:rsidRPr="008A3F60">
        <w:rPr>
          <w:b/>
          <w:bCs/>
        </w:rPr>
        <w:t>Validation: Basic validation happens in the UI (required fields, positive numbers) before the request is sent.</w:t>
      </w:r>
    </w:p>
    <w:p w14:paraId="34CDF18B" w14:textId="77777777" w:rsidR="008A3F60" w:rsidRPr="008A3F60" w:rsidRDefault="008A3F60" w:rsidP="008A3F60">
      <w:pPr>
        <w:numPr>
          <w:ilvl w:val="0"/>
          <w:numId w:val="9"/>
        </w:numPr>
        <w:rPr>
          <w:b/>
          <w:bCs/>
        </w:rPr>
      </w:pPr>
      <w:r w:rsidRPr="008A3F60">
        <w:rPr>
          <w:b/>
          <w:bCs/>
        </w:rPr>
        <w:t>Feedback: react-</w:t>
      </w:r>
      <w:proofErr w:type="spellStart"/>
      <w:r w:rsidRPr="008A3F60">
        <w:rPr>
          <w:b/>
          <w:bCs/>
        </w:rPr>
        <w:t>toastify</w:t>
      </w:r>
      <w:proofErr w:type="spellEnd"/>
      <w:r w:rsidRPr="008A3F60">
        <w:rPr>
          <w:b/>
          <w:bCs/>
        </w:rPr>
        <w:t> displays success or error messages based on the promise resolution in the component.</w:t>
      </w:r>
    </w:p>
    <w:p w14:paraId="7F2FC3CB" w14:textId="77777777" w:rsidR="008A3F60" w:rsidRPr="008A3F60" w:rsidRDefault="008A3F60" w:rsidP="008A3F60">
      <w:pPr>
        <w:rPr>
          <w:b/>
          <w:bCs/>
        </w:rPr>
      </w:pPr>
    </w:p>
    <w:p w14:paraId="49DAEA7D" w14:textId="77777777" w:rsidR="008A3F60" w:rsidRPr="008A3F60" w:rsidRDefault="008A3F60" w:rsidP="008A3F60">
      <w:pPr>
        <w:rPr>
          <w:b/>
          <w:bCs/>
        </w:rPr>
      </w:pPr>
    </w:p>
    <w:p w14:paraId="09FA0852" w14:textId="77777777" w:rsidR="008A3F60" w:rsidRPr="00D26ADA" w:rsidRDefault="008A3F60" w:rsidP="00D26ADA">
      <w:pPr>
        <w:rPr>
          <w:b/>
          <w:bCs/>
        </w:rPr>
      </w:pPr>
    </w:p>
    <w:p w14:paraId="3EAC2C8C" w14:textId="77777777" w:rsidR="00D26ADA" w:rsidRPr="00D26ADA" w:rsidRDefault="00D26ADA" w:rsidP="00D26ADA"/>
    <w:p w14:paraId="2C21AB5D" w14:textId="77777777" w:rsidR="00D26ADA" w:rsidRDefault="00D26ADA"/>
    <w:sectPr w:rsidR="00D26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307"/>
    <w:multiLevelType w:val="multilevel"/>
    <w:tmpl w:val="374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CEA"/>
    <w:multiLevelType w:val="multilevel"/>
    <w:tmpl w:val="173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5794"/>
    <w:multiLevelType w:val="multilevel"/>
    <w:tmpl w:val="265E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A07EF"/>
    <w:multiLevelType w:val="multilevel"/>
    <w:tmpl w:val="0DFC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30699"/>
    <w:multiLevelType w:val="multilevel"/>
    <w:tmpl w:val="7942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A4277"/>
    <w:multiLevelType w:val="multilevel"/>
    <w:tmpl w:val="275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A1E57"/>
    <w:multiLevelType w:val="multilevel"/>
    <w:tmpl w:val="501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701DD"/>
    <w:multiLevelType w:val="multilevel"/>
    <w:tmpl w:val="32E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72AFA"/>
    <w:multiLevelType w:val="multilevel"/>
    <w:tmpl w:val="C9E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04161">
    <w:abstractNumId w:val="8"/>
  </w:num>
  <w:num w:numId="2" w16cid:durableId="1947615435">
    <w:abstractNumId w:val="6"/>
  </w:num>
  <w:num w:numId="3" w16cid:durableId="1119951612">
    <w:abstractNumId w:val="0"/>
  </w:num>
  <w:num w:numId="4" w16cid:durableId="2780346">
    <w:abstractNumId w:val="5"/>
  </w:num>
  <w:num w:numId="5" w16cid:durableId="940185721">
    <w:abstractNumId w:val="7"/>
  </w:num>
  <w:num w:numId="6" w16cid:durableId="178936866">
    <w:abstractNumId w:val="1"/>
  </w:num>
  <w:num w:numId="7" w16cid:durableId="1765032909">
    <w:abstractNumId w:val="2"/>
  </w:num>
  <w:num w:numId="8" w16cid:durableId="1143811462">
    <w:abstractNumId w:val="4"/>
  </w:num>
  <w:num w:numId="9" w16cid:durableId="476260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DA"/>
    <w:rsid w:val="000D5AD2"/>
    <w:rsid w:val="008A3F60"/>
    <w:rsid w:val="00D2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781B"/>
  <w15:chartTrackingRefBased/>
  <w15:docId w15:val="{7E233A76-07D6-46F0-BE34-7AD8D851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A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F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4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RAJABALAN J</dc:creator>
  <cp:keywords/>
  <dc:description/>
  <cp:lastModifiedBy>RAJABALAN J</cp:lastModifiedBy>
  <cp:revision>1</cp:revision>
  <dcterms:created xsi:type="dcterms:W3CDTF">2026-03-05T16:31:00Z</dcterms:created>
  <dcterms:modified xsi:type="dcterms:W3CDTF">2026-03-06T01:31:00Z</dcterms:modified>
</cp:coreProperties>
</file>