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Enzyme Flor Bio</w:t>
      </w:r>
    </w:p>
    <w:p>
      <w:pPr>
        <w:spacing w:after="160"/>
      </w:pPr>
      <w:r>
        <w:rPr>
          <w:sz w:val="22"/>
          <w:color w:val="6B7280"/>
        </w:rPr>
        <w:t xml:space="preserve">A probiotic in drops with tyndallized lactic-acid bacteria and vitamin E. For normalizing gut microflora.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15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(per drop)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Tyndallized L. rhamnosus — 11 mg
                <w:br/>
                Tyndallized B. infantis — 22 mg
                <w:br/>
                Tyndallized S. thermophilus — 22 mg · Vitamin E — 66.67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Lactobacillus rhamnosus</w:t>
      </w:r>
    </w:p>
    <w:p>
      <w:pPr>
        <w:spacing w:after="120"/>
      </w:pPr>
      <w:r>
        <w:rPr>
          <w:sz w:val="22"/>
        </w:rPr>
        <w:t xml:space="preserve">Helps balance gut microflora, strengthens defenses, improves digestion and reduces GI discomfort.</w:t>
      </w:r>
    </w:p>
    <w:p>
      <w:pPr>
        <w:spacing w:after="20"/>
      </w:pPr>
      <w:r>
        <w:rPr>
          <w:b/>
          <w:sz w:val="22"/>
        </w:rPr>
        <w:t xml:space="preserve">Bifidobacterium + Streptococcus</w:t>
      </w:r>
    </w:p>
    <w:p>
      <w:pPr>
        <w:spacing w:after="120"/>
      </w:pPr>
      <w:r>
        <w:rPr>
          <w:sz w:val="22"/>
        </w:rPr>
        <w:t xml:space="preserve">B. infantis supports microflora and immune defense; S. thermophilus improves digestion and helps with heaviness and bowel disorders.</w:t>
      </w:r>
    </w:p>
    <w:p>
      <w:pPr>
        <w:spacing w:after="20"/>
      </w:pPr>
      <w:r>
        <w:rPr>
          <w:b/>
          <w:sz w:val="22"/>
        </w:rPr>
        <w:t xml:space="preserve">Vitamin E</w:t>
      </w:r>
    </w:p>
    <w:p>
      <w:pPr>
        <w:spacing w:after="120"/>
      </w:pPr>
      <w:r>
        <w:rPr>
          <w:sz w:val="22"/>
        </w:rPr>
        <w:t xml:space="preserve">A powerful antioxidant: protects cells from oxidative stress, supports immunity and restoration of the intestinal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normal gut microflora.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digestion, reduced bloating and stool disorders.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antibiotics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Microflora restoration after stress, diet changes or antibacterial treatment.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the immune system.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Adults — 10 drops once a day, dissolved in a small amount of water or taken directly. Shake before use. Duration: 2–4 weeks; may be repeated after consulting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Pregnancy, lactation and childhood —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Rarely — allergic reactions or brief GI discomfort at the start. If they occur, stop use and consult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 Distributor: BIOGEN PHARM, Kyrgyz Republic, Bishkek.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