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Glycerin</w:t>
      </w:r>
    </w:p>
    <w:p>
      <w:pPr>
        <w:spacing w:after="160"/>
      </w:pPr>
      <w:r>
        <w:rPr>
          <w:sz w:val="22"/>
          <w:color w:val="6B7280"/>
        </w:rPr>
        <w:t xml:space="preserve">Glycerin (glycerol) for external use. Softens and moisturizes the skin and protects against dryness.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Solution for external use, 90 ml.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Glycerol (glycerin).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Moisturizing</w:t>
      </w:r>
    </w:p>
    <w:p>
      <w:pPr>
        <w:spacing w:after="120"/>
      </w:pPr>
      <w:r>
        <w:rPr>
          <w:sz w:val="22"/>
        </w:rPr>
        <w:t xml:space="preserve">Glycerin is a hygroscopic substance that attracts and retains moisture in the skin.</w:t>
      </w:r>
    </w:p>
    <w:p>
      <w:pPr>
        <w:spacing w:after="20"/>
      </w:pPr>
      <w:r>
        <w:rPr>
          <w:b/>
          <w:sz w:val="22"/>
        </w:rPr>
        <w:t xml:space="preserve">Softening</w:t>
      </w:r>
    </w:p>
    <w:p>
      <w:pPr>
        <w:spacing w:after="120"/>
      </w:pPr>
      <w:r>
        <w:rPr>
          <w:sz w:val="22"/>
        </w:rPr>
        <w:t xml:space="preserve">Softens rough skin, eliminates flaking and dryness.</w:t>
      </w:r>
    </w:p>
    <w:p>
      <w:pPr>
        <w:spacing w:after="20"/>
      </w:pPr>
      <w:r>
        <w:rPr>
          <w:b/>
          <w:sz w:val="22"/>
        </w:rPr>
        <w:t xml:space="preserve">Protection</w:t>
      </w:r>
    </w:p>
    <w:p>
      <w:pPr>
        <w:spacing w:after="120"/>
      </w:pPr>
      <w:r>
        <w:rPr>
          <w:sz w:val="22"/>
        </w:rPr>
        <w:t xml:space="preserve">Forms a protective film on the skin, preventing chapping and moisture loss.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Dry skin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For dry and flaking skin.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Softening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Softening of rough areas.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Protection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Protection of hand and body skin from chapping.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Cosmetic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Cosmetic skin care.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For external use only. Apply to clean skin. See the leaflet for exact information.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Hypersensitivity. For external use only.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Individual reactions are possible. If they occur, stop use.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In a place protected from light, at no more than 25 °C. Use within 1 month after opening.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Dispensing</w:t>
      </w:r>
    </w:p>
    <w:p>
      <w:pPr>
        <w:spacing w:after="120"/>
      </w:pPr>
      <w:r>
        <w:rPr>
          <w:sz w:val="22"/>
        </w:rPr>
        <w:t xml:space="preserve">Available without prescription.</w:t>
      </w:r>
    </w:p>
    <w:p>
      <w:pPr>
        <w:spacing w:after="120"/>
      </w:pPr>
      <w:r>
        <w:rPr>
          <w:sz w:val="18"/>
          <w:color w:val="6B7280"/>
        </w:rPr>
        <w:t xml:space="preserve">For external use only. Read the instructions before use. Manufacturer: LLC HVARA,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