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Zinc Effect</w:t>
      </w:r>
    </w:p>
    <w:p>
      <w:pPr>
        <w:spacing w:after="160"/>
      </w:pPr>
      <w:r>
        <w:rPr>
          <w:sz w:val="22"/>
          <w:color w:val="6B7280"/>
        </w:rPr>
        <w:t xml:space="preserve">Capsules with zinc 50 mg and blueberry extract, made with liposomal technology. For skin, hair, vision and immunity.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Capsules, 60 per pack. Liposomal technology.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capsule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Zinc gluconate — 50 mg
                <w:br/>
                Blueberry extract — 100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Zinc</w:t>
      </w:r>
    </w:p>
    <w:p>
      <w:pPr>
        <w:spacing w:after="120"/>
      </w:pPr>
      <w:r>
        <w:rPr>
          <w:sz w:val="22"/>
        </w:rPr>
        <w:t xml:space="preserve">An essential trace element involved in hundreds of enzymes; it supports immunity, wound healing, skin and hair health and visual acuity.</w:t>
      </w:r>
    </w:p>
    <w:p>
      <w:pPr>
        <w:spacing w:after="20"/>
      </w:pPr>
      <w:r>
        <w:rPr>
          <w:b/>
          <w:sz w:val="22"/>
        </w:rPr>
        <w:t xml:space="preserve">Blueberry extract</w:t>
      </w:r>
    </w:p>
    <w:p>
      <w:pPr>
        <w:spacing w:after="120"/>
      </w:pPr>
      <w:r>
        <w:rPr>
          <w:sz w:val="22"/>
        </w:rPr>
        <w:t xml:space="preserve">Rich in anthocyanin antioxidants, supports eye and vascular health and complements zinc.</w:t>
      </w:r>
    </w:p>
    <w:p>
      <w:pPr>
        <w:spacing w:after="20"/>
      </w:pPr>
      <w:r>
        <w:rPr>
          <w:b/>
          <w:sz w:val="22"/>
        </w:rPr>
        <w:t xml:space="preserve">Liposomal technology</w:t>
      </w:r>
    </w:p>
    <w:p>
      <w:pPr>
        <w:spacing w:after="120"/>
      </w:pPr>
      <w:r>
        <w:rPr>
          <w:sz w:val="22"/>
        </w:rPr>
        <w:t xml:space="preserve">Provides higher bioavailability and absorption of zinc by the body.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Skin &amp; hair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For skin conditions (acne, eczema, rashes) and hair loss.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Vision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For impaired night vision and persistent eye fatigue.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Healing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For very slow wound healing.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Nervous system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 complex therapy of neuritis, neuralgia and neuropathic pain.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Taken orally. Adults and children over 6 years — 1 capsule once a day with meals. The course may be repeated on a specialist's recommendation.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Dispensing</w:t>
      </w:r>
    </w:p>
    <w:p>
      <w:pPr>
        <w:spacing w:after="120"/>
      </w:pPr>
      <w:r>
        <w:rPr>
          <w:sz w:val="22"/>
        </w:rPr>
        <w:t xml:space="preserve">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