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Фермент Флор Био</w:t>
      </w:r>
    </w:p>
    <w:p>
      <w:pPr>
        <w:spacing w:after="160"/>
      </w:pPr>
      <w:r>
        <w:rPr>
          <w:sz w:val="22"/>
          <w:color w:val="6B7280"/>
        </w:rPr>
        <w:t xml:space="preserve">Пробиотик в каплях с тиндализированными молочнокислыми бактериями и витамином E. Для нормализации кишечной микрофлоры.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флакон 15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(1 капля)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Тиндализированный L. rhamnosus — 11 мг
                <w:br/>
                Тиндализированный B. infantis — 22 мг
                <w:br/>
                Тиндализированный S. thermophilus — 22 мг · Витамин E — 66,67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Lactobacillus rhamnosus</w:t>
      </w:r>
    </w:p>
    <w:p>
      <w:pPr>
        <w:spacing w:after="120"/>
      </w:pPr>
      <w:r>
        <w:rPr>
          <w:sz w:val="22"/>
        </w:rPr>
        <w:t xml:space="preserve">Способствует балансу кишечной микрофлоры, укреплению защитных функций, улучшению пищеварения и снижению дискомфорта со стороны ЖКТ.</w:t>
      </w:r>
    </w:p>
    <w:p>
      <w:pPr>
        <w:spacing w:after="20"/>
      </w:pPr>
      <w:r>
        <w:rPr>
          <w:b/>
          <w:sz w:val="22"/>
        </w:rPr>
        <w:t xml:space="preserve">Bifidobacterium + Streptococcus</w:t>
      </w:r>
    </w:p>
    <w:p>
      <w:pPr>
        <w:spacing w:after="120"/>
      </w:pPr>
      <w:r>
        <w:rPr>
          <w:sz w:val="22"/>
        </w:rPr>
        <w:t xml:space="preserve">B. infantis поддерживает микрофлору и иммунную защиту; S. thermophilus улучшает пищеварение и помогает при тяжести и нарушениях работы кишечника.</w:t>
      </w:r>
    </w:p>
    <w:p>
      <w:pPr>
        <w:spacing w:after="20"/>
      </w:pPr>
      <w:r>
        <w:rPr>
          <w:b/>
          <w:sz w:val="22"/>
        </w:rPr>
        <w:t xml:space="preserve">Витамин E</w:t>
      </w:r>
    </w:p>
    <w:p>
      <w:pPr>
        <w:spacing w:after="120"/>
      </w:pPr>
      <w:r>
        <w:rPr>
          <w:sz w:val="22"/>
        </w:rPr>
        <w:t xml:space="preserve">Мощный антиоксидант: защищает клетки от окислительного стресса, поддерживает иммунитет и восстановление слизистой кишечника.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Микрофлора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нормальной микрофлоры кишечника.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Пищеварение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пищеварения, снижение вздутия и нарушений стула.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антибиотиков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микрофлоры после стрессов, диеты или антибактериальных средств.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иммунной системы.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Взрослым — по 10 капель 1 раз в день, растворив в небольшом количестве воды или принимая внутрь. Перед применением взболтать. Продолжительность приёма — 2–4 недели, при необходимости повторить после консультации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Беременность, лактация и детский возраст —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Редко — аллергические реакции или кратковременный дискомфорт ЖКТ в начале приёма. При появлении прекратить применение и обратиться к специалисту.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Дусова, 117. Дистрибьютор: «БИОГЕН ФАРМ», Кыргызская Республика, г. Бишкек.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