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Инозипрайм Men</w:t>
      </w:r>
    </w:p>
    <w:p>
      <w:pPr>
        <w:spacing w:after="160"/>
      </w:pPr>
      <w:r>
        <w:rPr>
          <w:sz w:val="22"/>
          <w:color w:val="6B7280"/>
        </w:rPr>
        <w:t xml:space="preserve">Научно обоснованный нутрицевтик для мужского здоровья. 12 компонентов для репродукции, тонуса и гормонального баланса.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в саше-пакетах по 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 (5 г)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D-хиро-инозитол — 1000 мг · L-аргинин — 500 мг
                <w:br/>
                Цинк цитрат — 30 мг · Вит. E — 30 мг · Мака — 200 мг
                <w:br/>
                Йохимбе — 200 мг · Вит. C — 200 мг · Женьшень — 100 мг
                <w:br/>
                B6 — 10 мг · B12 — 2 мкг · Селен — 55 мкг · Хром — 40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D-хиро-инозитол</w:t>
      </w:r>
    </w:p>
    <w:p>
      <w:pPr>
        <w:spacing w:after="120"/>
      </w:pPr>
      <w:r>
        <w:rPr>
          <w:sz w:val="22"/>
        </w:rPr>
        <w:t xml:space="preserve">Улучшает чувствительность к инсулину, сперматогенез и метаболизм андрогенов. Участвует в регуляции углеводного обмена и энергетических процессов.</w:t>
      </w:r>
    </w:p>
    <w:p>
      <w:pPr>
        <w:spacing w:after="20"/>
      </w:pPr>
      <w:r>
        <w:rPr>
          <w:b/>
          <w:sz w:val="22"/>
        </w:rPr>
        <w:t xml:space="preserve">L-аргинин + тонизирующий комплекс</w:t>
      </w:r>
    </w:p>
    <w:p>
      <w:pPr>
        <w:spacing w:after="120"/>
      </w:pPr>
      <w:r>
        <w:rPr>
          <w:sz w:val="22"/>
        </w:rPr>
        <w:t xml:space="preserve">L-аргинин — предшественник оксида азота, поддерживает сосудистый тонус, микроциркуляцию и эректильную функцию. Мака, йохимбе и женьшень поддерживают либидо, энергию и стрессоустойчивость.</w:t>
      </w:r>
    </w:p>
    <w:p>
      <w:pPr>
        <w:spacing w:after="20"/>
      </w:pPr>
      <w:r>
        <w:rPr>
          <w:b/>
          <w:sz w:val="22"/>
        </w:rPr>
        <w:t xml:space="preserve">Антиоксиданты и микронутриенты</w:t>
      </w:r>
    </w:p>
    <w:p>
      <w:pPr>
        <w:spacing w:after="120"/>
      </w:pPr>
      <w:r>
        <w:rPr>
          <w:sz w:val="22"/>
        </w:rPr>
        <w:t xml:space="preserve">Цинк участвует в синтезе тестостерона и сперматогенезе; витамины C и E, селен и хром обеспечивают антиоксидантную защиту сперматозоидов и обменные процессы; B6 и B12 поддерживают нервную систему и энергообмен.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Либидо и эрекция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либидо, нарушения эректильной функции.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Фертильность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качества спермы, подготовка к зачатию.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 и энергия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Повышенная утомляемость, снижение общего тонуса, высокие нагрузки и стресс.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Гормоны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гормонального баланса и репродуктивного здоровья.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Суточная доза — 1 саше (5 г). Растворить в 50–100 мл воды комнатной температуры и принять сразу во время еды. Минимальный курс — 1 месяц, для оптимального результата — 3 месяца. Рекомендуется контроль спермограммы до курса и через 3 месяца.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непереносимость, возраст до 18 лет, тяжёлая почечная и печёночная недостаточность. С осторожностью при сердечно-сосудистых заболеваниях и нарушениях давления.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сухом и защищённом от света месте. Вскрытое саше использовать немедленно.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 Произведено по заказу HVARA SRL, Milano, Italy.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