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Manefro</w:t>
      </w:r>
    </w:p>
    <w:p>
      <w:pPr>
        <w:spacing w:after="160"/>
      </w:pPr>
      <w:r>
        <w:rPr>
          <w:sz w:val="22"/>
          <w:color w:val="6B7280"/>
        </w:rPr>
        <w:t xml:space="preserve">Capsule per la salute di reni e vie urinarie. Un complesso vegetale con D-mannosio ed estratto di mirtillo rosso. Sostiene l'equilibrio idrico.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per uso orale, n.20.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D-mannosio — 100 mg · Estratto di mirtillo rosso (con PAC) — 50 mg
                <w:br/>
                Estratto di poligono — 15 mg · Centaurea — 10 mg
                <w:br/>
                Levistico — 10 mg · Rosmarino — 10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D-mannosio + mirtillo rosso (anti-adesione)</w:t>
      </w:r>
    </w:p>
    <w:p>
      <w:pPr>
        <w:spacing w:after="120"/>
      </w:pPr>
      <w:r>
        <w:rPr>
          <w:sz w:val="22"/>
        </w:rPr>
        <w:t xml:space="preserve">Il D-mannosio blocca l'adesione FimH dell'E. coli uropatogeno; le proantocianidine del mirtillo rosso (≥36 mg PAC) impediscono ai batteri di aderire all'urotelio, con effetto antimicrobico.</w:t>
      </w:r>
    </w:p>
    <w:p>
      <w:pPr>
        <w:spacing w:after="20"/>
      </w:pPr>
      <w:r>
        <w:rPr>
          <w:b/>
          <w:sz w:val="22"/>
        </w:rPr>
        <w:t xml:space="preserve">Diuretici e antisettici vegetali</w:t>
      </w:r>
    </w:p>
    <w:p>
      <w:pPr>
        <w:spacing w:after="120"/>
      </w:pPr>
      <w:r>
        <w:rPr>
          <w:sz w:val="22"/>
        </w:rPr>
        <w:t xml:space="preserve">Centaurea, levistico e rosmarino hanno un effetto diuretico, antispasmodico, antisettico e antinfiammatorio sulle vie urinarie e sostengono l'equilibrio idrico.</w:t>
      </w:r>
    </w:p>
    <w:p>
      <w:pPr>
        <w:spacing w:after="20"/>
      </w:pPr>
      <w:r>
        <w:rPr>
          <w:b/>
          <w:sz w:val="22"/>
        </w:rPr>
        <w:t xml:space="preserve">Effetto anti-litiasico</w:t>
      </w:r>
    </w:p>
    <w:p>
      <w:pPr>
        <w:spacing w:after="120"/>
      </w:pPr>
      <w:r>
        <w:rPr>
          <w:sz w:val="22"/>
        </w:rPr>
        <w:t xml:space="preserve">L'estratto di poligono previene la formazione di calcoli e agisce come antisettico delle vie urinarie.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Salute dei reni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funzione renale e del sistema urinario.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Vie urinarie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infezioni delle vie urinarie (anti-adesione dell'E. coli).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Equilibrio idrico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Mantenimento dell'equilibrio idrico dell'organismo.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 dei calcoli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Azione anti-litiasica — previene la formazione di calcoli.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Conservare a non più di 25 °C, in luogo asciutto, al riparo dalla luce 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Prodotto su ordine per Welfar Central İlaç A.Ş., Istanbul, Türkiye.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