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Neuropress</w:t>
      </w:r>
    </w:p>
    <w:p>
      <w:pPr>
        <w:spacing w:after="160"/>
      </w:pPr>
      <w:r>
        <w:rPr>
          <w:sz w:val="22"/>
          <w:color w:val="6B7280"/>
        </w:rPr>
        <w:t xml:space="preserve">Gocce orali con GABA, glicina, acido glutammico e opantenico e vitamine B. Sostegno alla funzione cognitiva.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flacone da 50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— 125 mg · Glicina — 40 mg · Acido glutammico — 100 mg
                <w:br/>
                Acido opantenico — 100 mg
                <w:br/>
                Vit. B2 — 0,5 mg · B3 — 2,0 mg · B6 — 0,5 mg · B12 — 0,3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GABA e acido opantenico</w:t>
      </w:r>
    </w:p>
    <w:p>
      <w:pPr>
        <w:spacing w:after="120"/>
      </w:pPr>
      <w:r>
        <w:rPr>
          <w:sz w:val="22"/>
        </w:rPr>
        <w:t xml:space="preserve">Mediatori regolatori chiave del SNC: riducono l'eccessiva eccitabilità, hanno un lieve effetto calmante e nootropico e migliorano il metabolismo nelle cellule nervose.</w:t>
      </w:r>
    </w:p>
    <w:p>
      <w:pPr>
        <w:spacing w:after="20"/>
      </w:pPr>
      <w:r>
        <w:rPr>
          <w:b/>
          <w:sz w:val="22"/>
        </w:rPr>
        <w:t xml:space="preserve">Glicina e acido glutammico</w:t>
      </w:r>
    </w:p>
    <w:p>
      <w:pPr>
        <w:spacing w:after="120"/>
      </w:pPr>
      <w:r>
        <w:rPr>
          <w:sz w:val="22"/>
        </w:rPr>
        <w:t xml:space="preserve">Amminoacidi che regolano il metabolismo: normalizzano i processi di inibizione nel SNC, riducono la tensione psico-emotiva e aumentano le prestazioni mentali.</w:t>
      </w:r>
    </w:p>
    <w:p>
      <w:pPr>
        <w:spacing w:after="20"/>
      </w:pPr>
      <w:r>
        <w:rPr>
          <w:b/>
          <w:sz w:val="22"/>
        </w:rPr>
        <w:t xml:space="preserve">Vitamine del gruppo B</w:t>
      </w:r>
    </w:p>
    <w:p>
      <w:pPr>
        <w:spacing w:after="120"/>
      </w:pPr>
      <w:r>
        <w:rPr>
          <w:sz w:val="22"/>
        </w:rPr>
        <w:t xml:space="preserve">B2, B3, B6 e B12 sono necessarie per la funzione del sistema nervoso, la sintesi dei neurotrasmettitori e il metabolismo energetico, e sostengono la funzione cognitiva.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Funzione cognitiva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di memoria, attenzione e concentrazione.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Stanchezza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della stanchezza mentale.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Stress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della tensione psico-emotiva, anche durante esami e carichi elevati.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Sistema nervoso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della normale funzione del SNC.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