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PEREmiks</w:t>
      </w:r>
    </w:p>
    <w:p>
      <w:pPr>
        <w:spacing w:after="160"/>
      </w:pPr>
      <w:r>
        <w:rPr>
          <w:sz w:val="22"/>
          <w:color w:val="6B7280"/>
        </w:rPr>
        <w:t xml:space="preserve">Soluzione di perossido di idrogeno per uso esterno. Un antisettico per il trattamento di ferite e pelle.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per uso esterno,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Perossido di idrogeno — 30 mg
                <w:br/>
                Benzoato di sodio — 0,5 mg · Acqua depurata — fino a 5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Perossido di idrogeno</w:t>
      </w:r>
    </w:p>
    <w:p>
      <w:pPr>
        <w:spacing w:after="120"/>
      </w:pPr>
      <w:r>
        <w:rPr>
          <w:sz w:val="22"/>
        </w:rPr>
        <w:t xml:space="preserve">A contatto con i tessuti libera ossigeno attivo, pulisce le ferite da pus e tessuto necrotico e ha un effetto antisettico.</w:t>
      </w:r>
    </w:p>
    <w:p>
      <w:pPr>
        <w:spacing w:after="20"/>
      </w:pPr>
      <w:r>
        <w:rPr>
          <w:b/>
          <w:sz w:val="22"/>
        </w:rPr>
        <w:t xml:space="preserve">Benzoato di sodio</w:t>
      </w:r>
    </w:p>
    <w:p>
      <w:pPr>
        <w:spacing w:after="120"/>
      </w:pPr>
      <w:r>
        <w:rPr>
          <w:sz w:val="22"/>
        </w:rPr>
        <w:t xml:space="preserve">Un conservante che garantisce la stabilità della soluzione.</w:t>
      </w:r>
    </w:p>
    <w:p>
      <w:pPr>
        <w:spacing w:after="20"/>
      </w:pPr>
      <w:r>
        <w:rPr>
          <w:b/>
          <w:sz w:val="22"/>
        </w:rPr>
        <w:t xml:space="preserve">Pulizia meccanica</w:t>
      </w:r>
    </w:p>
    <w:p>
      <w:pPr>
        <w:spacing w:after="120"/>
      </w:pPr>
      <w:r>
        <w:rPr>
          <w:sz w:val="22"/>
        </w:rPr>
        <w:t xml:space="preserve">La schiuma formata aiuta a rimuovere meccanicamente i contaminanti dalla superficie della ferita.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Trattamento delle ferite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antisettico di ferite e abrasioni.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Pulizia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Pulizia della superficie della ferita dai contaminanti.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della pelle in caso di lesioni minori.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infezioni.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Agitare prima dell'uso. Applicare sulla superficie della ferita o sulla pelle.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È possibile una lieve sensazione di bruciore nel punto di applicazione.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</w:t>
      </w:r>
    </w:p>
    <w:p>
      <w:pPr>
        <w:spacing w:after="120"/>
      </w:pPr>
      <w:r>
        <w:rPr>
          <w:sz w:val="18"/>
          <w:color w:val="6B7280"/>
        </w:rPr>
        <w:t xml:space="preserve">Agitare prima dell'uso. Solo per uso esterno.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