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Somnium</w:t>
      </w:r>
    </w:p>
    <w:p>
      <w:pPr>
        <w:spacing w:after="160"/>
      </w:pPr>
      <w:r>
        <w:rPr>
          <w:sz w:val="22"/>
          <w:color w:val="6B7280"/>
        </w:rPr>
        <w:t xml:space="preserve">Gocce orali con melatonina, glicina e valeriana. Per un sonno sano e la resistenza allo stress.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Gocce orali, 50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valeriana — 20 mg
                <w:br/>
                Melatonina — 2 mg
                <w:br/>
                Glicina — 1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Melatonina</w:t>
      </w:r>
    </w:p>
    <w:p>
      <w:pPr>
        <w:spacing w:after="120"/>
      </w:pPr>
      <w:r>
        <w:rPr>
          <w:sz w:val="22"/>
        </w:rPr>
        <w:t xml:space="preserve">Un regolatore naturale del ritmo circadiano: garantisce un rapido addormentamento, un sonno di qualità e un risveglio confortevole. Ha effetti adattogeni, sedativi, immunostimolanti e antiossidanti.</w:t>
      </w:r>
    </w:p>
    <w:p>
      <w:pPr>
        <w:spacing w:after="20"/>
      </w:pPr>
      <w:r>
        <w:rPr>
          <w:b/>
          <w:sz w:val="22"/>
        </w:rPr>
        <w:t xml:space="preserve">Glicina</w:t>
      </w:r>
    </w:p>
    <w:p>
      <w:pPr>
        <w:spacing w:after="120"/>
      </w:pPr>
      <w:r>
        <w:rPr>
          <w:sz w:val="22"/>
        </w:rPr>
        <w:t xml:space="preserve">Un regolatore del metabolismo: riduce la tensione psico-emotiva, migliora l'umore, facilita l'addormentamento e aumenta le prestazioni mentali.</w:t>
      </w:r>
    </w:p>
    <w:p>
      <w:pPr>
        <w:spacing w:after="20"/>
      </w:pPr>
      <w:r>
        <w:rPr>
          <w:b/>
          <w:sz w:val="22"/>
        </w:rPr>
        <w:t xml:space="preserve">Estratto di valeriana</w:t>
      </w:r>
    </w:p>
    <w:p>
      <w:pPr>
        <w:spacing w:after="120"/>
      </w:pPr>
      <w:r>
        <w:rPr>
          <w:sz w:val="22"/>
        </w:rPr>
        <w:t xml:space="preserve">Ha un moderato effetto sedativo e facilita il sonno naturale. L'effetto si sviluppa in modo graduale ma stabile.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Sonno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insonnia e disturbi del sonno.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Addormentamento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Favorisce il sonno e regola il ciclo sonno-veglia.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la resistenza allo stress e riduce la tensione.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Supporto in caso di ridotte prestazioni mentali.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Bambini — 5 gocce 3 volte al giorno; adulti — 10 gocce 3 volte al giorno.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