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Омега Эффект</w:t>
      </w:r>
    </w:p>
    <w:p>
      <w:pPr>
        <w:spacing w:after="160"/>
      </w:pPr>
      <w:r>
        <w:rPr>
          <w:sz w:val="22"/>
          <w:color w:val="6B7280"/>
        </w:rPr>
        <w:t xml:space="preserve">Капсулы с Омега-3, лютеином, черникой и витамином E на основе липосомальной технологии. Для сердца, сосудов и зрения.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Капсулы по 1,0 г, 60 шт. Липосомальная технология.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 капсулу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Омега-3 — 300 мг · Лютеин — 5 мг
                <w:br/>
                Экстракт черники — 100 мг · Витамин E — 2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Омега-3 (ЭПК и ДГК)</w:t>
      </w:r>
    </w:p>
    <w:p>
      <w:pPr>
        <w:spacing w:after="120"/>
      </w:pPr>
      <w:r>
        <w:rPr>
          <w:sz w:val="22"/>
        </w:rPr>
        <w:t xml:space="preserve">Незаменимые жирные кислоты, необходимые для работы сердца, мозга и зрения. Снижают холестерин, нормализуют жировой обмен и обладают противовоспалительными свойствами.</w:t>
      </w:r>
    </w:p>
    <w:p>
      <w:pPr>
        <w:spacing w:after="20"/>
      </w:pPr>
      <w:r>
        <w:rPr>
          <w:b/>
          <w:sz w:val="22"/>
        </w:rPr>
        <w:t xml:space="preserve">Лютеин и черника</w:t>
      </w:r>
    </w:p>
    <w:p>
      <w:pPr>
        <w:spacing w:after="120"/>
      </w:pPr>
      <w:r>
        <w:rPr>
          <w:sz w:val="22"/>
        </w:rPr>
        <w:t xml:space="preserve">Каротиноиды-антиоксиданты, поддерживают здоровье глаз, сетчатки и сосудов.</w:t>
      </w:r>
    </w:p>
    <w:p>
      <w:pPr>
        <w:spacing w:after="20"/>
      </w:pPr>
      <w:r>
        <w:rPr>
          <w:b/>
          <w:sz w:val="22"/>
        </w:rPr>
        <w:t xml:space="preserve">Витамин E</w:t>
      </w:r>
    </w:p>
    <w:p>
      <w:pPr>
        <w:spacing w:after="120"/>
      </w:pPr>
      <w:r>
        <w:rPr>
          <w:sz w:val="22"/>
        </w:rPr>
        <w:t xml:space="preserve">Мощный антиоксидант, участвует в тканевом обмене, защищает клетки и сосуды.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Сердце и сосуды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Снижает холестерин, профилактика атеросклероза и ССЗ.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Зрение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глаз и сетчатки (лютеин, черника).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Мозг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интеллекта и работы мозга.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Антиоксиданты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Антиоксидантная защита, противовоспалительное действие.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Принимается внутрь. Взрослым и детям старше 6 лет — по 1 капсуле 1–3 раза в день во время еды. При необходимости курс приёма можно повторить по рекомендации специалиста.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компонентам, беременность, кормление грудью, дети до 6 лет.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эффектов прекратить приём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Отпуск</w:t>
      </w:r>
    </w:p>
    <w:p>
      <w:pPr>
        <w:spacing w:after="120"/>
      </w:pPr>
      <w:r>
        <w:rPr>
          <w:sz w:val="22"/>
        </w:rPr>
        <w:t xml:space="preserve">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