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ЙОДмикс</w:t>
      </w:r>
    </w:p>
    <w:p>
      <w:pPr>
        <w:spacing w:after="160"/>
      </w:pPr>
      <w:r>
        <w:rPr>
          <w:sz w:val="22"/>
          <w:color w:val="6B7280"/>
        </w:rPr>
        <w:t xml:space="preserve">Раствор йода для наружного применения. Антисептик для обработки кожи и краёв ран. Косметическое средство.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Раствор для наружного применения, 20 мл.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Йод — 50 мг
                <w:br/>
                Калия йодид — 20 мг
                <w:br/>
                Спирт этиловый 96% — 0,48 мл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Йод</w:t>
      </w:r>
    </w:p>
    <w:p>
      <w:pPr>
        <w:spacing w:after="120"/>
      </w:pPr>
      <w:r>
        <w:rPr>
          <w:sz w:val="22"/>
        </w:rPr>
        <w:t xml:space="preserve">Обладает выраженным антисептическим и противомикробным действием, обеззараживает кожу и края ран.</w:t>
      </w:r>
    </w:p>
    <w:p>
      <w:pPr>
        <w:spacing w:after="20"/>
      </w:pPr>
      <w:r>
        <w:rPr>
          <w:b/>
          <w:sz w:val="22"/>
        </w:rPr>
        <w:t xml:space="preserve">Калия йодид</w:t>
      </w:r>
    </w:p>
    <w:p>
      <w:pPr>
        <w:spacing w:after="120"/>
      </w:pPr>
      <w:r>
        <w:rPr>
          <w:sz w:val="22"/>
        </w:rPr>
        <w:t xml:space="preserve">Способствует растворению йода и стабильности раствора.</w:t>
      </w:r>
    </w:p>
    <w:p>
      <w:pPr>
        <w:spacing w:after="20"/>
      </w:pPr>
      <w:r>
        <w:rPr>
          <w:b/>
          <w:sz w:val="22"/>
        </w:rPr>
        <w:t xml:space="preserve">Этиловый спирт</w:t>
      </w:r>
    </w:p>
    <w:p>
      <w:pPr>
        <w:spacing w:after="120"/>
      </w:pPr>
      <w:r>
        <w:rPr>
          <w:sz w:val="22"/>
        </w:rPr>
        <w:t xml:space="preserve">Усиливает антисептический эффект, ускоряет высыхание на коже.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Обработка кожи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Антисептическая обработка кожи.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Края ран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Обработка ссадин и краёв ран.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Профилактика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Профилактика инфицирования при мелких повреждениях.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Косметика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Косметическое средство для наружного применения.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Только для наружного применения. Наносить на кожу ватным тампоном. Не наносить на большие поверхности и открытые раны. Точную информацию см. в инструкции.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йоду. Только для наружного применения.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Возможно раздражение кожи. При появлении прекратить применение.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Косметическое средство. Не является лекарством. Отпускается без рецепта.</w:t>
      </w:r>
    </w:p>
    <w:p>
      <w:pPr>
        <w:spacing w:after="120"/>
      </w:pPr>
      <w:r>
        <w:rPr>
          <w:sz w:val="18"/>
          <w:color w:val="6B7280"/>
        </w:rPr>
        <w:t xml:space="preserve">Косметическое средство. Не является лекарственным средством. Только для наружного применения.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