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30"/>
          <w:szCs w:val="30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https://github.com/minio/minio/issues/21579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MinIO node repair failed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Case Study 1 – Question 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runs as a distributed object storage system — meaning data is stored across multiple nodes (servers or drives) using erasure coding for redundancy and reliability.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node holds a part of the data, and MinIO can rebuild or “heal” data if one node goes down or becomes corrupted.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process is called node repair or healing.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MinIO says node repair failed, it means that: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drives or nodes were unreachable, corrupted, or missing,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MinIO could not complete the healing process to restore data consistency.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Essentially: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cluster tried to repair lost or inconsistent data, but couldn’t fetch all the required parts from other nodes.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Causes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                                             </w:t>
        <w:tab/>
        <w:t xml:space="preserve">Description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Unreachable  -</w:t>
        <w:tab/>
        <w:t xml:space="preserve">The failed node or drive is still offline or disconnected from the cluster.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Not Mounted / Missing  -</w:t>
        <w:tab/>
        <w:t xml:space="preserve">The drive path configured in MINIO_VOLUMES is not available.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Issues   -</w:t>
        <w:tab/>
        <w:t xml:space="preserve">MinIO process lacks permission to read/write the disk.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Corruption    -</w:t>
        <w:tab/>
        <w:t xml:space="preserve">Some shards or metadata are damaged beyond repair.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Issues     -</w:t>
        <w:tab/>
        <w:t xml:space="preserve">Network instability between nodes prevents synchronization.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Disk Layout      -  </w:t>
        <w:tab/>
        <w:t xml:space="preserve">Replacing a node with different drive paths or number of drives confuses the cluster.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Diagnose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cluster health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admin info myminio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heal status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admin heal myminio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logs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admin logs myminio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errors like “disk not found,” “corrupt part,” or “insufficient quorum.”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Step-by-Step Fix: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all nodes are online and reachable by hostname or IP.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disk mounts — all drives listed in configuration should exist.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manual heal after fixing the issue: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 admin heal --recursive myminio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If a node was replaced: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same drive structure and names.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MinIO again and run the heal command.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quorum — make sure more than half of the nodes are available; otherwise, healing won’t start.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“Node repair failed” means MinIO couldn’t restore data on a faulty node because it couldn’t reach all nodes or drives.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Fix network or disk issues, ensure all nodes are online, and rerun the healing command.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5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