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5E" w:rsidRPr="00571276" w:rsidRDefault="00D8335E" w:rsidP="00D8335E">
      <w:pPr>
        <w:spacing w:after="178"/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 w:rsidP="00D8335E">
      <w:pPr>
        <w:spacing w:after="178"/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 w:rsidP="00D8335E">
      <w:pPr>
        <w:spacing w:after="178"/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 w:rsidP="00D8335E">
      <w:pPr>
        <w:spacing w:after="178"/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 w:rsidP="00D8335E">
      <w:pPr>
        <w:spacing w:after="178"/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 w:rsidP="00D8335E">
      <w:pPr>
        <w:spacing w:after="80"/>
        <w:jc w:val="center"/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49CFA164" wp14:editId="3D6F5411">
            <wp:extent cx="2207172" cy="2207172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85" cy="22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5E" w:rsidRPr="00571276" w:rsidRDefault="00D8335E" w:rsidP="00D8335E">
      <w:pPr>
        <w:pBdr>
          <w:bottom w:val="single" w:sz="4" w:space="1" w:color="auto"/>
        </w:pBdr>
        <w:spacing w:after="30"/>
        <w:jc w:val="center"/>
        <w:rPr>
          <w:rFonts w:asciiTheme="majorBidi" w:hAnsiTheme="majorBidi" w:cstheme="majorBidi"/>
          <w:color w:val="000000" w:themeColor="text1"/>
          <w:sz w:val="36"/>
        </w:rPr>
      </w:pPr>
      <w:r w:rsidRPr="00571276">
        <w:rPr>
          <w:rFonts w:asciiTheme="majorBidi" w:hAnsiTheme="majorBidi" w:cstheme="majorBidi"/>
          <w:b/>
          <w:color w:val="000000" w:themeColor="text1"/>
          <w:sz w:val="36"/>
        </w:rPr>
        <w:t xml:space="preserve">The University of Azad Jammu and Kashmir, Muzaffarabad   </w:t>
      </w:r>
      <w:r w:rsidRPr="00571276">
        <w:rPr>
          <w:rFonts w:asciiTheme="majorBidi" w:hAnsiTheme="majorBidi" w:cstheme="majorBidi"/>
          <w:color w:val="000000" w:themeColor="text1"/>
          <w:sz w:val="36"/>
        </w:rPr>
        <w:t>Department of Software Engineering</w:t>
      </w:r>
    </w:p>
    <w:p w:rsidR="00D8335E" w:rsidRPr="00571276" w:rsidRDefault="00D8335E" w:rsidP="00D8335E">
      <w:pPr>
        <w:spacing w:after="30" w:line="240" w:lineRule="auto"/>
        <w:jc w:val="center"/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Machine Learning (HU-3105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)</w:t>
      </w:r>
    </w:p>
    <w:p w:rsidR="00D8335E" w:rsidRPr="00571276" w:rsidRDefault="00D8335E" w:rsidP="00D8335E">
      <w:pPr>
        <w:pBdr>
          <w:bottom w:val="single" w:sz="4" w:space="1" w:color="auto"/>
        </w:pBdr>
        <w:spacing w:after="30"/>
        <w:jc w:val="center"/>
        <w:rPr>
          <w:rFonts w:asciiTheme="majorBidi" w:hAnsiTheme="majorBidi" w:cstheme="majorBidi"/>
          <w:color w:val="000000" w:themeColor="text1"/>
          <w:sz w:val="36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Lab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 xml:space="preserve"> </w:t>
      </w:r>
      <w:r w:rsidRPr="00571276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24"/>
        </w:rPr>
        <w:t>Instructor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: Engr.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 xml:space="preserve"> Muhammad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 xml:space="preserve"> 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 xml:space="preserve">Awais </w:t>
      </w:r>
    </w:p>
    <w:p w:rsidR="00D8335E" w:rsidRPr="00571276" w:rsidRDefault="00D8335E" w:rsidP="00D8335E">
      <w:pPr>
        <w:spacing w:after="30" w:line="240" w:lineRule="auto"/>
        <w:jc w:val="center"/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</w:pPr>
      <w:r w:rsidRPr="00571276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24"/>
        </w:rPr>
        <w:t>Submitted by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: Muhammad Haider Ali Raja</w:t>
      </w:r>
    </w:p>
    <w:p w:rsidR="00D8335E" w:rsidRPr="00571276" w:rsidRDefault="00D8335E" w:rsidP="00D8335E">
      <w:pPr>
        <w:spacing w:after="30" w:line="240" w:lineRule="auto"/>
        <w:jc w:val="center"/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 xml:space="preserve">Submitted </w:t>
      </w:r>
      <w:proofErr w:type="gramStart"/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To</w:t>
      </w:r>
      <w:proofErr w:type="gramEnd"/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 xml:space="preserve">: Engr. Muhammad Awais </w:t>
      </w:r>
    </w:p>
    <w:p w:rsidR="00D8335E" w:rsidRPr="00571276" w:rsidRDefault="00D8335E" w:rsidP="00D8335E">
      <w:pPr>
        <w:spacing w:after="30" w:line="240" w:lineRule="auto"/>
        <w:jc w:val="center"/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Roll No: 2022-SE-32</w:t>
      </w:r>
    </w:p>
    <w:p w:rsidR="00D8335E" w:rsidRPr="00571276" w:rsidRDefault="00D8335E" w:rsidP="00D8335E">
      <w:pPr>
        <w:pBdr>
          <w:bottom w:val="single" w:sz="4" w:space="1" w:color="auto"/>
        </w:pBdr>
        <w:spacing w:after="30"/>
        <w:jc w:val="center"/>
        <w:rPr>
          <w:rFonts w:asciiTheme="majorBidi" w:hAnsiTheme="majorBidi" w:cstheme="majorBidi"/>
          <w:color w:val="000000" w:themeColor="text1"/>
          <w:sz w:val="36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Semester: 5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  <w:vertAlign w:val="superscript"/>
        </w:rPr>
        <w:t>th</w:t>
      </w:r>
      <w:r w:rsidRPr="00571276">
        <w:rPr>
          <w:rFonts w:asciiTheme="majorBidi" w:hAnsiTheme="majorBidi" w:cstheme="majorBidi"/>
          <w:b/>
          <w:color w:val="000000" w:themeColor="text1"/>
          <w:sz w:val="36"/>
        </w:rPr>
        <w:t xml:space="preserve"> </w:t>
      </w:r>
    </w:p>
    <w:p w:rsidR="00D8335E" w:rsidRPr="00571276" w:rsidRDefault="00D8335E" w:rsidP="00D8335E">
      <w:pPr>
        <w:spacing w:after="30" w:line="240" w:lineRule="auto"/>
        <w:jc w:val="center"/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Assigned On: March 03,2025</w:t>
      </w:r>
    </w:p>
    <w:p w:rsidR="00D8335E" w:rsidRPr="00571276" w:rsidRDefault="00D8335E" w:rsidP="00D8335E">
      <w:pPr>
        <w:pBdr>
          <w:bottom w:val="single" w:sz="4" w:space="1" w:color="auto"/>
        </w:pBdr>
        <w:spacing w:after="30"/>
        <w:jc w:val="center"/>
        <w:rPr>
          <w:rFonts w:asciiTheme="majorBidi" w:hAnsiTheme="majorBidi" w:cstheme="majorBidi"/>
          <w:color w:val="000000" w:themeColor="text1"/>
          <w:sz w:val="36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S</w:t>
      </w: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  <w:szCs w:val="24"/>
        </w:rPr>
        <w:t>ubmission Date: March 18,2025</w:t>
      </w:r>
    </w:p>
    <w:p w:rsidR="00D8335E" w:rsidRPr="00571276" w:rsidRDefault="00D8335E" w:rsidP="00D8335E">
      <w:pPr>
        <w:spacing w:after="139"/>
        <w:jc w:val="center"/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eastAsia="Times New Roman" w:hAnsiTheme="majorBidi" w:cstheme="majorBidi"/>
          <w:b/>
          <w:color w:val="000000" w:themeColor="text1"/>
          <w:sz w:val="32"/>
        </w:rPr>
        <w:t>~Open Ended lab~</w:t>
      </w:r>
    </w:p>
    <w:p w:rsidR="00D8335E" w:rsidRPr="00571276" w:rsidRDefault="00D8335E" w:rsidP="00D8335E">
      <w:pPr>
        <w:spacing w:after="157"/>
        <w:ind w:left="78"/>
        <w:jc w:val="center"/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 w:rsidP="00D8335E">
      <w:pPr>
        <w:spacing w:after="30"/>
        <w:rPr>
          <w:rFonts w:asciiTheme="majorBidi" w:hAnsiTheme="majorBidi" w:cstheme="majorBidi"/>
          <w:b/>
          <w:color w:val="000000" w:themeColor="text1"/>
          <w:sz w:val="28"/>
        </w:rPr>
      </w:pPr>
    </w:p>
    <w:p w:rsidR="00D8335E" w:rsidRPr="00571276" w:rsidRDefault="00D8335E" w:rsidP="00D8335E">
      <w:pPr>
        <w:spacing w:after="30"/>
        <w:rPr>
          <w:rFonts w:asciiTheme="majorBidi" w:hAnsiTheme="majorBidi" w:cstheme="majorBidi"/>
          <w:b/>
          <w:color w:val="000000" w:themeColor="text1"/>
          <w:sz w:val="28"/>
        </w:rPr>
      </w:pPr>
    </w:p>
    <w:p w:rsidR="00D8335E" w:rsidRPr="00571276" w:rsidRDefault="00D8335E" w:rsidP="00D8335E">
      <w:pPr>
        <w:spacing w:after="30"/>
        <w:rPr>
          <w:rFonts w:asciiTheme="majorBidi" w:hAnsiTheme="majorBidi" w:cstheme="majorBidi"/>
          <w:b/>
          <w:color w:val="000000" w:themeColor="text1"/>
          <w:sz w:val="28"/>
        </w:rPr>
      </w:pPr>
    </w:p>
    <w:p w:rsidR="00D8335E" w:rsidRPr="00571276" w:rsidRDefault="00D8335E" w:rsidP="00D8335E">
      <w:pPr>
        <w:rPr>
          <w:rFonts w:asciiTheme="majorBidi" w:hAnsiTheme="majorBidi" w:cstheme="majorBidi"/>
          <w:color w:val="000000" w:themeColor="text1"/>
        </w:rPr>
      </w:pPr>
    </w:p>
    <w:p w:rsidR="0029563A" w:rsidRPr="00571276" w:rsidRDefault="0029563A">
      <w:pPr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>
      <w:pPr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>
      <w:pPr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>
      <w:pPr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>
      <w:pPr>
        <w:rPr>
          <w:rFonts w:asciiTheme="majorBidi" w:hAnsiTheme="majorBidi" w:cstheme="majorBidi"/>
          <w:color w:val="000000" w:themeColor="text1"/>
        </w:rPr>
      </w:pPr>
    </w:p>
    <w:p w:rsidR="00D8335E" w:rsidRPr="00571276" w:rsidRDefault="00D8335E">
      <w:pPr>
        <w:rPr>
          <w:rFonts w:asciiTheme="majorBidi" w:hAnsiTheme="majorBidi" w:cstheme="majorBidi"/>
          <w:color w:val="000000" w:themeColor="text1"/>
        </w:rPr>
      </w:pPr>
    </w:p>
    <w:sdt>
      <w:sdtPr>
        <w:rPr>
          <w:rFonts w:asciiTheme="majorBidi" w:hAnsiTheme="majorBidi"/>
          <w:color w:val="000000" w:themeColor="text1"/>
        </w:rPr>
        <w:id w:val="314742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571276" w:rsidRPr="00571276" w:rsidRDefault="00571276">
          <w:pPr>
            <w:pStyle w:val="TOCHeading"/>
            <w:rPr>
              <w:rFonts w:asciiTheme="majorBidi" w:hAnsiTheme="majorBidi"/>
              <w:color w:val="000000" w:themeColor="text1"/>
            </w:rPr>
          </w:pPr>
          <w:r w:rsidRPr="00571276">
            <w:rPr>
              <w:rFonts w:asciiTheme="majorBidi" w:hAnsiTheme="majorBidi"/>
              <w:color w:val="000000" w:themeColor="text1"/>
            </w:rPr>
            <w:t>Contents</w:t>
          </w:r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571276">
            <w:rPr>
              <w:rFonts w:asciiTheme="majorBidi" w:hAnsiTheme="majorBidi" w:cstheme="majorBidi"/>
              <w:color w:val="000000" w:themeColor="text1"/>
            </w:rPr>
            <w:fldChar w:fldCharType="begin"/>
          </w:r>
          <w:r w:rsidRPr="00571276">
            <w:rPr>
              <w:rFonts w:asciiTheme="majorBidi" w:hAnsiTheme="majorBidi" w:cstheme="majorBidi"/>
              <w:color w:val="000000" w:themeColor="text1"/>
            </w:rPr>
            <w:instrText xml:space="preserve"> TOC \o "1-3" \h \z \u </w:instrText>
          </w:r>
          <w:r w:rsidRPr="00571276">
            <w:rPr>
              <w:rFonts w:asciiTheme="majorBidi" w:hAnsiTheme="majorBidi" w:cstheme="majorBidi"/>
              <w:color w:val="000000" w:themeColor="text1"/>
            </w:rPr>
            <w:fldChar w:fldCharType="separate"/>
          </w:r>
          <w:hyperlink w:anchor="_Toc193176283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</w:t>
            </w:r>
            <w:r w:rsidRPr="00E95B08">
              <w:rPr>
                <w:rStyle w:val="Hyperlink"/>
                <w:rFonts w:asciiTheme="majorBidi" w:hAnsiTheme="majorBid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84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85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Dataset 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86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Models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87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Why These Models for MNIST?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88" w:history="1">
            <w:r w:rsidRPr="00E95B08">
              <w:rPr>
                <w:rStyle w:val="Hyperlink"/>
                <w:rFonts w:asciiTheme="majorBidi" w:hAnsiTheme="majorBid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89" w:history="1">
            <w:r w:rsidRPr="00E95B08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0" w:history="1">
            <w:r w:rsidRPr="00E95B08">
              <w:rPr>
                <w:rStyle w:val="Hyperlink"/>
                <w:rFonts w:asciiTheme="majorBidi" w:hAnsiTheme="majorBid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Naïve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1" w:history="1">
            <w:r w:rsidRPr="00E95B08">
              <w:rPr>
                <w:rStyle w:val="Hyperlink"/>
                <w:rFonts w:asciiTheme="majorBidi" w:hAnsiTheme="majorBid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Multi-Layer Perceptron (MLP - Neural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2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Model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3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4" w:history="1">
            <w:r w:rsidRPr="00E95B08">
              <w:rPr>
                <w:rStyle w:val="Hyperlink"/>
                <w:rFonts w:asciiTheme="majorBidi" w:hAnsiTheme="majorBid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5" w:history="1">
            <w:r w:rsidRPr="00E95B08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6" w:history="1">
            <w:r w:rsidRPr="00E95B08">
              <w:rPr>
                <w:rStyle w:val="Hyperlink"/>
                <w:rFonts w:asciiTheme="majorBidi" w:hAnsiTheme="majorBid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Naïve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7" w:history="1">
            <w:r w:rsidRPr="00E95B08">
              <w:rPr>
                <w:rStyle w:val="Hyperlink"/>
                <w:rFonts w:asciiTheme="majorBidi" w:hAnsiTheme="majorBid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Multi-Layer Perceptron (MLP - Neural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8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Default="0057127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93176299" w:history="1">
            <w:r w:rsidRPr="00E95B08">
              <w:rPr>
                <w:rStyle w:val="Hyperlink"/>
                <w:rFonts w:asciiTheme="majorBidi" w:hAnsiTheme="majorBid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276" w:rsidRPr="00571276" w:rsidRDefault="00571276">
          <w:pPr>
            <w:rPr>
              <w:rFonts w:asciiTheme="majorBidi" w:hAnsiTheme="majorBidi" w:cstheme="majorBidi"/>
              <w:color w:val="000000" w:themeColor="text1"/>
            </w:rPr>
          </w:pPr>
          <w:r w:rsidRPr="00571276">
            <w:rPr>
              <w:rFonts w:asciiTheme="majorBidi" w:hAnsiTheme="majorBidi" w:cstheme="majorBid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  <w:bookmarkStart w:id="0" w:name="_GoBack"/>
      <w:bookmarkEnd w:id="0"/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571276" w:rsidRDefault="00571276" w:rsidP="00D8335E">
      <w:pPr>
        <w:pStyle w:val="NormalWeb"/>
        <w:rPr>
          <w:rStyle w:val="Heading1Char"/>
          <w:rFonts w:asciiTheme="majorBidi" w:hAnsiTheme="majorBidi"/>
          <w:b/>
          <w:bCs/>
          <w:color w:val="000000" w:themeColor="text1"/>
        </w:rPr>
      </w:pPr>
    </w:p>
    <w:p w:rsidR="00D8335E" w:rsidRPr="00571276" w:rsidRDefault="00D8335E" w:rsidP="00D8335E">
      <w:pPr>
        <w:pStyle w:val="NormalWeb"/>
        <w:rPr>
          <w:rFonts w:asciiTheme="majorBidi" w:hAnsiTheme="majorBidi" w:cstheme="majorBidi"/>
          <w:color w:val="000000" w:themeColor="text1"/>
        </w:rPr>
      </w:pPr>
      <w:bookmarkStart w:id="1" w:name="_Toc193176283"/>
      <w:r w:rsidRPr="00571276">
        <w:rPr>
          <w:rStyle w:val="Heading1Char"/>
          <w:rFonts w:asciiTheme="majorBidi" w:hAnsiTheme="majorBidi"/>
          <w:b/>
          <w:bCs/>
          <w:color w:val="000000" w:themeColor="text1"/>
        </w:rPr>
        <w:lastRenderedPageBreak/>
        <w:t>Introduction</w:t>
      </w:r>
      <w:r w:rsidR="00571276" w:rsidRPr="00571276">
        <w:rPr>
          <w:rStyle w:val="Heading1Char"/>
          <w:rFonts w:asciiTheme="majorBidi" w:hAnsiTheme="majorBidi"/>
          <w:color w:val="000000" w:themeColor="text1"/>
        </w:rPr>
        <w:t>:</w:t>
      </w:r>
      <w:bookmarkEnd w:id="1"/>
      <w:r w:rsidRPr="0057127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571276">
        <w:rPr>
          <w:rFonts w:asciiTheme="majorBidi" w:hAnsiTheme="majorBidi" w:cstheme="majorBidi"/>
          <w:color w:val="000000" w:themeColor="text1"/>
        </w:rPr>
        <w:t>The MNIST dataset consists of handwritten digits (0-9) represented as 28x28 grayscale images, flattened into 784-dimensional vectors with pixel intensities ranging from 0 to 255. The dataset is pre-split into training (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mnist_train.csv</w:t>
      </w:r>
      <w:r w:rsidRPr="00571276">
        <w:rPr>
          <w:rFonts w:asciiTheme="majorBidi" w:hAnsiTheme="majorBidi" w:cstheme="majorBidi"/>
          <w:color w:val="000000" w:themeColor="text1"/>
        </w:rPr>
        <w:t>, 60,000 samples) and testing (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mnist_test.csv</w:t>
      </w:r>
      <w:r w:rsidRPr="00571276">
        <w:rPr>
          <w:rFonts w:asciiTheme="majorBidi" w:hAnsiTheme="majorBidi" w:cstheme="majorBidi"/>
          <w:color w:val="000000" w:themeColor="text1"/>
        </w:rPr>
        <w:t>, 10,000 samples) sets. This lab leverages these preprocessed CSV files to train and evaluate classification models, exploring their performance on digit recognition in an open-ended framework.</w:t>
      </w:r>
    </w:p>
    <w:p w:rsidR="00D8335E" w:rsidRPr="00571276" w:rsidRDefault="00D8335E" w:rsidP="00571276">
      <w:pPr>
        <w:pStyle w:val="Heading1"/>
        <w:rPr>
          <w:rFonts w:asciiTheme="majorBidi" w:hAnsiTheme="majorBidi"/>
          <w:color w:val="000000" w:themeColor="text1"/>
        </w:rPr>
      </w:pPr>
      <w:bookmarkStart w:id="2" w:name="_Toc193176284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t>Methodology</w:t>
      </w:r>
      <w:bookmarkEnd w:id="2"/>
    </w:p>
    <w:p w:rsidR="00D8335E" w:rsidRPr="00571276" w:rsidRDefault="00D8335E" w:rsidP="00571276">
      <w:pPr>
        <w:pStyle w:val="Heading2"/>
        <w:rPr>
          <w:rFonts w:asciiTheme="majorBidi" w:hAnsiTheme="majorBidi"/>
          <w:color w:val="000000" w:themeColor="text1"/>
        </w:rPr>
      </w:pPr>
      <w:bookmarkStart w:id="3" w:name="_Toc193176285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t>Dataset Preparation:</w:t>
      </w:r>
      <w:bookmarkEnd w:id="3"/>
    </w:p>
    <w:p w:rsidR="00D8335E" w:rsidRPr="00571276" w:rsidRDefault="00D8335E" w:rsidP="00D8335E">
      <w:pPr>
        <w:pStyle w:val="NormalWeb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Loading:</w:t>
      </w:r>
      <w:r w:rsidRPr="00571276">
        <w:rPr>
          <w:rFonts w:asciiTheme="majorBidi" w:hAnsiTheme="majorBidi" w:cstheme="majorBidi"/>
          <w:color w:val="000000" w:themeColor="text1"/>
        </w:rPr>
        <w:t xml:space="preserve"> Loaded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mnist_train.csv</w:t>
      </w:r>
      <w:r w:rsidRPr="00571276">
        <w:rPr>
          <w:rFonts w:asciiTheme="majorBidi" w:hAnsiTheme="majorBidi" w:cstheme="majorBidi"/>
          <w:color w:val="000000" w:themeColor="text1"/>
        </w:rPr>
        <w:t xml:space="preserve"> and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mnist_test.csv</w:t>
      </w:r>
      <w:r w:rsidRPr="00571276">
        <w:rPr>
          <w:rFonts w:asciiTheme="majorBidi" w:hAnsiTheme="majorBidi" w:cstheme="majorBidi"/>
          <w:color w:val="000000" w:themeColor="text1"/>
        </w:rPr>
        <w:t xml:space="preserve"> into pandas DataFrames.</w:t>
      </w:r>
    </w:p>
    <w:p w:rsidR="00D8335E" w:rsidRPr="00571276" w:rsidRDefault="00D8335E" w:rsidP="00D8335E">
      <w:pPr>
        <w:pStyle w:val="NormalWeb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Feature and Label Separation:</w:t>
      </w:r>
    </w:p>
    <w:p w:rsidR="00D8335E" w:rsidRPr="00571276" w:rsidRDefault="00D8335E" w:rsidP="00D8335E">
      <w:pPr>
        <w:pStyle w:val="NormalWeb"/>
        <w:numPr>
          <w:ilvl w:val="1"/>
          <w:numId w:val="1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Training:</w:t>
      </w:r>
      <w:r w:rsidRPr="00571276">
        <w:rPr>
          <w:rFonts w:asciiTheme="majorBidi" w:hAnsiTheme="majorBidi" w:cstheme="majorBidi"/>
          <w:color w:val="000000" w:themeColor="text1"/>
        </w:rPr>
        <w:t xml:space="preserve">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X_train</w:t>
      </w:r>
      <w:r w:rsidRPr="00571276">
        <w:rPr>
          <w:rFonts w:asciiTheme="majorBidi" w:hAnsiTheme="majorBidi" w:cstheme="majorBidi"/>
          <w:color w:val="000000" w:themeColor="text1"/>
        </w:rPr>
        <w:t xml:space="preserve"> (60,000 × 784 features),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y_train</w:t>
      </w:r>
      <w:r w:rsidRPr="00571276">
        <w:rPr>
          <w:rFonts w:asciiTheme="majorBidi" w:hAnsiTheme="majorBidi" w:cstheme="majorBidi"/>
          <w:color w:val="000000" w:themeColor="text1"/>
        </w:rPr>
        <w:t xml:space="preserve"> (labels).</w:t>
      </w:r>
    </w:p>
    <w:p w:rsidR="00D8335E" w:rsidRPr="00571276" w:rsidRDefault="00D8335E" w:rsidP="00D8335E">
      <w:pPr>
        <w:pStyle w:val="NormalWeb"/>
        <w:numPr>
          <w:ilvl w:val="1"/>
          <w:numId w:val="1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Testing:</w:t>
      </w:r>
      <w:r w:rsidRPr="00571276">
        <w:rPr>
          <w:rFonts w:asciiTheme="majorBidi" w:hAnsiTheme="majorBidi" w:cstheme="majorBidi"/>
          <w:color w:val="000000" w:themeColor="text1"/>
        </w:rPr>
        <w:t xml:space="preserve">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X_test</w:t>
      </w:r>
      <w:r w:rsidRPr="00571276">
        <w:rPr>
          <w:rFonts w:asciiTheme="majorBidi" w:hAnsiTheme="majorBidi" w:cstheme="majorBidi"/>
          <w:color w:val="000000" w:themeColor="text1"/>
        </w:rPr>
        <w:t xml:space="preserve"> (10,000 × 784 features),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y_test</w:t>
      </w:r>
      <w:r w:rsidRPr="00571276">
        <w:rPr>
          <w:rFonts w:asciiTheme="majorBidi" w:hAnsiTheme="majorBidi" w:cstheme="majorBidi"/>
          <w:color w:val="000000" w:themeColor="text1"/>
        </w:rPr>
        <w:t xml:space="preserve"> (labels).</w:t>
      </w:r>
    </w:p>
    <w:p w:rsidR="00D8335E" w:rsidRPr="00571276" w:rsidRDefault="00D8335E" w:rsidP="00D8335E">
      <w:pPr>
        <w:pStyle w:val="NormalWeb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Preprocessing:</w:t>
      </w:r>
      <w:r w:rsidRPr="00571276">
        <w:rPr>
          <w:rFonts w:asciiTheme="majorBidi" w:hAnsiTheme="majorBidi" w:cstheme="majorBidi"/>
          <w:color w:val="000000" w:themeColor="text1"/>
        </w:rPr>
        <w:t xml:space="preserve"> Applied feature scaling using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StandardScaler</w:t>
      </w:r>
      <w:r w:rsidRPr="00571276">
        <w:rPr>
          <w:rFonts w:asciiTheme="majorBidi" w:hAnsiTheme="majorBidi" w:cstheme="majorBidi"/>
          <w:color w:val="000000" w:themeColor="text1"/>
        </w:rPr>
        <w:t xml:space="preserve"> and performed feature selection using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SelectKBest</w:t>
      </w:r>
      <w:r w:rsidRPr="00571276">
        <w:rPr>
          <w:rFonts w:asciiTheme="majorBidi" w:hAnsiTheme="majorBidi" w:cstheme="majorBidi"/>
          <w:color w:val="000000" w:themeColor="text1"/>
        </w:rPr>
        <w:t>.</w:t>
      </w:r>
    </w:p>
    <w:p w:rsidR="00D8335E" w:rsidRPr="00571276" w:rsidRDefault="00D8335E" w:rsidP="00571276">
      <w:pPr>
        <w:pStyle w:val="Heading1"/>
        <w:rPr>
          <w:rFonts w:asciiTheme="majorBidi" w:hAnsiTheme="majorBidi"/>
          <w:color w:val="000000" w:themeColor="text1"/>
        </w:rPr>
      </w:pPr>
      <w:bookmarkStart w:id="4" w:name="_Toc193176286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t>Models Used:</w:t>
      </w:r>
      <w:bookmarkEnd w:id="4"/>
    </w:p>
    <w:p w:rsidR="00D8335E" w:rsidRPr="00571276" w:rsidRDefault="00D8335E" w:rsidP="00D8335E">
      <w:pPr>
        <w:pStyle w:val="NormalWeb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Logistic Regression</w:t>
      </w:r>
    </w:p>
    <w:p w:rsidR="00D8335E" w:rsidRPr="00571276" w:rsidRDefault="00D8335E" w:rsidP="00D8335E">
      <w:pPr>
        <w:pStyle w:val="NormalWeb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K-Nearest Neighbors (KNN)</w:t>
      </w:r>
    </w:p>
    <w:p w:rsidR="00D8335E" w:rsidRPr="00571276" w:rsidRDefault="00D8335E" w:rsidP="00D8335E">
      <w:pPr>
        <w:pStyle w:val="NormalWeb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Naïve Bayes</w:t>
      </w:r>
    </w:p>
    <w:p w:rsidR="00D8335E" w:rsidRPr="00571276" w:rsidRDefault="00D8335E" w:rsidP="00D8335E">
      <w:pPr>
        <w:pStyle w:val="NormalWeb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Multi-Layer Perceptron (MLP - Neural Network)</w:t>
      </w:r>
    </w:p>
    <w:p w:rsidR="00D8335E" w:rsidRPr="00571276" w:rsidRDefault="00D8335E" w:rsidP="00571276">
      <w:pPr>
        <w:pStyle w:val="Heading1"/>
        <w:rPr>
          <w:rFonts w:asciiTheme="majorBidi" w:hAnsiTheme="majorBidi"/>
          <w:color w:val="000000" w:themeColor="text1"/>
        </w:rPr>
      </w:pPr>
      <w:bookmarkStart w:id="5" w:name="_Toc193176287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t>Why These Models for MNIST?</w:t>
      </w:r>
      <w:bookmarkEnd w:id="5"/>
    </w:p>
    <w:p w:rsidR="00D8335E" w:rsidRPr="00571276" w:rsidRDefault="00D8335E" w:rsidP="00571276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</w:rPr>
      </w:pPr>
      <w:bookmarkStart w:id="6" w:name="_Toc193176288"/>
      <w:r w:rsidRPr="00571276">
        <w:rPr>
          <w:rStyle w:val="Strong"/>
          <w:rFonts w:asciiTheme="majorBidi" w:hAnsiTheme="majorBidi"/>
          <w:color w:val="000000" w:themeColor="text1"/>
        </w:rPr>
        <w:t>Logistic Regression</w:t>
      </w:r>
      <w:bookmarkEnd w:id="6"/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Serves as a simple baseline model.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Works well on linearly separable data.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Provides a benchmark for comparison with non-linear models.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Implemented with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max_iter=1000</w:t>
      </w:r>
      <w:r w:rsidRPr="00571276">
        <w:rPr>
          <w:rFonts w:asciiTheme="majorBidi" w:hAnsiTheme="majorBidi" w:cstheme="majorBidi"/>
          <w:color w:val="000000" w:themeColor="text1"/>
        </w:rPr>
        <w:t xml:space="preserve"> to ensure convergence.</w:t>
      </w:r>
    </w:p>
    <w:p w:rsidR="00D8335E" w:rsidRPr="00571276" w:rsidRDefault="00D8335E" w:rsidP="00571276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</w:rPr>
      </w:pPr>
      <w:bookmarkStart w:id="7" w:name="_Toc193176289"/>
      <w:r w:rsidRPr="00571276">
        <w:rPr>
          <w:rStyle w:val="Strong"/>
          <w:rFonts w:asciiTheme="majorBidi" w:hAnsiTheme="majorBidi"/>
          <w:color w:val="000000" w:themeColor="text1"/>
        </w:rPr>
        <w:t>K-Nearest Neighbors (KNN)</w:t>
      </w:r>
      <w:bookmarkEnd w:id="7"/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Instance-based learning method that does not assume data distribution.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Handles non-linear decision boundaries better than Logistic Regression.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Effective in distinguishing visually similar digits.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Implemented with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n_neighbors=5</w:t>
      </w:r>
      <w:r w:rsidRPr="00571276">
        <w:rPr>
          <w:rFonts w:asciiTheme="majorBidi" w:hAnsiTheme="majorBidi" w:cstheme="majorBidi"/>
          <w:color w:val="000000" w:themeColor="text1"/>
        </w:rPr>
        <w:t xml:space="preserve"> for optimal performance.</w:t>
      </w:r>
    </w:p>
    <w:p w:rsidR="00D8335E" w:rsidRPr="00571276" w:rsidRDefault="00D8335E" w:rsidP="00571276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</w:rPr>
      </w:pPr>
      <w:bookmarkStart w:id="8" w:name="_Toc193176290"/>
      <w:r w:rsidRPr="00571276">
        <w:rPr>
          <w:rStyle w:val="Strong"/>
          <w:rFonts w:asciiTheme="majorBidi" w:hAnsiTheme="majorBidi"/>
          <w:color w:val="000000" w:themeColor="text1"/>
        </w:rPr>
        <w:t>Naïve Bayes</w:t>
      </w:r>
      <w:bookmarkEnd w:id="8"/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Probabilistic model based on Bayes’ theorem.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Works well with high-dimensional data.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Assumes feature independence, making it computationally efficient.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Implemented using </w:t>
      </w:r>
      <w:proofErr w:type="gramStart"/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GaussianNB(</w:t>
      </w:r>
      <w:proofErr w:type="gramEnd"/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)</w:t>
      </w:r>
      <w:r w:rsidRPr="00571276">
        <w:rPr>
          <w:rFonts w:asciiTheme="majorBidi" w:hAnsiTheme="majorBidi" w:cstheme="majorBidi"/>
          <w:color w:val="000000" w:themeColor="text1"/>
        </w:rPr>
        <w:t>.</w:t>
      </w:r>
    </w:p>
    <w:p w:rsidR="00D8335E" w:rsidRPr="00571276" w:rsidRDefault="00D8335E" w:rsidP="00571276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</w:rPr>
      </w:pPr>
      <w:bookmarkStart w:id="9" w:name="_Toc193176291"/>
      <w:r w:rsidRPr="00571276">
        <w:rPr>
          <w:rStyle w:val="Strong"/>
          <w:rFonts w:asciiTheme="majorBidi" w:hAnsiTheme="majorBidi"/>
          <w:color w:val="000000" w:themeColor="text1"/>
        </w:rPr>
        <w:t>Multi-Layer Perceptron (MLP - Neural Network)</w:t>
      </w:r>
      <w:bookmarkEnd w:id="9"/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Captures complex pixel relationships.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Uses activation functions for non-linearity, improving classification.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Learns feature representations automatically.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Implemented with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max_iter=1000</w:t>
      </w:r>
      <w:r w:rsidRPr="00571276">
        <w:rPr>
          <w:rFonts w:asciiTheme="majorBidi" w:hAnsiTheme="majorBidi" w:cstheme="majorBidi"/>
          <w:color w:val="000000" w:themeColor="text1"/>
        </w:rPr>
        <w:t xml:space="preserve"> to ensure sufficient training.</w:t>
      </w:r>
    </w:p>
    <w:p w:rsidR="00D8335E" w:rsidRPr="00571276" w:rsidRDefault="00D8335E" w:rsidP="00D8335E">
      <w:pPr>
        <w:pStyle w:val="NormalWeb"/>
        <w:numPr>
          <w:ilvl w:val="1"/>
          <w:numId w:val="3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Default hidden layers were used, with one hidden layer unless specified otherwise.</w:t>
      </w:r>
    </w:p>
    <w:p w:rsidR="00D8335E" w:rsidRPr="00571276" w:rsidRDefault="00D8335E" w:rsidP="00571276">
      <w:pPr>
        <w:pStyle w:val="Heading1"/>
        <w:rPr>
          <w:rFonts w:asciiTheme="majorBidi" w:hAnsiTheme="majorBidi"/>
          <w:color w:val="000000" w:themeColor="text1"/>
        </w:rPr>
      </w:pPr>
      <w:bookmarkStart w:id="10" w:name="_Toc193176292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lastRenderedPageBreak/>
        <w:t>Model Evaluation Metrics</w:t>
      </w:r>
      <w:bookmarkEnd w:id="10"/>
    </w:p>
    <w:p w:rsidR="00D8335E" w:rsidRPr="00571276" w:rsidRDefault="00D8335E" w:rsidP="00D8335E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Accuracy:</w:t>
      </w:r>
      <w:r w:rsidRPr="00571276">
        <w:rPr>
          <w:rFonts w:asciiTheme="majorBidi" w:hAnsiTheme="majorBidi" w:cstheme="majorBidi"/>
          <w:color w:val="000000" w:themeColor="text1"/>
        </w:rPr>
        <w:t xml:space="preserve"> Measures the percentage of correctly classified instances.</w:t>
      </w:r>
    </w:p>
    <w:p w:rsidR="00D8335E" w:rsidRPr="00571276" w:rsidRDefault="00D8335E" w:rsidP="00D8335E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Precision:</w:t>
      </w:r>
      <w:r w:rsidRPr="00571276">
        <w:rPr>
          <w:rFonts w:asciiTheme="majorBidi" w:hAnsiTheme="majorBidi" w:cstheme="majorBidi"/>
          <w:color w:val="000000" w:themeColor="text1"/>
        </w:rPr>
        <w:t xml:space="preserve"> The proportion of true positive predictions among all predicted positives.</w:t>
      </w:r>
    </w:p>
    <w:p w:rsidR="00D8335E" w:rsidRPr="00571276" w:rsidRDefault="00D8335E" w:rsidP="00D8335E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Recall:</w:t>
      </w:r>
      <w:r w:rsidRPr="00571276">
        <w:rPr>
          <w:rFonts w:asciiTheme="majorBidi" w:hAnsiTheme="majorBidi" w:cstheme="majorBidi"/>
          <w:color w:val="000000" w:themeColor="text1"/>
        </w:rPr>
        <w:t xml:space="preserve"> The proportion of true positive predictions among actual positives.</w:t>
      </w:r>
    </w:p>
    <w:p w:rsidR="00D8335E" w:rsidRPr="00571276" w:rsidRDefault="00D8335E" w:rsidP="00D8335E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F1-Score:</w:t>
      </w:r>
      <w:r w:rsidRPr="00571276">
        <w:rPr>
          <w:rFonts w:asciiTheme="majorBidi" w:hAnsiTheme="majorBidi" w:cstheme="majorBidi"/>
          <w:color w:val="000000" w:themeColor="text1"/>
        </w:rPr>
        <w:t xml:space="preserve"> The harmonic mean of precision and recall.</w:t>
      </w:r>
    </w:p>
    <w:p w:rsidR="00D8335E" w:rsidRPr="00571276" w:rsidRDefault="00D8335E" w:rsidP="00D8335E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Style w:val="Strong"/>
          <w:rFonts w:asciiTheme="majorBidi" w:hAnsiTheme="majorBidi" w:cstheme="majorBidi"/>
          <w:color w:val="000000" w:themeColor="text1"/>
        </w:rPr>
        <w:t>Confusion Matrix:</w:t>
      </w:r>
      <w:r w:rsidRPr="00571276">
        <w:rPr>
          <w:rFonts w:asciiTheme="majorBidi" w:hAnsiTheme="majorBidi" w:cstheme="majorBidi"/>
          <w:color w:val="000000" w:themeColor="text1"/>
        </w:rPr>
        <w:t xml:space="preserve"> Identifies misclassification patterns.</w:t>
      </w:r>
    </w:p>
    <w:p w:rsidR="00D8335E" w:rsidRPr="00571276" w:rsidRDefault="00D8335E" w:rsidP="00571276">
      <w:pPr>
        <w:pStyle w:val="Heading1"/>
        <w:rPr>
          <w:rFonts w:asciiTheme="majorBidi" w:hAnsiTheme="majorBidi"/>
          <w:color w:val="000000" w:themeColor="text1"/>
        </w:rPr>
      </w:pPr>
      <w:bookmarkStart w:id="11" w:name="_Toc193176293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t>Results</w:t>
      </w:r>
      <w:bookmarkEnd w:id="11"/>
    </w:p>
    <w:p w:rsidR="00D8335E" w:rsidRPr="00571276" w:rsidRDefault="00D8335E" w:rsidP="00571276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</w:rPr>
      </w:pPr>
      <w:bookmarkStart w:id="12" w:name="_Toc193176294"/>
      <w:r w:rsidRPr="00571276">
        <w:rPr>
          <w:rStyle w:val="Strong"/>
          <w:rFonts w:asciiTheme="majorBidi" w:hAnsiTheme="majorBidi"/>
          <w:color w:val="000000" w:themeColor="text1"/>
        </w:rPr>
        <w:t>Logistic Regression</w:t>
      </w:r>
      <w:bookmarkEnd w:id="12"/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Accuracy:</w:t>
      </w:r>
      <w:r w:rsidRPr="00571276">
        <w:rPr>
          <w:rFonts w:asciiTheme="majorBidi" w:hAnsiTheme="majorBidi" w:cstheme="majorBidi"/>
          <w:color w:val="000000" w:themeColor="text1"/>
        </w:rPr>
        <w:t xml:space="preserve"> 91.2%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Precision:</w:t>
      </w:r>
      <w:r w:rsidRPr="00571276">
        <w:rPr>
          <w:rFonts w:asciiTheme="majorBidi" w:hAnsiTheme="majorBidi" w:cstheme="majorBidi"/>
          <w:color w:val="000000" w:themeColor="text1"/>
        </w:rPr>
        <w:t xml:space="preserve"> Ranges from 85% to 96%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Recall:</w:t>
      </w:r>
      <w:r w:rsidRPr="00571276">
        <w:rPr>
          <w:rFonts w:asciiTheme="majorBidi" w:hAnsiTheme="majorBidi" w:cstheme="majorBidi"/>
          <w:color w:val="000000" w:themeColor="text1"/>
        </w:rPr>
        <w:t xml:space="preserve"> Ranges from 84% to 97%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F1-score:</w:t>
      </w:r>
      <w:r w:rsidRPr="00571276">
        <w:rPr>
          <w:rFonts w:asciiTheme="majorBidi" w:hAnsiTheme="majorBidi" w:cstheme="majorBidi"/>
          <w:color w:val="000000" w:themeColor="text1"/>
        </w:rPr>
        <w:t xml:space="preserve"> Averages around 90%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Confusion Matrix:</w:t>
      </w:r>
      <w:r w:rsidRPr="00571276">
        <w:rPr>
          <w:rFonts w:asciiTheme="majorBidi" w:hAnsiTheme="majorBidi" w:cstheme="majorBidi"/>
          <w:color w:val="000000" w:themeColor="text1"/>
        </w:rPr>
        <w:t xml:space="preserve"> Shows minor misclassification errors, particularly between similar digits.</w:t>
      </w:r>
    </w:p>
    <w:p w:rsidR="00D8335E" w:rsidRPr="00571276" w:rsidRDefault="00D8335E" w:rsidP="00571276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</w:rPr>
      </w:pPr>
      <w:bookmarkStart w:id="13" w:name="_Toc193176295"/>
      <w:r w:rsidRPr="00571276">
        <w:rPr>
          <w:rStyle w:val="Strong"/>
          <w:rFonts w:asciiTheme="majorBidi" w:hAnsiTheme="majorBidi"/>
          <w:color w:val="000000" w:themeColor="text1"/>
        </w:rPr>
        <w:t>K-Nearest Neighbors (KNN)</w:t>
      </w:r>
      <w:bookmarkEnd w:id="13"/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Accuracy</w:t>
      </w:r>
      <w:r w:rsidRPr="00571276">
        <w:rPr>
          <w:rFonts w:asciiTheme="majorBidi" w:hAnsiTheme="majorBidi" w:cstheme="majorBidi"/>
          <w:color w:val="000000" w:themeColor="text1"/>
        </w:rPr>
        <w:t>: 96.9%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Precision:</w:t>
      </w:r>
      <w:r w:rsidRPr="00571276">
        <w:rPr>
          <w:rFonts w:asciiTheme="majorBidi" w:hAnsiTheme="majorBidi" w:cstheme="majorBidi"/>
          <w:color w:val="000000" w:themeColor="text1"/>
        </w:rPr>
        <w:t xml:space="preserve"> Ranges from 95% to 99%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Recall:</w:t>
      </w:r>
      <w:r w:rsidRPr="00571276">
        <w:rPr>
          <w:rFonts w:asciiTheme="majorBidi" w:hAnsiTheme="majorBidi" w:cstheme="majorBidi"/>
          <w:color w:val="000000" w:themeColor="text1"/>
        </w:rPr>
        <w:t xml:space="preserve"> Ranges from 94% to 100%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F1-score:</w:t>
      </w:r>
      <w:r w:rsidRPr="00571276">
        <w:rPr>
          <w:rFonts w:asciiTheme="majorBidi" w:hAnsiTheme="majorBidi" w:cstheme="majorBidi"/>
          <w:color w:val="000000" w:themeColor="text1"/>
        </w:rPr>
        <w:t xml:space="preserve"> Averages around 97%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Confusion Matrix:</w:t>
      </w:r>
      <w:r w:rsidRPr="00571276">
        <w:rPr>
          <w:rFonts w:asciiTheme="majorBidi" w:hAnsiTheme="majorBidi" w:cstheme="majorBidi"/>
          <w:color w:val="000000" w:themeColor="text1"/>
        </w:rPr>
        <w:t xml:space="preserve"> Shows improved classification with fewer misclassifications compared to Logistic Regression.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The most commonly misclassified digits were </w:t>
      </w:r>
      <w:r w:rsidRPr="00571276">
        <w:rPr>
          <w:rStyle w:val="Strong"/>
          <w:rFonts w:asciiTheme="majorBidi" w:hAnsiTheme="majorBidi" w:cstheme="majorBidi"/>
          <w:color w:val="000000" w:themeColor="text1"/>
        </w:rPr>
        <w:t>3 and 8</w:t>
      </w:r>
      <w:r w:rsidRPr="00571276">
        <w:rPr>
          <w:rFonts w:asciiTheme="majorBidi" w:hAnsiTheme="majorBidi" w:cstheme="majorBidi"/>
          <w:color w:val="000000" w:themeColor="text1"/>
        </w:rPr>
        <w:t xml:space="preserve">, and </w:t>
      </w:r>
      <w:r w:rsidRPr="00571276">
        <w:rPr>
          <w:rStyle w:val="Strong"/>
          <w:rFonts w:asciiTheme="majorBidi" w:hAnsiTheme="majorBidi" w:cstheme="majorBidi"/>
          <w:color w:val="000000" w:themeColor="text1"/>
        </w:rPr>
        <w:t>4 and 9</w:t>
      </w:r>
      <w:r w:rsidRPr="00571276">
        <w:rPr>
          <w:rFonts w:asciiTheme="majorBidi" w:hAnsiTheme="majorBidi" w:cstheme="majorBidi"/>
          <w:color w:val="000000" w:themeColor="text1"/>
        </w:rPr>
        <w:t>.</w:t>
      </w:r>
    </w:p>
    <w:p w:rsidR="00D8335E" w:rsidRPr="00571276" w:rsidRDefault="00D8335E" w:rsidP="00571276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</w:rPr>
      </w:pPr>
      <w:bookmarkStart w:id="14" w:name="_Toc193176296"/>
      <w:r w:rsidRPr="00571276">
        <w:rPr>
          <w:rStyle w:val="Strong"/>
          <w:rFonts w:asciiTheme="majorBidi" w:hAnsiTheme="majorBidi"/>
          <w:color w:val="000000" w:themeColor="text1"/>
        </w:rPr>
        <w:t>Naïve Bayes</w:t>
      </w:r>
      <w:bookmarkEnd w:id="14"/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Accuracy:</w:t>
      </w:r>
      <w:r w:rsidRPr="00571276">
        <w:rPr>
          <w:rFonts w:asciiTheme="majorBidi" w:hAnsiTheme="majorBidi" w:cstheme="majorBidi"/>
          <w:color w:val="000000" w:themeColor="text1"/>
        </w:rPr>
        <w:t xml:space="preserve"> 85.7%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Precision:</w:t>
      </w:r>
      <w:r w:rsidRPr="00571276">
        <w:rPr>
          <w:rFonts w:asciiTheme="majorBidi" w:hAnsiTheme="majorBidi" w:cstheme="majorBidi"/>
          <w:color w:val="000000" w:themeColor="text1"/>
        </w:rPr>
        <w:t xml:space="preserve"> Varies significantly per class due to independence assumption.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Recall:</w:t>
      </w:r>
      <w:r w:rsidRPr="00571276">
        <w:rPr>
          <w:rFonts w:asciiTheme="majorBidi" w:hAnsiTheme="majorBidi" w:cstheme="majorBidi"/>
          <w:color w:val="000000" w:themeColor="text1"/>
        </w:rPr>
        <w:t xml:space="preserve"> Performs well for some digits but struggles with overlapping patterns.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F1-score:</w:t>
      </w:r>
      <w:r w:rsidRPr="00571276">
        <w:rPr>
          <w:rFonts w:asciiTheme="majorBidi" w:hAnsiTheme="majorBidi" w:cstheme="majorBidi"/>
          <w:color w:val="000000" w:themeColor="text1"/>
        </w:rPr>
        <w:t xml:space="preserve"> Averages around 86%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Confusion Matrix</w:t>
      </w:r>
      <w:r w:rsidRPr="00571276">
        <w:rPr>
          <w:rFonts w:asciiTheme="majorBidi" w:hAnsiTheme="majorBidi" w:cstheme="majorBidi"/>
          <w:color w:val="000000" w:themeColor="text1"/>
        </w:rPr>
        <w:t>: Shows higher misclassification rates than other models.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The highest confusion occurred between </w:t>
      </w:r>
      <w:r w:rsidRPr="00571276">
        <w:rPr>
          <w:rStyle w:val="Strong"/>
          <w:rFonts w:asciiTheme="majorBidi" w:hAnsiTheme="majorBidi" w:cstheme="majorBidi"/>
          <w:color w:val="000000" w:themeColor="text1"/>
        </w:rPr>
        <w:t>3 and 8</w:t>
      </w:r>
      <w:r w:rsidRPr="00571276">
        <w:rPr>
          <w:rFonts w:asciiTheme="majorBidi" w:hAnsiTheme="majorBidi" w:cstheme="majorBidi"/>
          <w:color w:val="000000" w:themeColor="text1"/>
        </w:rPr>
        <w:t>.</w:t>
      </w:r>
    </w:p>
    <w:p w:rsidR="00D8335E" w:rsidRPr="00571276" w:rsidRDefault="00D8335E" w:rsidP="00571276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</w:rPr>
      </w:pPr>
      <w:bookmarkStart w:id="15" w:name="_Toc193176297"/>
      <w:r w:rsidRPr="00571276">
        <w:rPr>
          <w:rStyle w:val="Strong"/>
          <w:rFonts w:asciiTheme="majorBidi" w:hAnsiTheme="majorBidi"/>
          <w:color w:val="000000" w:themeColor="text1"/>
        </w:rPr>
        <w:t>Multi-Layer Perceptron (MLP - Neural Network)</w:t>
      </w:r>
      <w:bookmarkEnd w:id="15"/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Accuracy:</w:t>
      </w:r>
      <w:r w:rsidRPr="00571276">
        <w:rPr>
          <w:rFonts w:asciiTheme="majorBidi" w:hAnsiTheme="majorBidi" w:cstheme="majorBidi"/>
          <w:color w:val="000000" w:themeColor="text1"/>
        </w:rPr>
        <w:t xml:space="preserve"> 95.3%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Precision:</w:t>
      </w:r>
      <w:r w:rsidRPr="00571276">
        <w:rPr>
          <w:rFonts w:asciiTheme="majorBidi" w:hAnsiTheme="majorBidi" w:cstheme="majorBidi"/>
          <w:color w:val="000000" w:themeColor="text1"/>
        </w:rPr>
        <w:t xml:space="preserve"> Ranges from 92% to 98%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Recall:</w:t>
      </w:r>
      <w:r w:rsidRPr="00571276">
        <w:rPr>
          <w:rFonts w:asciiTheme="majorBidi" w:hAnsiTheme="majorBidi" w:cstheme="majorBidi"/>
          <w:color w:val="000000" w:themeColor="text1"/>
        </w:rPr>
        <w:t xml:space="preserve"> Ranges from 91% to 97%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F1-score:</w:t>
      </w:r>
      <w:r w:rsidRPr="00571276">
        <w:rPr>
          <w:rFonts w:asciiTheme="majorBidi" w:hAnsiTheme="majorBidi" w:cstheme="majorBidi"/>
          <w:color w:val="000000" w:themeColor="text1"/>
        </w:rPr>
        <w:t xml:space="preserve"> Averages around 95%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b/>
          <w:bCs/>
          <w:color w:val="000000" w:themeColor="text1"/>
        </w:rPr>
        <w:t>Confusion Matrix:</w:t>
      </w:r>
      <w:r w:rsidRPr="00571276">
        <w:rPr>
          <w:rFonts w:asciiTheme="majorBidi" w:hAnsiTheme="majorBidi" w:cstheme="majorBidi"/>
          <w:color w:val="000000" w:themeColor="text1"/>
        </w:rPr>
        <w:t xml:space="preserve"> Shows strong classification performance but slightly lower than KNN.</w:t>
      </w:r>
    </w:p>
    <w:p w:rsidR="00D8335E" w:rsidRPr="00571276" w:rsidRDefault="00D8335E" w:rsidP="00D8335E">
      <w:pPr>
        <w:pStyle w:val="NormalWeb"/>
        <w:numPr>
          <w:ilvl w:val="1"/>
          <w:numId w:val="5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Default hidden layers were used, typically one layer unless modified.</w:t>
      </w:r>
    </w:p>
    <w:p w:rsidR="00D8335E" w:rsidRPr="00571276" w:rsidRDefault="00D8335E" w:rsidP="00571276">
      <w:pPr>
        <w:pStyle w:val="Heading1"/>
        <w:rPr>
          <w:rFonts w:asciiTheme="majorBidi" w:hAnsiTheme="majorBidi"/>
          <w:color w:val="000000" w:themeColor="text1"/>
        </w:rPr>
      </w:pPr>
      <w:bookmarkStart w:id="16" w:name="_Toc193176298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t>Hyperparameter Tuning</w:t>
      </w:r>
      <w:bookmarkEnd w:id="16"/>
    </w:p>
    <w:p w:rsidR="00D8335E" w:rsidRPr="00571276" w:rsidRDefault="00D8335E" w:rsidP="00D8335E">
      <w:pPr>
        <w:pStyle w:val="NormalWeb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No explicit hyperparameter tuning was performed in the experiment.</w:t>
      </w:r>
    </w:p>
    <w:p w:rsidR="00D8335E" w:rsidRPr="00571276" w:rsidRDefault="00D8335E" w:rsidP="00D8335E">
      <w:pPr>
        <w:pStyle w:val="NormalWeb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If tuning were applied:</w:t>
      </w:r>
    </w:p>
    <w:p w:rsidR="00D8335E" w:rsidRPr="00571276" w:rsidRDefault="00D8335E" w:rsidP="00D8335E">
      <w:pPr>
        <w:pStyle w:val="NormalWeb"/>
        <w:numPr>
          <w:ilvl w:val="1"/>
          <w:numId w:val="6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KNN could have been tested with different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K</w:t>
      </w:r>
      <w:r w:rsidRPr="00571276">
        <w:rPr>
          <w:rFonts w:asciiTheme="majorBidi" w:hAnsiTheme="majorBidi" w:cstheme="majorBidi"/>
          <w:color w:val="000000" w:themeColor="text1"/>
        </w:rPr>
        <w:t xml:space="preserve"> values (e.g.,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n_neighbors=3, 7, 9</w:t>
      </w:r>
      <w:r w:rsidRPr="00571276">
        <w:rPr>
          <w:rFonts w:asciiTheme="majorBidi" w:hAnsiTheme="majorBidi" w:cstheme="majorBidi"/>
          <w:color w:val="000000" w:themeColor="text1"/>
        </w:rPr>
        <w:t>).</w:t>
      </w:r>
    </w:p>
    <w:p w:rsidR="00D8335E" w:rsidRPr="00571276" w:rsidRDefault="00D8335E" w:rsidP="00D8335E">
      <w:pPr>
        <w:pStyle w:val="NormalWeb"/>
        <w:numPr>
          <w:ilvl w:val="1"/>
          <w:numId w:val="6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MLP could have been optimized with more hidden layers or different activation functions.</w:t>
      </w:r>
    </w:p>
    <w:p w:rsidR="00D8335E" w:rsidRPr="00571276" w:rsidRDefault="00D8335E" w:rsidP="00D8335E">
      <w:pPr>
        <w:pStyle w:val="NormalWeb"/>
        <w:numPr>
          <w:ilvl w:val="1"/>
          <w:numId w:val="6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Logistic Regression could have experimented with different solvers (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lbfgs</w:t>
      </w:r>
      <w:r w:rsidRPr="00571276">
        <w:rPr>
          <w:rFonts w:asciiTheme="majorBidi" w:hAnsiTheme="majorBidi" w:cstheme="majorBidi"/>
          <w:color w:val="000000" w:themeColor="text1"/>
        </w:rPr>
        <w:t xml:space="preserve">, </w:t>
      </w:r>
      <w:r w:rsidRPr="00571276">
        <w:rPr>
          <w:rStyle w:val="HTMLCode"/>
          <w:rFonts w:asciiTheme="majorBidi" w:eastAsiaTheme="majorEastAsia" w:hAnsiTheme="majorBidi" w:cstheme="majorBidi"/>
          <w:color w:val="000000" w:themeColor="text1"/>
        </w:rPr>
        <w:t>saga</w:t>
      </w:r>
      <w:r w:rsidRPr="00571276">
        <w:rPr>
          <w:rFonts w:asciiTheme="majorBidi" w:hAnsiTheme="majorBidi" w:cstheme="majorBidi"/>
          <w:color w:val="000000" w:themeColor="text1"/>
        </w:rPr>
        <w:t>).</w:t>
      </w:r>
    </w:p>
    <w:p w:rsidR="00D8335E" w:rsidRPr="00571276" w:rsidRDefault="00D8335E" w:rsidP="00571276">
      <w:pPr>
        <w:pStyle w:val="Heading1"/>
        <w:rPr>
          <w:rFonts w:asciiTheme="majorBidi" w:hAnsiTheme="majorBidi"/>
          <w:color w:val="000000" w:themeColor="text1"/>
        </w:rPr>
      </w:pPr>
      <w:bookmarkStart w:id="17" w:name="_Toc193176299"/>
      <w:r w:rsidRPr="00571276">
        <w:rPr>
          <w:rStyle w:val="Strong"/>
          <w:rFonts w:asciiTheme="majorBidi" w:hAnsiTheme="majorBidi"/>
          <w:color w:val="000000" w:themeColor="text1"/>
          <w:sz w:val="28"/>
          <w:szCs w:val="28"/>
        </w:rPr>
        <w:t>Conclusion</w:t>
      </w:r>
      <w:bookmarkEnd w:id="17"/>
    </w:p>
    <w:p w:rsidR="00D8335E" w:rsidRPr="00571276" w:rsidRDefault="00D8335E" w:rsidP="00D8335E">
      <w:pPr>
        <w:pStyle w:val="NormalWeb"/>
        <w:numPr>
          <w:ilvl w:val="0"/>
          <w:numId w:val="7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KNN achieved the highest accuracy (96.9%), followed by MLP (95.3%), Logistic Regression (91.2%), and Naïve Bayes (85.7%).</w:t>
      </w:r>
    </w:p>
    <w:p w:rsidR="00D8335E" w:rsidRPr="00571276" w:rsidRDefault="00D8335E" w:rsidP="00D8335E">
      <w:pPr>
        <w:pStyle w:val="NormalWeb"/>
        <w:numPr>
          <w:ilvl w:val="0"/>
          <w:numId w:val="7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 xml:space="preserve">The confusion matrices suggest that certain digits, such as </w:t>
      </w:r>
      <w:r w:rsidRPr="00571276">
        <w:rPr>
          <w:rStyle w:val="Strong"/>
          <w:rFonts w:asciiTheme="majorBidi" w:hAnsiTheme="majorBidi" w:cstheme="majorBidi"/>
          <w:color w:val="000000" w:themeColor="text1"/>
        </w:rPr>
        <w:t>3 and 8 or 4 and 9</w:t>
      </w:r>
      <w:r w:rsidRPr="00571276">
        <w:rPr>
          <w:rFonts w:asciiTheme="majorBidi" w:hAnsiTheme="majorBidi" w:cstheme="majorBidi"/>
          <w:color w:val="000000" w:themeColor="text1"/>
        </w:rPr>
        <w:t>, were more prone to misclassification.</w:t>
      </w:r>
    </w:p>
    <w:p w:rsidR="00D8335E" w:rsidRPr="00571276" w:rsidRDefault="00D8335E" w:rsidP="00D8335E">
      <w:pPr>
        <w:pStyle w:val="NormalWeb"/>
        <w:numPr>
          <w:ilvl w:val="0"/>
          <w:numId w:val="7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lastRenderedPageBreak/>
        <w:t>The results indicate that KNN performed best for this dataset, making it a preferable choice for digit classification under the given conditions.</w:t>
      </w:r>
    </w:p>
    <w:p w:rsidR="00D8335E" w:rsidRPr="00571276" w:rsidRDefault="00D8335E" w:rsidP="00D8335E">
      <w:pPr>
        <w:pStyle w:val="NormalWeb"/>
        <w:numPr>
          <w:ilvl w:val="0"/>
          <w:numId w:val="7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Naïve Bayes performed the worst, likely due to its strong independence assumption, which does not hold well for MNIST data.</w:t>
      </w:r>
    </w:p>
    <w:p w:rsidR="00D8335E" w:rsidRPr="00571276" w:rsidRDefault="00D8335E" w:rsidP="00D8335E">
      <w:pPr>
        <w:pStyle w:val="NormalWeb"/>
        <w:numPr>
          <w:ilvl w:val="0"/>
          <w:numId w:val="7"/>
        </w:numPr>
        <w:rPr>
          <w:rFonts w:asciiTheme="majorBidi" w:hAnsiTheme="majorBidi" w:cstheme="majorBidi"/>
          <w:color w:val="000000" w:themeColor="text1"/>
        </w:rPr>
      </w:pPr>
      <w:r w:rsidRPr="00571276">
        <w:rPr>
          <w:rFonts w:asciiTheme="majorBidi" w:hAnsiTheme="majorBidi" w:cstheme="majorBidi"/>
          <w:color w:val="000000" w:themeColor="text1"/>
        </w:rPr>
        <w:t>Future improvements could include hyperparameter tuning, additional preprocessing steps like normalization, and testing more advanced deep learning models such as Convolutional Neural Networks (CNNs) to enhance classification performance further.</w:t>
      </w:r>
    </w:p>
    <w:p w:rsidR="00D8335E" w:rsidRPr="00571276" w:rsidRDefault="00D8335E">
      <w:pPr>
        <w:rPr>
          <w:rFonts w:asciiTheme="majorBidi" w:hAnsiTheme="majorBidi" w:cstheme="majorBidi"/>
          <w:color w:val="000000" w:themeColor="text1"/>
        </w:rPr>
      </w:pPr>
    </w:p>
    <w:sectPr w:rsidR="00D8335E" w:rsidRPr="00571276" w:rsidSect="00E270DE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2B7C"/>
    <w:multiLevelType w:val="multilevel"/>
    <w:tmpl w:val="FBF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77424"/>
    <w:multiLevelType w:val="multilevel"/>
    <w:tmpl w:val="CD1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36754"/>
    <w:multiLevelType w:val="multilevel"/>
    <w:tmpl w:val="B556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464FC"/>
    <w:multiLevelType w:val="multilevel"/>
    <w:tmpl w:val="C064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C69EC"/>
    <w:multiLevelType w:val="multilevel"/>
    <w:tmpl w:val="8F6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F20E1"/>
    <w:multiLevelType w:val="multilevel"/>
    <w:tmpl w:val="0D8C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85204"/>
    <w:multiLevelType w:val="hybridMultilevel"/>
    <w:tmpl w:val="9A7AD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24153"/>
    <w:multiLevelType w:val="multilevel"/>
    <w:tmpl w:val="A382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5E"/>
    <w:rsid w:val="0029563A"/>
    <w:rsid w:val="00571276"/>
    <w:rsid w:val="00D8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38C"/>
  <w15:chartTrackingRefBased/>
  <w15:docId w15:val="{BCF9AF19-7285-45DC-B480-8C742C1D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33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1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127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1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12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2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1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9F002-E6BD-406D-9ECF-C34010E6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2025-03-18T02:22:00Z</dcterms:created>
  <dcterms:modified xsi:type="dcterms:W3CDTF">2025-03-18T02:45:00Z</dcterms:modified>
</cp:coreProperties>
</file>