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"ParameterKey" : "ImageID",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"ParameterValue": "ami-0b06483b"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"ParameterKey" : "InstanceType",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"ParameterValue": "t2.micro"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"ParameterKey" : "KeyName",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"ParameterValue": "aws"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"ParameterKey" : "SubnetId",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"ParameterValue": "subnet-a7ccc8c3"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"ParameterKey" : "InstanceSecuriyGroup",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"ParameterValue": "GitRules"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