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Very good article on configmap: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https://dev.to/joshduffney/kubernetes-using-configmap-subpaths-to-mount-files-3a1i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listen       80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server_name  localhost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#charset koi8-r;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#access_log  /var/log/nginx/host.access.log  main;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location /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root   /usr/share/nginx/html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index  index.html index.htm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#error_page  404              /404.html;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redirect server error pages to the static page /50x.html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error_page   500 502 503 504  /50x.html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/50x.html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root   /usr/share/nginx/html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proxy the PHP scripts to Apache listening on 127.0.0.1:80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proxy_pass   http://127.0.0.1;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pass the PHP scripts to FastCGI server listening on 127.0.0.1:9000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root           html;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fastcgi_pass   127.0.0.1:9000;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fastcgi_index  index.php;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fastcgi_param  SCRIPT_FILENAME  /scripts$fastcgi_script_name;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include        fastcgi_params;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deny access to .htaccess files, if Apache's document root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concurs with nginx's one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/\.ht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deny  all;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CHanges the port from 80 to 8000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 create configmap nginxconfig2 --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from-file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=default.conf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newnginx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newnginx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newnginx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newnginx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"/etc/nginx/conf.d/"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nginxconfvol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indexfile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index.html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nginxconfvol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nginxconfig1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indexfile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html2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ZO3ET36egWD/L6QmxdBma+G4g==">AMUW2mUNFgY5gknQRPBy4Klp3KDIMbKyJqQJzx8Wu2EgOD/8EIio6E78eKB4ULtL0eElre3M3pWOmsbEQFlr8wxxE2gUhyQ/eDJu7pCmoEMadaisqm8ruWw=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