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249664" w14:textId="77777777" w:rsidR="00066C15" w:rsidRDefault="00066C15">
      <w:r>
        <w:t>1.</w:t>
      </w:r>
      <w:r w:rsidRPr="006E3EEC">
        <w:rPr>
          <w:b/>
          <w:bCs/>
        </w:rPr>
        <w:t>Introduction</w:t>
      </w:r>
      <w:r>
        <w:t xml:space="preserve"> </w:t>
      </w:r>
    </w:p>
    <w:p w14:paraId="71AA42A2" w14:textId="1558EDF4" w:rsidR="00066C15" w:rsidRDefault="006E3EEC">
      <w:pPr>
        <w:rPr>
          <w:rFonts w:ascii="Segoe UI" w:eastAsia="Times New Roman" w:hAnsi="Segoe UI" w:cs="Segoe UI"/>
        </w:rPr>
      </w:pPr>
      <w:r>
        <w:rPr>
          <w:rFonts w:ascii="Segoe UI" w:eastAsia="Times New Roman" w:hAnsi="Segoe UI" w:cs="Segoe UI"/>
        </w:rPr>
        <w:t>EduConnect is an integrated platform connecting different groups like the schools, colleges, students and organizations in the education ecosystem, in other words, the service providers and consumers of education with each other.</w:t>
      </w:r>
    </w:p>
    <w:p w14:paraId="09B1AFE0" w14:textId="4C58F4FE" w:rsidR="006E3EEC" w:rsidRPr="009B2F50" w:rsidRDefault="006E3EEC" w:rsidP="009B2F50">
      <w:pPr>
        <w:pStyle w:val="ListParagraph"/>
        <w:numPr>
          <w:ilvl w:val="1"/>
          <w:numId w:val="1"/>
        </w:numPr>
        <w:rPr>
          <w:rFonts w:ascii="Segoe UI" w:eastAsia="Times New Roman" w:hAnsi="Segoe UI" w:cs="Segoe UI"/>
        </w:rPr>
      </w:pPr>
      <w:r w:rsidRPr="009B2F50">
        <w:rPr>
          <w:rFonts w:ascii="Segoe UI" w:eastAsia="Times New Roman" w:hAnsi="Segoe UI" w:cs="Segoe UI"/>
          <w:b/>
          <w:bCs/>
        </w:rPr>
        <w:t>Overview</w:t>
      </w:r>
      <w:r w:rsidRPr="009B2F50">
        <w:rPr>
          <w:rFonts w:ascii="Segoe UI" w:eastAsia="Times New Roman" w:hAnsi="Segoe UI" w:cs="Segoe UI"/>
        </w:rPr>
        <w:t xml:space="preserve"> </w:t>
      </w:r>
    </w:p>
    <w:p w14:paraId="557388EE" w14:textId="461F5C4B" w:rsidR="009B2F50" w:rsidRDefault="006B3D31" w:rsidP="009B2F50">
      <w:pPr>
        <w:pStyle w:val="ListParagraph"/>
        <w:ind w:left="360"/>
      </w:pPr>
      <w:r>
        <w:t xml:space="preserve">     </w:t>
      </w:r>
    </w:p>
    <w:p w14:paraId="6F19EE98" w14:textId="77777777" w:rsidR="006B3D31" w:rsidRDefault="006B3D31" w:rsidP="009B2F50">
      <w:pPr>
        <w:pStyle w:val="ListParagraph"/>
        <w:ind w:left="360"/>
      </w:pPr>
      <w:r>
        <w:t xml:space="preserve">    We work with a mission to support India attain its education goals in terms of quality, technology, skill development and innovation, and revolutionize the way India learns, works and lives.</w:t>
      </w:r>
    </w:p>
    <w:p w14:paraId="50E320F3" w14:textId="77777777" w:rsidR="006B3D31" w:rsidRDefault="006B3D31" w:rsidP="009B2F50">
      <w:pPr>
        <w:pStyle w:val="ListParagraph"/>
        <w:ind w:left="360"/>
      </w:pPr>
    </w:p>
    <w:p w14:paraId="2B9D2B8D" w14:textId="5BF87663" w:rsidR="006B3D31" w:rsidRDefault="006B3D31" w:rsidP="006B3D31">
      <w:pPr>
        <w:pStyle w:val="ListParagraph"/>
        <w:numPr>
          <w:ilvl w:val="1"/>
          <w:numId w:val="1"/>
        </w:numPr>
      </w:pPr>
      <w:r w:rsidRPr="006B3D31">
        <w:rPr>
          <w:b/>
          <w:bCs/>
        </w:rPr>
        <w:t>Purpose</w:t>
      </w:r>
      <w:r>
        <w:t xml:space="preserve"> </w:t>
      </w:r>
    </w:p>
    <w:p w14:paraId="766D58E6" w14:textId="77777777" w:rsidR="006B3D31" w:rsidRDefault="006B3D31" w:rsidP="006B3D31"/>
    <w:p w14:paraId="7343DE17" w14:textId="0FB8B5E6" w:rsidR="006B3D31" w:rsidRDefault="001A17A7" w:rsidP="006B3D31">
      <w:r>
        <w:t>We are a pioneer in bringing the two ends together for networking and exchange of ideas ensuring seamless flow of information about best possible ways education can be imparted in India.</w:t>
      </w:r>
    </w:p>
    <w:p w14:paraId="1E6228FA" w14:textId="77777777" w:rsidR="001A17A7" w:rsidRDefault="001A17A7" w:rsidP="006B3D31"/>
    <w:p w14:paraId="2C78BFAE" w14:textId="44BDF673" w:rsidR="001A17A7" w:rsidRDefault="001A17A7" w:rsidP="006B3D31">
      <w:r>
        <w:t xml:space="preserve">2 </w:t>
      </w:r>
      <w:r w:rsidR="00136EFE">
        <w:t xml:space="preserve">. </w:t>
      </w:r>
      <w:r w:rsidR="00136EFE" w:rsidRPr="003F2BD6">
        <w:rPr>
          <w:b/>
          <w:bCs/>
        </w:rPr>
        <w:t>Problem definition and Design thinking</w:t>
      </w:r>
    </w:p>
    <w:p w14:paraId="620D3A69" w14:textId="425BBA75" w:rsidR="006B3D31" w:rsidRDefault="003F2BD6" w:rsidP="003F2BD6">
      <w:pPr>
        <w:rPr>
          <w:b/>
          <w:bCs/>
        </w:rPr>
      </w:pPr>
      <w:r>
        <w:t xml:space="preserve">2.1 </w:t>
      </w:r>
      <w:r w:rsidR="00A859E8">
        <w:rPr>
          <w:b/>
          <w:bCs/>
        </w:rPr>
        <w:t>Empathy map</w:t>
      </w:r>
    </w:p>
    <w:p w14:paraId="0F3A8ED3" w14:textId="3EE55B7F" w:rsidR="00A859E8" w:rsidRDefault="000E112E" w:rsidP="003F2BD6">
      <w:r>
        <w:rPr>
          <w:noProof/>
        </w:rPr>
        <w:drawing>
          <wp:anchor distT="0" distB="0" distL="114300" distR="114300" simplePos="0" relativeHeight="251659264" behindDoc="0" locked="0" layoutInCell="1" allowOverlap="1" wp14:anchorId="7FF3DE8A" wp14:editId="6A21AC06">
            <wp:simplePos x="0" y="0"/>
            <wp:positionH relativeFrom="column">
              <wp:posOffset>0</wp:posOffset>
            </wp:positionH>
            <wp:positionV relativeFrom="paragraph">
              <wp:posOffset>285115</wp:posOffset>
            </wp:positionV>
            <wp:extent cx="5943600" cy="6303010"/>
            <wp:effectExtent l="0" t="0" r="0" b="254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43600" cy="6303010"/>
                    </a:xfrm>
                    <a:prstGeom prst="rect">
                      <a:avLst/>
                    </a:prstGeom>
                  </pic:spPr>
                </pic:pic>
              </a:graphicData>
            </a:graphic>
          </wp:anchor>
        </w:drawing>
      </w:r>
    </w:p>
    <w:p w14:paraId="67E18275" w14:textId="67B14D9E" w:rsidR="003F2BD6" w:rsidRDefault="003F2BD6" w:rsidP="003F2BD6"/>
    <w:p w14:paraId="341F7604" w14:textId="77777777" w:rsidR="00760760" w:rsidRDefault="00760760" w:rsidP="003F2BD6"/>
    <w:p w14:paraId="16AE15CB" w14:textId="77777777" w:rsidR="00760760" w:rsidRDefault="00760760" w:rsidP="003F2BD6"/>
    <w:p w14:paraId="5E7528CB" w14:textId="77777777" w:rsidR="00760760" w:rsidRDefault="00760760" w:rsidP="003F2BD6"/>
    <w:p w14:paraId="0990C625" w14:textId="65A182DE" w:rsidR="003C6726" w:rsidRDefault="003C6726" w:rsidP="003F2BD6">
      <w:pPr>
        <w:rPr>
          <w:b/>
          <w:bCs/>
        </w:rPr>
      </w:pPr>
    </w:p>
    <w:p w14:paraId="66C0E872" w14:textId="017FC182" w:rsidR="0098201E" w:rsidRDefault="000E112E" w:rsidP="003F2BD6">
      <w:pPr>
        <w:rPr>
          <w:b/>
          <w:bCs/>
        </w:rPr>
      </w:pPr>
      <w:r>
        <w:rPr>
          <w:b/>
          <w:bCs/>
        </w:rPr>
        <w:t>2.2 Brainstorm;</w:t>
      </w:r>
    </w:p>
    <w:p w14:paraId="38AEFEA1" w14:textId="58D1C736" w:rsidR="000E112E" w:rsidRDefault="00121DAE" w:rsidP="003F2BD6">
      <w:pPr>
        <w:rPr>
          <w:b/>
          <w:bCs/>
        </w:rPr>
      </w:pPr>
      <w:r>
        <w:rPr>
          <w:b/>
          <w:bCs/>
          <w:noProof/>
        </w:rPr>
        <w:drawing>
          <wp:anchor distT="0" distB="0" distL="114300" distR="114300" simplePos="0" relativeHeight="251660288" behindDoc="0" locked="0" layoutInCell="1" allowOverlap="1" wp14:anchorId="02D45855" wp14:editId="3A382AC8">
            <wp:simplePos x="0" y="0"/>
            <wp:positionH relativeFrom="column">
              <wp:posOffset>0</wp:posOffset>
            </wp:positionH>
            <wp:positionV relativeFrom="paragraph">
              <wp:posOffset>285115</wp:posOffset>
            </wp:positionV>
            <wp:extent cx="5943600" cy="1592580"/>
            <wp:effectExtent l="0" t="0" r="0" b="762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a:extLst>
                        <a:ext uri="{28A0092B-C50C-407E-A947-70E740481C1C}">
                          <a14:useLocalDpi xmlns:a14="http://schemas.microsoft.com/office/drawing/2010/main" val="0"/>
                        </a:ext>
                      </a:extLst>
                    </a:blip>
                    <a:stretch>
                      <a:fillRect/>
                    </a:stretch>
                  </pic:blipFill>
                  <pic:spPr>
                    <a:xfrm>
                      <a:off x="0" y="0"/>
                      <a:ext cx="5943600" cy="1592580"/>
                    </a:xfrm>
                    <a:prstGeom prst="rect">
                      <a:avLst/>
                    </a:prstGeom>
                  </pic:spPr>
                </pic:pic>
              </a:graphicData>
            </a:graphic>
          </wp:anchor>
        </w:drawing>
      </w:r>
    </w:p>
    <w:p w14:paraId="1A536614" w14:textId="77777777" w:rsidR="0098201E" w:rsidRDefault="0098201E" w:rsidP="003F2BD6">
      <w:pPr>
        <w:rPr>
          <w:b/>
          <w:bCs/>
        </w:rPr>
      </w:pPr>
    </w:p>
    <w:p w14:paraId="57206761" w14:textId="77777777" w:rsidR="00121DAE" w:rsidRDefault="00121DAE" w:rsidP="003F2BD6">
      <w:pPr>
        <w:rPr>
          <w:b/>
          <w:bCs/>
        </w:rPr>
      </w:pPr>
    </w:p>
    <w:p w14:paraId="31D4AB14" w14:textId="77777777" w:rsidR="00121DAE" w:rsidRDefault="00121DAE" w:rsidP="003F2BD6">
      <w:pPr>
        <w:rPr>
          <w:b/>
          <w:bCs/>
        </w:rPr>
      </w:pPr>
    </w:p>
    <w:p w14:paraId="7DF4DB80" w14:textId="44EA7126" w:rsidR="00121DAE" w:rsidRDefault="00121DAE" w:rsidP="003F2BD6">
      <w:pPr>
        <w:rPr>
          <w:b/>
          <w:bCs/>
        </w:rPr>
      </w:pPr>
      <w:r>
        <w:rPr>
          <w:b/>
          <w:bCs/>
        </w:rPr>
        <w:t>3. Advantages and Disadvantages:</w:t>
      </w:r>
    </w:p>
    <w:p w14:paraId="055F9305" w14:textId="77777777" w:rsidR="0016507C" w:rsidRDefault="0016507C" w:rsidP="003F2BD6">
      <w:pPr>
        <w:rPr>
          <w:b/>
          <w:bCs/>
        </w:rPr>
      </w:pPr>
    </w:p>
    <w:p w14:paraId="3E97D160" w14:textId="297217C6" w:rsidR="0016507C" w:rsidRDefault="0016507C" w:rsidP="003F2BD6">
      <w:pPr>
        <w:rPr>
          <w:b/>
          <w:bCs/>
        </w:rPr>
      </w:pPr>
      <w:r>
        <w:rPr>
          <w:b/>
          <w:bCs/>
        </w:rPr>
        <w:t xml:space="preserve">‘Educonnect Language Connects’, a user-friendly English communication enhancement program, has been designed by a team of educational researchers from Educomp Solutions Ltd. For the masses who wish to fulfill their dream of fluent communication in English. </w:t>
      </w:r>
    </w:p>
    <w:p w14:paraId="353D9605" w14:textId="77777777" w:rsidR="0016507C" w:rsidRDefault="0016507C" w:rsidP="003F2BD6">
      <w:pPr>
        <w:rPr>
          <w:b/>
          <w:bCs/>
        </w:rPr>
      </w:pPr>
    </w:p>
    <w:p w14:paraId="2055F731" w14:textId="77777777" w:rsidR="0016507C" w:rsidRDefault="0016507C" w:rsidP="003F2BD6">
      <w:pPr>
        <w:rPr>
          <w:b/>
          <w:bCs/>
        </w:rPr>
      </w:pPr>
    </w:p>
    <w:p w14:paraId="4BAA7DD4" w14:textId="7DF87825" w:rsidR="00121DAE" w:rsidRDefault="00233ECD" w:rsidP="003F2BD6">
      <w:pPr>
        <w:rPr>
          <w:rFonts w:ascii="Arial" w:eastAsia="Times New Roman" w:hAnsi="Arial" w:cs="Arial"/>
          <w:color w:val="313131"/>
          <w:sz w:val="20"/>
          <w:szCs w:val="20"/>
        </w:rPr>
      </w:pPr>
      <w:r>
        <w:rPr>
          <w:rFonts w:ascii="Arial" w:eastAsia="Times New Roman" w:hAnsi="Arial" w:cs="Arial"/>
          <w:color w:val="313131"/>
          <w:sz w:val="20"/>
          <w:szCs w:val="20"/>
        </w:rPr>
        <w:t>The bilingual approach used in ‘Educonnect Language Connects’ makes it a self-paced learning program that helps learners to relate the known (in their own language) to the unknown (in the English language) with ease. </w:t>
      </w:r>
    </w:p>
    <w:p w14:paraId="6D3BA0D0" w14:textId="77777777" w:rsidR="008A245B" w:rsidRDefault="008A245B" w:rsidP="003F2BD6">
      <w:pPr>
        <w:rPr>
          <w:rFonts w:ascii="Arial" w:eastAsia="Times New Roman" w:hAnsi="Arial" w:cs="Arial"/>
          <w:color w:val="313131"/>
          <w:sz w:val="20"/>
          <w:szCs w:val="20"/>
        </w:rPr>
      </w:pPr>
    </w:p>
    <w:p w14:paraId="2FD3839C" w14:textId="77777777" w:rsidR="008A245B" w:rsidRDefault="008A245B" w:rsidP="003F2BD6">
      <w:pPr>
        <w:rPr>
          <w:rFonts w:ascii="Arial" w:eastAsia="Times New Roman" w:hAnsi="Arial" w:cs="Arial"/>
          <w:color w:val="313131"/>
          <w:sz w:val="20"/>
          <w:szCs w:val="20"/>
        </w:rPr>
      </w:pPr>
    </w:p>
    <w:p w14:paraId="46CBA180" w14:textId="6AF37D75" w:rsidR="008A245B" w:rsidRDefault="00E73947" w:rsidP="003F2BD6">
      <w:pPr>
        <w:rPr>
          <w:rFonts w:ascii="Arial" w:eastAsia="Times New Roman" w:hAnsi="Arial" w:cs="Arial"/>
          <w:color w:val="313131"/>
          <w:sz w:val="20"/>
          <w:szCs w:val="20"/>
        </w:rPr>
      </w:pPr>
      <w:r>
        <w:rPr>
          <w:rFonts w:ascii="Arial" w:eastAsia="Times New Roman" w:hAnsi="Arial" w:cs="Arial"/>
          <w:color w:val="313131"/>
          <w:sz w:val="20"/>
          <w:szCs w:val="20"/>
        </w:rPr>
        <w:t>The content is delivered through 22 audio visual modules that help learners to acquire correct contextual vocabulary, pronunciation and meaning of the content independently. Every module has four sessions, each focusing on the concept word, its pronunciation, meaning and usage.</w:t>
      </w:r>
    </w:p>
    <w:p w14:paraId="1028D40B" w14:textId="77777777" w:rsidR="00E73947" w:rsidRDefault="00E73947" w:rsidP="003F2BD6">
      <w:pPr>
        <w:rPr>
          <w:rFonts w:ascii="Arial" w:eastAsia="Times New Roman" w:hAnsi="Arial" w:cs="Arial"/>
          <w:color w:val="313131"/>
          <w:sz w:val="20"/>
          <w:szCs w:val="20"/>
        </w:rPr>
      </w:pPr>
    </w:p>
    <w:p w14:paraId="1176D89F" w14:textId="6BFE01A7" w:rsidR="00E73947" w:rsidRDefault="001F5B4F" w:rsidP="003F2BD6">
      <w:pPr>
        <w:rPr>
          <w:rFonts w:ascii="Arial" w:eastAsia="Times New Roman" w:hAnsi="Arial" w:cs="Arial"/>
          <w:b/>
          <w:bCs/>
          <w:color w:val="313131"/>
          <w:sz w:val="20"/>
          <w:szCs w:val="20"/>
        </w:rPr>
      </w:pPr>
      <w:r>
        <w:rPr>
          <w:rFonts w:ascii="Arial" w:eastAsia="Times New Roman" w:hAnsi="Arial" w:cs="Arial"/>
          <w:color w:val="313131"/>
          <w:sz w:val="20"/>
          <w:szCs w:val="20"/>
        </w:rPr>
        <w:t>4.</w:t>
      </w:r>
      <w:r w:rsidRPr="001F5B4F">
        <w:rPr>
          <w:rFonts w:ascii="Arial" w:eastAsia="Times New Roman" w:hAnsi="Arial" w:cs="Arial"/>
          <w:b/>
          <w:bCs/>
          <w:color w:val="313131"/>
          <w:sz w:val="20"/>
          <w:szCs w:val="20"/>
        </w:rPr>
        <w:t xml:space="preserve">Source code </w:t>
      </w:r>
    </w:p>
    <w:p w14:paraId="15E21EEB" w14:textId="1EC8E275" w:rsidR="0079097F" w:rsidRDefault="0079097F" w:rsidP="003F2BD6">
      <w:pPr>
        <w:rPr>
          <w:rFonts w:ascii="Arial" w:eastAsia="Times New Roman" w:hAnsi="Arial" w:cs="Arial"/>
          <w:b/>
          <w:bCs/>
          <w:color w:val="313131"/>
          <w:sz w:val="20"/>
          <w:szCs w:val="20"/>
        </w:rPr>
      </w:pPr>
      <w:r>
        <w:rPr>
          <w:rFonts w:ascii="Arial" w:eastAsia="Times New Roman" w:hAnsi="Arial" w:cs="Arial"/>
          <w:b/>
          <w:bCs/>
          <w:color w:val="313131"/>
          <w:sz w:val="20"/>
          <w:szCs w:val="20"/>
        </w:rPr>
        <w:t>https://github.com/rajalakshmipalanivel/_</w:t>
      </w:r>
    </w:p>
    <w:p w14:paraId="2B73262E" w14:textId="77777777" w:rsidR="001F5B4F" w:rsidRDefault="001F5B4F" w:rsidP="003F2BD6">
      <w:pPr>
        <w:rPr>
          <w:rFonts w:ascii="Arial" w:eastAsia="Times New Roman" w:hAnsi="Arial" w:cs="Arial"/>
          <w:b/>
          <w:bCs/>
          <w:color w:val="313131"/>
          <w:sz w:val="20"/>
          <w:szCs w:val="20"/>
        </w:rPr>
      </w:pPr>
    </w:p>
    <w:p w14:paraId="563B99F6" w14:textId="77777777" w:rsidR="001F5B4F" w:rsidRDefault="001F5B4F" w:rsidP="003F2BD6">
      <w:pPr>
        <w:rPr>
          <w:rFonts w:ascii="Arial" w:eastAsia="Times New Roman" w:hAnsi="Arial" w:cs="Arial"/>
          <w:b/>
          <w:bCs/>
          <w:color w:val="313131"/>
          <w:sz w:val="20"/>
          <w:szCs w:val="20"/>
        </w:rPr>
      </w:pPr>
    </w:p>
    <w:p w14:paraId="37AFAEB4" w14:textId="2AE8EFCD" w:rsidR="001F5B4F" w:rsidRDefault="001F5B4F" w:rsidP="003F2BD6">
      <w:pPr>
        <w:rPr>
          <w:rFonts w:ascii="Arial" w:eastAsia="Times New Roman" w:hAnsi="Arial" w:cs="Arial"/>
          <w:b/>
          <w:bCs/>
          <w:color w:val="313131"/>
          <w:sz w:val="20"/>
          <w:szCs w:val="20"/>
        </w:rPr>
      </w:pPr>
      <w:r>
        <w:rPr>
          <w:rFonts w:ascii="Arial" w:eastAsia="Times New Roman" w:hAnsi="Arial" w:cs="Arial"/>
          <w:b/>
          <w:bCs/>
          <w:color w:val="313131"/>
          <w:sz w:val="20"/>
          <w:szCs w:val="20"/>
        </w:rPr>
        <w:t>5.</w:t>
      </w:r>
      <w:r w:rsidRPr="00E064A0">
        <w:rPr>
          <w:rFonts w:ascii="Arial" w:eastAsia="Times New Roman" w:hAnsi="Arial" w:cs="Arial"/>
          <w:b/>
          <w:bCs/>
          <w:color w:val="313131"/>
          <w:sz w:val="20"/>
          <w:szCs w:val="20"/>
        </w:rPr>
        <w:t>Conclusion</w:t>
      </w:r>
    </w:p>
    <w:p w14:paraId="48380593" w14:textId="77777777" w:rsidR="00E064A0" w:rsidRDefault="00E064A0" w:rsidP="003F2BD6">
      <w:pPr>
        <w:rPr>
          <w:b/>
          <w:bCs/>
        </w:rPr>
      </w:pPr>
    </w:p>
    <w:p w14:paraId="37B6A367" w14:textId="4AAD6AEB" w:rsidR="002B7F55" w:rsidRPr="00DA2444" w:rsidRDefault="00DA2444" w:rsidP="003F2BD6">
      <w:r>
        <w:t>The program had been successfully executed.</w:t>
      </w:r>
    </w:p>
    <w:sectPr w:rsidR="002B7F55" w:rsidRPr="00DA24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BB3475"/>
    <w:multiLevelType w:val="multilevel"/>
    <w:tmpl w:val="FFFFFFFF"/>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16cid:durableId="71415526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80"/>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6C15"/>
    <w:rsid w:val="00066C15"/>
    <w:rsid w:val="000E112E"/>
    <w:rsid w:val="00121DAE"/>
    <w:rsid w:val="00136EFE"/>
    <w:rsid w:val="0016507C"/>
    <w:rsid w:val="001711F5"/>
    <w:rsid w:val="001A17A7"/>
    <w:rsid w:val="001F5B4F"/>
    <w:rsid w:val="00233ECD"/>
    <w:rsid w:val="002B7F55"/>
    <w:rsid w:val="003C6726"/>
    <w:rsid w:val="003F2BD6"/>
    <w:rsid w:val="00526745"/>
    <w:rsid w:val="006B3D31"/>
    <w:rsid w:val="006E3EEC"/>
    <w:rsid w:val="00760760"/>
    <w:rsid w:val="0079097F"/>
    <w:rsid w:val="008A245B"/>
    <w:rsid w:val="0098201E"/>
    <w:rsid w:val="009B2F50"/>
    <w:rsid w:val="00A859E8"/>
    <w:rsid w:val="00BA0F45"/>
    <w:rsid w:val="00DA2444"/>
    <w:rsid w:val="00E064A0"/>
    <w:rsid w:val="00E24C85"/>
    <w:rsid w:val="00E739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F228FD"/>
  <w15:chartTrackingRefBased/>
  <w15:docId w15:val="{586FDBDF-F26D-F645-8603-B2F9692FF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2F5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jpeg" /><Relationship Id="rId5" Type="http://schemas.openxmlformats.org/officeDocument/2006/relationships/image" Target="media/image1.jpe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246</Words>
  <Characters>1408</Characters>
  <Application>Microsoft Office Word</Application>
  <DocSecurity>0</DocSecurity>
  <Lines>11</Lines>
  <Paragraphs>3</Paragraphs>
  <ScaleCrop>false</ScaleCrop>
  <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santhiya.j2021@gmail.com</dc:creator>
  <cp:keywords/>
  <dc:description/>
  <cp:lastModifiedBy>santhiya.j2021@gmail.com</cp:lastModifiedBy>
  <cp:revision>2</cp:revision>
  <dcterms:created xsi:type="dcterms:W3CDTF">2023-10-17T03:23:00Z</dcterms:created>
  <dcterms:modified xsi:type="dcterms:W3CDTF">2023-10-17T03:23:00Z</dcterms:modified>
</cp:coreProperties>
</file>