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9. Marketing Campaign ROI &amp; Customer Conversion Analytics</w:t>
      </w:r>
    </w:p>
    <w:p>
      <w:pPr>
        <w:spacing w:after="120"/>
      </w:pPr>
      <w:r>
        <w:rPr>
          <w:b/>
          <w:bCs/>
        </w:rPr>
        <w:t xml:space="preserve">Objective: </w:t>
      </w:r>
    </w:p>
    <w:p>
      <w:pPr>
        <w:spacing w:after="200"/>
      </w:pPr>
      <w:r>
        <w:rPr>
          <w:sz w:val="22"/>
          <w:szCs w:val="22"/>
        </w:rPr>
        <w:t xml:space="preserve">Identify the marketing channels and customer segments that generate the highest ROI, using a simulated end-to-end dataset covering campaigns, customers, and conversions. The project was executed across Excel, SQL, Power BI, Python, and a machine learning classification model, exactly as scoped.</w:t>
      </w:r>
    </w:p>
    <w:p>
      <w:pPr>
        <w:pStyle w:val="Heading1"/>
        <w:spacing w:after="120" w:before="240"/>
      </w:pPr>
      <w:r>
        <w:t xml:space="preserve">1. Dataset</w:t>
      </w:r>
    </w:p>
    <w:p>
      <w:pPr>
        <w:spacing w:after="120"/>
      </w:pPr>
      <w:r>
        <w:t xml:space="preserve">A synthetic dataset was generated to model realistic campaign behavior, with three linked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campaigns.csv — 20 campaigns across 5 channels (Email, Social Media, Google Ads, Referral, Organic), with cost, impressions, clicks, and leads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customers.csv — 3,000 customers tagged by acquisition campaign and segment (New, Returning, High-value)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conversions.csv — 607 recorded conversions with lead date, conversion date, and revenue</w:t>
      </w:r>
    </w:p>
    <w:p>
      <w:pPr>
        <w:spacing w:after="120"/>
      </w:pPr>
      <w:r>
        <w:t xml:space="preserve">Fields used: Customer, Campaign, Channel, Impressions, Clicks, Leads, Conversions, Revenue, Campaign cost — matching the original data scope.</w:t>
      </w:r>
    </w:p>
    <w:p>
      <w:pPr>
        <w:pStyle w:val="Heading1"/>
        <w:spacing w:after="120" w:before="240"/>
      </w:pPr>
      <w:r>
        <w:t xml:space="preserve">2. Excel Analysis</w:t>
      </w:r>
    </w:p>
    <w:p>
      <w:pPr>
        <w:spacing w:after="120"/>
      </w:pPr>
      <w:r>
        <w:t xml:space="preserve">Core metrics computed per campaign: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ROI = (Revenue − Cost) /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Rate = Conversions / Clicks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Cost-per-Lead = Campaign Cost / Leads</w:t>
      </w:r>
    </w:p>
    <w:p>
      <w:pPr>
        <w:spacing w:after="120"/>
      </w:pPr>
      <w:r>
        <w:t xml:space="preserve">A pivot table (Channel × ROI, sorted descending) surfaces the same ranking that SQL confirms below — Organic and Referral post the least negative ROI, while Google Ads is the most expensive per outcome.</w:t>
      </w:r>
    </w:p>
    <w:p>
      <w:pPr>
        <w:pStyle w:val="Heading1"/>
        <w:spacing w:after="120" w:before="240"/>
      </w:pPr>
      <w:r>
        <w:t xml:space="preserve">3. SQL Analysis</w:t>
      </w:r>
    </w:p>
    <w:p>
      <w:pPr>
        <w:spacing w:after="120"/>
      </w:pPr>
      <w:r>
        <w:rPr>
          <w:b/>
          <w:bCs/>
        </w:rPr>
        <w:t xml:space="preserve">Query 1 — Campaign performance &amp; ROI by channel: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c.channel,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SUM(c.campaign_cost) AS total_cost,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SUM(cv.revenue) AS total_revenue,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(SUM(cv.revenue) - SUM(c.campaign_cost)) / SUM(c.campaign_cost) AS roi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campaigns 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conversions cv ON c.campaign_id = cv.campaign_id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c.channel ORDER BY roi DESC;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total_cost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roi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Organic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35458.44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17510.47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-0.506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356038.83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38607.82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-0.892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222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Referral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252702.12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24999.52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-0.901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311069.76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14075.05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-0.955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Google Ads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653639.92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13772.3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-0.979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74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Query 2 — Conversion rate by customer segment: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total_customers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converted_customers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conversion_rate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avg_revenue_per_conversion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High-value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430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0.237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445.43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Returning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1073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0.227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165.63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1497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261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0.174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88.57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Query 3 — Channel comparison (cost-per-lead &amp; cost-per-conversion):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total_leads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total_conversions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cost_per_lead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cost_per_conversion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Organic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7869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4.51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351.07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15881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222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22.42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1603.78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Referral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11751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138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21.5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1831.17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4898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63.51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4320.41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Google Ads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4676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139.79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8832.97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4. Power BI Dashboard</w:t>
      </w:r>
    </w:p>
    <w:p>
      <w:pPr>
        <w:spacing w:after="120"/>
      </w:pPr>
      <w:r>
        <w:t xml:space="preserve">powerbi_dataset.csv (3,000 rows, one row per customer with channel, segment, cost, revenue, and conversion flag) was built as the model's fact table. Recommended visuals: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cards: Total ROI, Total Revenue, Total Spend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Campaign ROI by channel — bar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 funnel — Impressions → Clicks → Leads → Conversions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performance matrix with slicers for segment and date range</w:t>
      </w:r>
    </w:p>
    <w:p>
      <w:pPr>
        <w:pStyle w:val="Heading1"/>
        <w:spacing w:after="120" w:before="240"/>
      </w:pPr>
      <w:r>
        <w:t xml:space="preserve">5. Python — Customer Behavior &amp; Feature Engineering</w:t>
      </w:r>
    </w:p>
    <w:p>
      <w:pPr>
        <w:spacing w:after="120"/>
      </w:pPr>
      <w:r>
        <w:t xml:space="preserve">Engineered features: click-through rate (CTR), signup month, encoded channel and segment, and campaign cost — used as inputs to the classification model below.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df['ctr'] = df['clicks'] / df['impressions']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df['signup_month'] = df['signup_date'].dt.month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df['channel_enc'] = LabelEncoder().fit_transform(df['channel'])</w:t>
      </w:r>
    </w:p>
    <w:p>
      <w:pPr>
        <w:pStyle w:val="Heading1"/>
        <w:spacing w:after="120" w:before="240"/>
      </w:pPr>
      <w:r>
        <w:t xml:space="preserve">6. Machine Learning — Conversion Classification Model</w:t>
      </w:r>
    </w:p>
    <w:p>
      <w:pPr>
        <w:spacing w:after="120"/>
      </w:pPr>
      <w:r>
        <w:t xml:space="preserve">A Random Forest classifier was trained to predict whether a customer converts, using channel, segment, CTR, signup month, and campaign cost as features.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Accuracy: 0.508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ROC-AUC: 0.564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precision    recall  f1-score   support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 Converted       0.82      0.49      0.61       598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Converted       0.22      0.57      0.32       152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accuracy                           0.51       750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macro avg       0.52      0.53      0.47       750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weighted avg       0.70      0.51      0.55       750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 importances: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segment_enc      0.268653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ctr              0.249621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campaign_cost    0.219375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signup_month     0.148145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channel_enc      0.114206</w:t>
      </w:r>
    </w:p>
    <w:p>
      <w:pPr>
        <w:pStyle w:val="Heading1"/>
        <w:spacing w:after="120" w:before="240"/>
      </w:pPr>
      <w:r>
        <w:t xml:space="preserve">7. 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Organic and Referral channels delivered the least negative ROI and the lowest cost-per-conversion — Organic at ~₹351/conversion vs. Google Ads at ~₹8,833/conversion.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High-value customers convert at the highest rate (23.7%) and generate ~5x the average revenue per conversion of New customers.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classification model's top predictors of conversion were customer segment and click-through rate, ahead of channel and campaign cost — suggesting targeting quality matters more than channel choice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Recommendation: reallocate spend from Google Ads and Social Media toward Referral and Organic, and prioritize High-value and Returning segments in retargeting.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2026-09-23T05:36:35.965Z</dcterms:created>
  <dcterms:modified xsi:type="dcterms:W3CDTF">2026-09-23T05:36:35.976Z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