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7D21" w14:textId="77777777" w:rsidR="00E81523" w:rsidRDefault="00E407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9566969" w14:textId="77777777" w:rsidR="00B24B11" w:rsidRDefault="00B24B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3900E7" w14:textId="77777777" w:rsidR="00E81523" w:rsidRDefault="00E407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1E4744F" w14:textId="77777777" w:rsidR="00E81523" w:rsidRDefault="00E815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1523" w14:paraId="4262B910" w14:textId="77777777">
        <w:trPr>
          <w:jc w:val="center"/>
        </w:trPr>
        <w:tc>
          <w:tcPr>
            <w:tcW w:w="4508" w:type="dxa"/>
          </w:tcPr>
          <w:p w14:paraId="644EE518" w14:textId="77777777" w:rsidR="00E81523" w:rsidRDefault="00E407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1B7C739" w14:textId="59D4DDDC" w:rsidR="00E81523" w:rsidRDefault="009408EE">
            <w:pPr>
              <w:rPr>
                <w:rFonts w:ascii="Arial" w:eastAsia="Arial" w:hAnsi="Arial" w:cs="Arial"/>
              </w:rPr>
            </w:pPr>
            <w:r>
              <w:t>1</w:t>
            </w:r>
            <w:r w:rsidR="000D7B0C">
              <w:t>9</w:t>
            </w:r>
            <w:r>
              <w:t xml:space="preserve"> Oct</w:t>
            </w:r>
            <w:r w:rsidR="00E407E1">
              <w:t xml:space="preserve"> 2023</w:t>
            </w:r>
          </w:p>
        </w:tc>
      </w:tr>
      <w:tr w:rsidR="009408EE" w14:paraId="291F4089" w14:textId="77777777">
        <w:trPr>
          <w:jc w:val="center"/>
        </w:trPr>
        <w:tc>
          <w:tcPr>
            <w:tcW w:w="4508" w:type="dxa"/>
          </w:tcPr>
          <w:p w14:paraId="28D1CBDC" w14:textId="77777777" w:rsidR="009408EE" w:rsidRDefault="009408EE" w:rsidP="009408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3867ABC" w14:textId="54B2EC44" w:rsidR="009408EE" w:rsidRDefault="000D7B0C" w:rsidP="009408EE">
            <w:pPr>
              <w:rPr>
                <w:rFonts w:ascii="Arial" w:eastAsia="Arial" w:hAnsi="Arial" w:cs="Arial"/>
              </w:rPr>
            </w:pPr>
            <w:r>
              <w:t>Food Tracking System</w:t>
            </w:r>
          </w:p>
        </w:tc>
      </w:tr>
    </w:tbl>
    <w:p w14:paraId="2EFB9120" w14:textId="77777777" w:rsidR="00E81523" w:rsidRDefault="00E81523">
      <w:pPr>
        <w:rPr>
          <w:rFonts w:ascii="Arial" w:eastAsia="Arial" w:hAnsi="Arial" w:cs="Arial"/>
          <w:b/>
        </w:rPr>
      </w:pPr>
    </w:p>
    <w:p w14:paraId="416645C1" w14:textId="77777777" w:rsidR="001843D5" w:rsidRDefault="001843D5">
      <w:pPr>
        <w:rPr>
          <w:rFonts w:ascii="Arial" w:eastAsia="Arial" w:hAnsi="Arial" w:cs="Arial"/>
          <w:b/>
        </w:rPr>
      </w:pPr>
    </w:p>
    <w:p w14:paraId="010A29A1" w14:textId="77777777" w:rsidR="001843D5" w:rsidRDefault="001843D5">
      <w:pPr>
        <w:rPr>
          <w:rFonts w:ascii="Arial" w:eastAsia="Arial" w:hAnsi="Arial" w:cs="Arial"/>
          <w:b/>
        </w:rPr>
      </w:pPr>
    </w:p>
    <w:p w14:paraId="03FB4BCD" w14:textId="0B8ED190" w:rsidR="00E81523" w:rsidRDefault="00E407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979C69" w14:textId="78B35B98" w:rsidR="00E81523" w:rsidRDefault="00E407E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3CDD6F3" w14:textId="64049564" w:rsidR="007439A0" w:rsidRDefault="00507424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7CE74FD" wp14:editId="266ADFA9">
            <wp:extent cx="4354031" cy="2379616"/>
            <wp:effectExtent l="0" t="0" r="8890" b="1905"/>
            <wp:docPr id="196535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04" cy="240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1EE41A3D" wp14:editId="62CCF46C">
            <wp:extent cx="4824483" cy="1938743"/>
            <wp:effectExtent l="0" t="0" r="0" b="4445"/>
            <wp:docPr id="151023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8528" name="Picture 15102385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83" b="34132"/>
                    <a:stretch/>
                  </pic:blipFill>
                  <pic:spPr bwMode="auto">
                    <a:xfrm>
                      <a:off x="0" y="0"/>
                      <a:ext cx="4871989" cy="195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D4F4" w14:textId="0CAFD2E9" w:rsidR="007439A0" w:rsidRDefault="00B24B11" w:rsidP="0050742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</w:t>
      </w:r>
    </w:p>
    <w:p w14:paraId="5B0CEEC6" w14:textId="77777777" w:rsidR="00B24B11" w:rsidRDefault="00B24B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69E7EF" w14:textId="77777777" w:rsidR="00B261AC" w:rsidRDefault="00B261A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C48739" w14:textId="412DA042" w:rsidR="00E81523" w:rsidRDefault="007439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</w:t>
      </w:r>
      <w:r w:rsidR="00E407E1">
        <w:rPr>
          <w:rFonts w:ascii="Arial" w:eastAsia="Arial" w:hAnsi="Arial" w:cs="Arial"/>
          <w:b/>
        </w:rPr>
        <w:t>: Components &amp; Technologies:</w:t>
      </w:r>
    </w:p>
    <w:p w14:paraId="34086AE0" w14:textId="77777777" w:rsidR="00B24B11" w:rsidRDefault="00B24B11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81523" w14:paraId="7D353BA7" w14:textId="77777777">
        <w:trPr>
          <w:trHeight w:val="422"/>
        </w:trPr>
        <w:tc>
          <w:tcPr>
            <w:tcW w:w="834" w:type="dxa"/>
          </w:tcPr>
          <w:p w14:paraId="03848C19" w14:textId="488C8F25" w:rsidR="00E81523" w:rsidRDefault="007439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 </w:t>
            </w:r>
            <w:r w:rsidR="00E407E1"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4006" w:type="dxa"/>
          </w:tcPr>
          <w:p w14:paraId="0EFF4E43" w14:textId="77777777" w:rsidR="00E81523" w:rsidRDefault="00E407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36A1623" w14:textId="77777777" w:rsidR="00E81523" w:rsidRDefault="00E407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E02697" w14:textId="77777777" w:rsidR="00E81523" w:rsidRDefault="00E407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375" w14:paraId="4FCD0B35" w14:textId="77777777">
        <w:trPr>
          <w:trHeight w:val="489"/>
        </w:trPr>
        <w:tc>
          <w:tcPr>
            <w:tcW w:w="834" w:type="dxa"/>
          </w:tcPr>
          <w:p w14:paraId="6346572F" w14:textId="77777777" w:rsidR="00B01375" w:rsidRDefault="00B01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B8BC1" w14:textId="49A4E38B" w:rsidR="00B01375" w:rsidRPr="002747CF" w:rsidRDefault="009408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08EE">
              <w:rPr>
                <w:rFonts w:ascii="Arial" w:eastAsia="Arial" w:hAnsi="Arial" w:cs="Arial"/>
              </w:rPr>
              <w:t>User Registration</w:t>
            </w:r>
          </w:p>
        </w:tc>
        <w:tc>
          <w:tcPr>
            <w:tcW w:w="5218" w:type="dxa"/>
          </w:tcPr>
          <w:p w14:paraId="03620334" w14:textId="77777777" w:rsidR="00507424" w:rsidRPr="00507424" w:rsidRDefault="00507424" w:rsidP="00507424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Allows users to register within the system and specify their roles and permissions.</w:t>
            </w:r>
          </w:p>
          <w:p w14:paraId="307D313F" w14:textId="3EF0175D" w:rsidR="00B01375" w:rsidRPr="002747CF" w:rsidRDefault="00507424" w:rsidP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Utilizes a user-friendly React.js interface for registration</w:t>
            </w:r>
            <w:r w:rsidR="009408EE" w:rsidRPr="009408EE"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22953AD4" w14:textId="77777777" w:rsidR="00507424" w:rsidRPr="00507424" w:rsidRDefault="00507424" w:rsidP="00507424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React.js: A user-friendly web framework for building the registration interface.</w:t>
            </w:r>
          </w:p>
          <w:p w14:paraId="4DD71853" w14:textId="4490A558" w:rsidR="00B01375" w:rsidRPr="002747CF" w:rsidRDefault="00507424" w:rsidP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Solidity: Smart contract language for managing user roles and permissions on the blockchain.</w:t>
            </w:r>
          </w:p>
        </w:tc>
      </w:tr>
      <w:tr w:rsidR="00E81523" w14:paraId="3CD3EA1D" w14:textId="77777777">
        <w:trPr>
          <w:trHeight w:val="489"/>
        </w:trPr>
        <w:tc>
          <w:tcPr>
            <w:tcW w:w="834" w:type="dxa"/>
          </w:tcPr>
          <w:p w14:paraId="7E3E7CD6" w14:textId="77777777" w:rsidR="00E81523" w:rsidRDefault="00E81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4811A8" w14:textId="27672CC5" w:rsidR="00E81523" w:rsidRDefault="009408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08EE">
              <w:rPr>
                <w:rFonts w:ascii="Arial" w:eastAsia="Arial" w:hAnsi="Arial" w:cs="Arial"/>
              </w:rPr>
              <w:t>Resource Catalog</w:t>
            </w:r>
          </w:p>
        </w:tc>
        <w:tc>
          <w:tcPr>
            <w:tcW w:w="5218" w:type="dxa"/>
          </w:tcPr>
          <w:p w14:paraId="6DDA33DE" w14:textId="5480A1CD" w:rsidR="00E81523" w:rsidRDefault="00507424" w:rsidP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Enables supply chain stakeholders to catalog and manage food products, adding comprehensive metadata such as origin, processing, and transportation details.</w:t>
            </w:r>
          </w:p>
        </w:tc>
        <w:tc>
          <w:tcPr>
            <w:tcW w:w="4135" w:type="dxa"/>
          </w:tcPr>
          <w:p w14:paraId="6704C3AE" w14:textId="536A2883" w:rsidR="00E81523" w:rsidRDefault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Utilizes a user-friendly React.js interface for cataloging and indexing.</w:t>
            </w:r>
            <w:r w:rsidR="009408EE" w:rsidRPr="009408EE">
              <w:rPr>
                <w:rFonts w:ascii="Arial" w:eastAsia="Arial" w:hAnsi="Arial" w:cs="Arial"/>
              </w:rPr>
              <w:t>React.js for the user interface, Solidity for smart contracts, and IPFS for decentralized storage.</w:t>
            </w:r>
          </w:p>
        </w:tc>
      </w:tr>
      <w:tr w:rsidR="00E81523" w14:paraId="6A24C582" w14:textId="77777777">
        <w:trPr>
          <w:trHeight w:val="470"/>
        </w:trPr>
        <w:tc>
          <w:tcPr>
            <w:tcW w:w="834" w:type="dxa"/>
          </w:tcPr>
          <w:p w14:paraId="28C936B3" w14:textId="77777777" w:rsidR="00E81523" w:rsidRDefault="00E81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44348A" w14:textId="26B06500" w:rsidR="00E81523" w:rsidRDefault="009408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08EE">
              <w:rPr>
                <w:rFonts w:ascii="Arial" w:eastAsia="Arial" w:hAnsi="Arial" w:cs="Arial"/>
              </w:rPr>
              <w:t>Resource Tracking</w:t>
            </w:r>
          </w:p>
        </w:tc>
        <w:tc>
          <w:tcPr>
            <w:tcW w:w="5218" w:type="dxa"/>
          </w:tcPr>
          <w:p w14:paraId="35A05EDC" w14:textId="49EB41A7" w:rsidR="00E81523" w:rsidRDefault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Allows consumers to search for food products, verify their authenticity, and trace their journey in real-time.</w:t>
            </w:r>
          </w:p>
        </w:tc>
        <w:tc>
          <w:tcPr>
            <w:tcW w:w="4135" w:type="dxa"/>
          </w:tcPr>
          <w:p w14:paraId="23D538F8" w14:textId="77777777" w:rsidR="00507424" w:rsidRPr="00507424" w:rsidRDefault="00507424" w:rsidP="00507424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Offers a user-friendly React.js interface for tracking and traceability.</w:t>
            </w:r>
          </w:p>
          <w:p w14:paraId="6463F7C2" w14:textId="45F740E2" w:rsidR="00E81523" w:rsidRDefault="00507424" w:rsidP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Integrates with the blockchain, particularly Ethereum, for transparent cataloging and real-time updates.</w:t>
            </w:r>
          </w:p>
        </w:tc>
      </w:tr>
      <w:tr w:rsidR="00E81523" w14:paraId="4F33AA70" w14:textId="77777777">
        <w:trPr>
          <w:trHeight w:val="470"/>
        </w:trPr>
        <w:tc>
          <w:tcPr>
            <w:tcW w:w="834" w:type="dxa"/>
          </w:tcPr>
          <w:p w14:paraId="1FBA0BFB" w14:textId="77777777" w:rsidR="00E81523" w:rsidRDefault="00E81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6A6A69" w14:textId="675064EE" w:rsidR="00E81523" w:rsidRDefault="009408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08EE">
              <w:rPr>
                <w:rFonts w:ascii="Arial" w:eastAsia="Arial" w:hAnsi="Arial" w:cs="Arial"/>
              </w:rPr>
              <w:t>User Dashboard</w:t>
            </w:r>
          </w:p>
        </w:tc>
        <w:tc>
          <w:tcPr>
            <w:tcW w:w="5218" w:type="dxa"/>
          </w:tcPr>
          <w:p w14:paraId="708109E5" w14:textId="4B43D2F4" w:rsidR="00E81523" w:rsidRDefault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 xml:space="preserve">The user dashboard provides a user-friendly interface for consumers to manage their interactions with the system. </w:t>
            </w:r>
          </w:p>
        </w:tc>
        <w:tc>
          <w:tcPr>
            <w:tcW w:w="4135" w:type="dxa"/>
          </w:tcPr>
          <w:p w14:paraId="21658889" w14:textId="418930B1" w:rsidR="00E81523" w:rsidRDefault="00507424" w:rsidP="00507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07424">
              <w:rPr>
                <w:rFonts w:ascii="Arial" w:eastAsia="Arial" w:hAnsi="Arial" w:cs="Arial"/>
              </w:rPr>
              <w:t>User Interface: Develops a user-friendly dashboard using React.js for a seamless user experien</w:t>
            </w:r>
            <w:r w:rsidR="001843D5">
              <w:rPr>
                <w:rFonts w:ascii="Arial" w:eastAsia="Arial" w:hAnsi="Arial" w:cs="Arial"/>
              </w:rPr>
              <w:t>ce.</w:t>
            </w:r>
          </w:p>
        </w:tc>
      </w:tr>
      <w:tr w:rsidR="00E81523" w14:paraId="3637716C" w14:textId="77777777">
        <w:trPr>
          <w:trHeight w:val="470"/>
        </w:trPr>
        <w:tc>
          <w:tcPr>
            <w:tcW w:w="834" w:type="dxa"/>
          </w:tcPr>
          <w:p w14:paraId="0C1E6D26" w14:textId="77777777" w:rsidR="00E81523" w:rsidRDefault="00E81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4DF1D9" w14:textId="04278397" w:rsidR="00E81523" w:rsidRDefault="009408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08EE">
              <w:rPr>
                <w:rFonts w:ascii="Arial" w:eastAsia="Arial" w:hAnsi="Arial" w:cs="Arial"/>
              </w:rPr>
              <w:t>Security and Permissions</w:t>
            </w:r>
          </w:p>
        </w:tc>
        <w:tc>
          <w:tcPr>
            <w:tcW w:w="5218" w:type="dxa"/>
          </w:tcPr>
          <w:p w14:paraId="7743B74B" w14:textId="471DD1A3" w:rsidR="00E81523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 xml:space="preserve">This component manages access control to ensure that the right users have the appropriate permissions within the system. </w:t>
            </w:r>
          </w:p>
        </w:tc>
        <w:tc>
          <w:tcPr>
            <w:tcW w:w="4135" w:type="dxa"/>
          </w:tcPr>
          <w:p w14:paraId="5B93F2E2" w14:textId="77777777" w:rsidR="001843D5" w:rsidRPr="001843D5" w:rsidRDefault="001843D5" w:rsidP="001843D5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Utilizes Solidity smart contracts for enforcing access control.</w:t>
            </w:r>
          </w:p>
          <w:p w14:paraId="7BDBB18D" w14:textId="55D9BA97" w:rsidR="00E81523" w:rsidRDefault="001843D5" w:rsidP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Provides a React.js user interface for user authentication, and may integrate with appropriate security mechanisms.</w:t>
            </w:r>
          </w:p>
        </w:tc>
      </w:tr>
      <w:tr w:rsidR="00E81523" w14:paraId="5576878A" w14:textId="77777777">
        <w:trPr>
          <w:trHeight w:val="489"/>
        </w:trPr>
        <w:tc>
          <w:tcPr>
            <w:tcW w:w="834" w:type="dxa"/>
          </w:tcPr>
          <w:p w14:paraId="0807182D" w14:textId="77777777" w:rsidR="00E81523" w:rsidRDefault="00E815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3724F5" w14:textId="7A19F13E" w:rsidR="00E81523" w:rsidRDefault="009408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08EE">
              <w:rPr>
                <w:rFonts w:ascii="Arial" w:eastAsia="Arial" w:hAnsi="Arial" w:cs="Arial"/>
              </w:rPr>
              <w:t>Blockchain Integration</w:t>
            </w:r>
          </w:p>
        </w:tc>
        <w:tc>
          <w:tcPr>
            <w:tcW w:w="5218" w:type="dxa"/>
          </w:tcPr>
          <w:p w14:paraId="78FDD955" w14:textId="77777777" w:rsidR="001843D5" w:rsidRPr="001843D5" w:rsidRDefault="001843D5" w:rsidP="001843D5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Forms the core of the system, integrating with blockchain technology (e.g., Ethereum).</w:t>
            </w:r>
          </w:p>
          <w:p w14:paraId="45917DBB" w14:textId="3D879B99" w:rsidR="00E81523" w:rsidRDefault="001843D5" w:rsidP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Involves the development and deployment of smart contracts using Solidity.</w:t>
            </w:r>
          </w:p>
        </w:tc>
        <w:tc>
          <w:tcPr>
            <w:tcW w:w="4135" w:type="dxa"/>
          </w:tcPr>
          <w:p w14:paraId="799147A5" w14:textId="2CC10A40" w:rsidR="00E81523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Interfaces with relevant blockchain wallet services (e.g., Metamask) to ensure secure and seamless interactions.</w:t>
            </w:r>
          </w:p>
        </w:tc>
      </w:tr>
    </w:tbl>
    <w:p w14:paraId="3F3AAA0D" w14:textId="77777777" w:rsidR="00E81523" w:rsidRDefault="00E815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9A844C" w14:textId="77777777" w:rsidR="00BD1BEE" w:rsidRDefault="00BD1B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70ABAE" w14:textId="77777777" w:rsidR="001843D5" w:rsidRDefault="001843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3020EB" w14:textId="3040E3D2" w:rsidR="00E81523" w:rsidRDefault="00E407E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p w14:paraId="040C5962" w14:textId="77777777" w:rsidR="00B24B11" w:rsidRDefault="00B24B11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81523" w14:paraId="09C5988A" w14:textId="77777777">
        <w:trPr>
          <w:trHeight w:val="539"/>
          <w:tblHeader/>
        </w:trPr>
        <w:tc>
          <w:tcPr>
            <w:tcW w:w="826" w:type="dxa"/>
          </w:tcPr>
          <w:p w14:paraId="7D6B98A1" w14:textId="54B3CB35" w:rsidR="00E81523" w:rsidRDefault="007439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 </w:t>
            </w:r>
            <w:r w:rsidR="00E407E1"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969" w:type="dxa"/>
          </w:tcPr>
          <w:p w14:paraId="23CB60B6" w14:textId="77777777" w:rsidR="00E81523" w:rsidRDefault="00E407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C49E249" w14:textId="77777777" w:rsidR="00E81523" w:rsidRDefault="00E407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97ADEE3" w14:textId="77777777" w:rsidR="00E81523" w:rsidRDefault="00E407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81523" w14:paraId="7B85B3D8" w14:textId="77777777">
        <w:trPr>
          <w:trHeight w:val="229"/>
        </w:trPr>
        <w:tc>
          <w:tcPr>
            <w:tcW w:w="826" w:type="dxa"/>
          </w:tcPr>
          <w:p w14:paraId="7C799316" w14:textId="77777777" w:rsidR="00E81523" w:rsidRDefault="00E81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0CB298" w14:textId="6D65EAA6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Decentralization</w:t>
            </w:r>
          </w:p>
        </w:tc>
        <w:tc>
          <w:tcPr>
            <w:tcW w:w="5170" w:type="dxa"/>
          </w:tcPr>
          <w:p w14:paraId="052C57F3" w14:textId="6B00FF05" w:rsidR="00E81523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The system operates on a decentralized blockchain network, eliminating the need for a central authority. This ensures data integrity and builds trust among supply chain stakeholders.</w:t>
            </w:r>
          </w:p>
        </w:tc>
        <w:tc>
          <w:tcPr>
            <w:tcW w:w="4097" w:type="dxa"/>
          </w:tcPr>
          <w:p w14:paraId="1136B9E1" w14:textId="105FDA67" w:rsidR="00E81523" w:rsidRDefault="007439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24B11" w:rsidRPr="00B24B11">
              <w:rPr>
                <w:rFonts w:ascii="Arial" w:eastAsia="Arial" w:hAnsi="Arial" w:cs="Arial"/>
              </w:rPr>
              <w:t xml:space="preserve"> Ethereum blockchain for decentralization, Solidity smart contracts.</w:t>
            </w:r>
          </w:p>
        </w:tc>
      </w:tr>
      <w:tr w:rsidR="00E81523" w14:paraId="4EC9E527" w14:textId="77777777">
        <w:trPr>
          <w:trHeight w:val="229"/>
        </w:trPr>
        <w:tc>
          <w:tcPr>
            <w:tcW w:w="826" w:type="dxa"/>
          </w:tcPr>
          <w:p w14:paraId="53514DC5" w14:textId="77777777" w:rsidR="00E81523" w:rsidRDefault="00E81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1215269" w14:textId="62164433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Immutability</w:t>
            </w:r>
          </w:p>
        </w:tc>
        <w:tc>
          <w:tcPr>
            <w:tcW w:w="5170" w:type="dxa"/>
          </w:tcPr>
          <w:p w14:paraId="266369CD" w14:textId="52847BC7" w:rsidR="00E81523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Once data is recorded on the blockchain, it becomes immutable, meaning it cannot be altered or deleted. This ensures the integrity and reliability of the recorded information.</w:t>
            </w:r>
          </w:p>
        </w:tc>
        <w:tc>
          <w:tcPr>
            <w:tcW w:w="4097" w:type="dxa"/>
          </w:tcPr>
          <w:p w14:paraId="4EDEA76D" w14:textId="0D665E58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Blockchain technology (e.g., Ethereum) for data immutability.</w:t>
            </w:r>
          </w:p>
        </w:tc>
      </w:tr>
      <w:tr w:rsidR="00E81523" w14:paraId="6B09AAF4" w14:textId="77777777">
        <w:trPr>
          <w:trHeight w:val="229"/>
        </w:trPr>
        <w:tc>
          <w:tcPr>
            <w:tcW w:w="826" w:type="dxa"/>
          </w:tcPr>
          <w:p w14:paraId="4A121D29" w14:textId="77777777" w:rsidR="00E81523" w:rsidRDefault="00E81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F590CD" w14:textId="582A4CBE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Transparency</w:t>
            </w:r>
          </w:p>
        </w:tc>
        <w:tc>
          <w:tcPr>
            <w:tcW w:w="5170" w:type="dxa"/>
          </w:tcPr>
          <w:p w14:paraId="6EC0D951" w14:textId="2ACC19CB" w:rsidR="00E81523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The system offers transparent access to food product information, supply chain transactions, and origin details. This enhances accountability and fosters user confidence.</w:t>
            </w:r>
          </w:p>
        </w:tc>
        <w:tc>
          <w:tcPr>
            <w:tcW w:w="4097" w:type="dxa"/>
          </w:tcPr>
          <w:p w14:paraId="775DF840" w14:textId="3EDB5923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Blockchain for transparent ledger, React.js for user interface.</w:t>
            </w:r>
          </w:p>
        </w:tc>
      </w:tr>
      <w:tr w:rsidR="00E81523" w14:paraId="47407679" w14:textId="77777777">
        <w:trPr>
          <w:trHeight w:val="229"/>
        </w:trPr>
        <w:tc>
          <w:tcPr>
            <w:tcW w:w="826" w:type="dxa"/>
          </w:tcPr>
          <w:p w14:paraId="6CF04EA5" w14:textId="77777777" w:rsidR="00E81523" w:rsidRDefault="00E815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060175" w14:textId="33429AF8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Security</w:t>
            </w:r>
          </w:p>
        </w:tc>
        <w:tc>
          <w:tcPr>
            <w:tcW w:w="5170" w:type="dxa"/>
          </w:tcPr>
          <w:p w14:paraId="3372C68A" w14:textId="5B7EF319" w:rsidR="00E81523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The system prioritizes data security by implementing encryption, access control, and decentralized storage.</w:t>
            </w:r>
          </w:p>
        </w:tc>
        <w:tc>
          <w:tcPr>
            <w:tcW w:w="4097" w:type="dxa"/>
          </w:tcPr>
          <w:p w14:paraId="55375839" w14:textId="2CC5B813" w:rsidR="00E81523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Data encryption, blockchain for access control, Solidity smart contracts.</w:t>
            </w:r>
          </w:p>
        </w:tc>
      </w:tr>
      <w:tr w:rsidR="00B24B11" w14:paraId="0D6A319D" w14:textId="77777777">
        <w:trPr>
          <w:trHeight w:val="229"/>
        </w:trPr>
        <w:tc>
          <w:tcPr>
            <w:tcW w:w="826" w:type="dxa"/>
          </w:tcPr>
          <w:p w14:paraId="0A739097" w14:textId="77777777" w:rsidR="00B24B11" w:rsidRDefault="00B24B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7EB33F" w14:textId="45008349" w:rsidR="00B24B11" w:rsidRPr="00B24B11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Data Privacy</w:t>
            </w:r>
          </w:p>
        </w:tc>
        <w:tc>
          <w:tcPr>
            <w:tcW w:w="5170" w:type="dxa"/>
          </w:tcPr>
          <w:p w14:paraId="2DAF28D1" w14:textId="2D103F8C" w:rsidR="00B24B11" w:rsidRPr="00363075" w:rsidRDefault="001843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3D5">
              <w:rPr>
                <w:rFonts w:ascii="Arial" w:eastAsia="Arial" w:hAnsi="Arial" w:cs="Arial"/>
              </w:rPr>
              <w:t>Data privacy is a paramount concern, and the system implements stringent measures to safeguard sensitive user and food product information from unauthorized access.</w:t>
            </w:r>
          </w:p>
        </w:tc>
        <w:tc>
          <w:tcPr>
            <w:tcW w:w="4097" w:type="dxa"/>
          </w:tcPr>
          <w:p w14:paraId="33BDA4DB" w14:textId="190D248C" w:rsidR="00B24B11" w:rsidRDefault="00B24B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24B11">
              <w:rPr>
                <w:rFonts w:ascii="Arial" w:eastAsia="Arial" w:hAnsi="Arial" w:cs="Arial"/>
              </w:rPr>
              <w:t>Data encryption, access control, and blockchain for privacy.</w:t>
            </w:r>
          </w:p>
        </w:tc>
      </w:tr>
    </w:tbl>
    <w:p w14:paraId="0F0DCBCA" w14:textId="77777777" w:rsidR="00E81523" w:rsidRDefault="00E815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F4FB0F8" w14:textId="77777777" w:rsidR="00E81523" w:rsidRDefault="00E81523" w:rsidP="00363075">
      <w:pPr>
        <w:rPr>
          <w:rFonts w:ascii="Arial" w:eastAsia="Arial" w:hAnsi="Arial" w:cs="Arial"/>
          <w:b/>
        </w:rPr>
      </w:pPr>
    </w:p>
    <w:p w14:paraId="4F44D07E" w14:textId="77777777" w:rsidR="00E81523" w:rsidRDefault="00E81523">
      <w:pPr>
        <w:rPr>
          <w:rFonts w:ascii="Arial" w:eastAsia="Arial" w:hAnsi="Arial" w:cs="Arial"/>
          <w:b/>
        </w:rPr>
      </w:pPr>
    </w:p>
    <w:sectPr w:rsidR="00E8152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54D"/>
    <w:multiLevelType w:val="multilevel"/>
    <w:tmpl w:val="0D48BF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B04C4A"/>
    <w:multiLevelType w:val="multilevel"/>
    <w:tmpl w:val="D69CC0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93812612">
    <w:abstractNumId w:val="0"/>
  </w:num>
  <w:num w:numId="2" w16cid:durableId="203904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523"/>
    <w:rsid w:val="000D7B0C"/>
    <w:rsid w:val="001843D5"/>
    <w:rsid w:val="002747CF"/>
    <w:rsid w:val="00363075"/>
    <w:rsid w:val="00507424"/>
    <w:rsid w:val="006A134A"/>
    <w:rsid w:val="007439A0"/>
    <w:rsid w:val="009408EE"/>
    <w:rsid w:val="00A3632F"/>
    <w:rsid w:val="00A8395E"/>
    <w:rsid w:val="00B01375"/>
    <w:rsid w:val="00B12974"/>
    <w:rsid w:val="00B24B11"/>
    <w:rsid w:val="00B261AC"/>
    <w:rsid w:val="00BD1BEE"/>
    <w:rsid w:val="00CD6421"/>
    <w:rsid w:val="00E407E1"/>
    <w:rsid w:val="00E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E0C4"/>
  <w15:docId w15:val="{35D18B72-23E5-4A96-BD0C-9D1F7F28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Mohammad Javid</cp:lastModifiedBy>
  <cp:revision>3</cp:revision>
  <cp:lastPrinted>2023-05-12T07:22:00Z</cp:lastPrinted>
  <dcterms:created xsi:type="dcterms:W3CDTF">2023-10-19T09:41:00Z</dcterms:created>
  <dcterms:modified xsi:type="dcterms:W3CDTF">2023-10-19T09:42:00Z</dcterms:modified>
</cp:coreProperties>
</file>