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Arial" w:hAnsi="Arial"/>
          <w:b/>
          <w:i w:val="0"/>
          <w:color w:val="2E74B5"/>
          <w:sz w:val="20"/>
        </w:rPr>
        <w:t>ARCHITECT REVIEW</w:t>
      </w:r>
    </w:p>
    <w:p>
      <w:pPr>
        <w:spacing w:after="80"/>
      </w:pPr>
      <w:r>
        <w:rPr>
          <w:rFonts w:ascii="Arial" w:hAnsi="Arial"/>
          <w:b/>
          <w:i w:val="0"/>
          <w:color w:val="0B2545"/>
          <w:sz w:val="50"/>
        </w:rPr>
        <w:t>SCC-3655 | Internal Case Comments</w:t>
      </w:r>
    </w:p>
    <w:p>
      <w:pPr>
        <w:spacing w:after="320"/>
      </w:pPr>
      <w:r>
        <w:rPr>
          <w:rFonts w:ascii="Arial" w:hAnsi="Arial"/>
          <w:b w:val="0"/>
          <w:i w:val="0"/>
          <w:color w:val="5B6777"/>
          <w:sz w:val="26"/>
        </w:rPr>
        <w:t>Great Plains Sandboxes | Read-only configuration and UAT readiness assessment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Environments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GreatPlainsMerge 00DEa00000GkAsHMAV | GreatPlainsUAT 00DEa00000FZlLBMA1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Review date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26 August 2026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Retrieval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Succeeded | Merge 09SEa00000id0hxMAA | UAT 09SEa00000icYhBMAU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Decision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Conditional approval - configuration complete; runtime evidence pending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Boundary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No records, deployment, activation, or org metadata were changed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6DE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7791F"/>
                <w:sz w:val="18"/>
              </w:rPr>
              <w:t>ARCHITECT DECISION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Do not deploy redundant SCC-3655 metadata. The standard Case Comments configuration is present. Approve runtime behavior only after a named UAT rep completes the two-comment evidence run; Trouble Ticket-specific testing also depends on its separate UAT record type and layout promotion.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Acceptance outcome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2100"/>
        <w:gridCol w:w="1500"/>
        <w:gridCol w:w="5260"/>
      </w:tblGrid>
      <w:tr>
        <w:trPr>
          <w:tblHeader w:val="true"/>
        </w:trPr>
        <w:tc>
          <w:tcPr>
            <w:tcW w:type="dxa" w:w="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Scope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Result</w:t>
            </w:r>
          </w:p>
        </w:tc>
        <w:tc>
          <w:tcPr>
            <w:tcW w:type="dxa" w:w="5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</w:t>
            </w:r>
          </w:p>
        </w:tc>
      </w:tr>
      <w:tr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Internal designation</w:t>
            </w:r>
          </w:p>
        </w:tc>
        <w:tc>
          <w:tcPr>
            <w:tcW w:type="dxa" w:w="1500"/>
            <w:shd w:fill="E7F5F1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836B"/>
                <w:sz w:val="19"/>
              </w:rPr>
              <w:t>Config pass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IsPublished is createable and updateable; leave Public/Published unchecked for internal-only comments.</w:t>
            </w:r>
          </w:p>
        </w:tc>
      </w:tr>
      <w:tr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Date and time</w:t>
            </w:r>
          </w:p>
        </w:tc>
        <w:tc>
          <w:tcPr>
            <w:tcW w:type="dxa" w:w="1500"/>
            <w:shd w:fill="E7F5F1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836B"/>
                <w:sz w:val="19"/>
              </w:rPr>
              <w:t>Config pass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CreatedDate is a non-editable system datetime field on CaseComment.</w:t>
            </w:r>
          </w:p>
        </w:tc>
      </w:tr>
      <w:tr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Posting user</w:t>
            </w:r>
          </w:p>
        </w:tc>
        <w:tc>
          <w:tcPr>
            <w:tcW w:type="dxa" w:w="1500"/>
            <w:shd w:fill="E7F5F1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836B"/>
                <w:sz w:val="19"/>
              </w:rPr>
              <w:t>Config pass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CreatedById is a non-editable system reference that records the posting user.</w:t>
            </w:r>
          </w:p>
        </w:tc>
      </w:tr>
      <w:tr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Lifecycle chronology</w:t>
            </w:r>
          </w:p>
        </w:tc>
        <w:tc>
          <w:tcPr>
            <w:tcW w:type="dxa" w:w="150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Runtime pending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The related list is configured, but both sandboxes currently contain zero CaseComment records.</w:t>
            </w:r>
          </w:p>
        </w:tc>
      </w:tr>
      <w:tr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Rep can post and read</w:t>
            </w:r>
          </w:p>
        </w:tc>
        <w:tc>
          <w:tcPr>
            <w:tcW w:type="dxa" w:w="150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Partial pass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UAT has the related list and 46 active CRC Team users; a named-user UI test was not executed.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Solution and visibility path</w:t>
      </w:r>
    </w:p>
    <w:p>
      <w:pPr>
        <w:spacing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>SCC-3655 uses only the standard Case Comments related list and CaseComment fields. The configuration path is complete; the remaining gate is persona-level runtime evidence in UAT.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" name="Picture 1" title="Figure 1. SCC-3655 internal Case Comment path" descr="Diagram showing a rep opening a Case related list, creating a standard CaseComment, and using the Public or Published checkbox to determine internal or external visibility. Configuration is complete and the named-rep UAT evidence step is pend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c3655-case-comments-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Arial" w:hAnsi="Arial"/>
          <w:b w:val="0"/>
          <w:i/>
          <w:color w:val="5B6777"/>
          <w:sz w:val="18"/>
        </w:rPr>
        <w:t>Figure 1. SCC-3655 internal Case Comment path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DESIGN READING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Green is verified platform configuration. Amber is the remaining UAT evidence gate.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Detailed configuration findings</w:t>
      </w:r>
    </w:p>
    <w:p>
      <w:pPr>
        <w:pStyle w:val="Heading2"/>
        <w:keepNext/>
      </w:pPr>
      <w:r>
        <w:t>1. Case layout presence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00"/>
        <w:gridCol w:w="1600"/>
        <w:gridCol w:w="35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Org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Layout</w:t>
            </w:r>
          </w:p>
        </w:tc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Result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GreatPlainsMerge</w:t>
            </w:r>
          </w:p>
        </w:tc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Case-Case Layout</w:t>
            </w:r>
          </w:p>
        </w:tc>
        <w:tc>
          <w:tcPr>
            <w:tcW w:type="dxa" w:w="160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Present</w:t>
            </w:r>
          </w:p>
        </w:tc>
        <w:tc>
          <w:tcPr>
            <w:tcW w:type="dxa" w:w="3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RelatedCommentsList is present.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GreatPlainsMerge</w:t>
            </w:r>
          </w:p>
        </w:tc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Case-Trouble Ticket</w:t>
            </w:r>
          </w:p>
        </w:tc>
        <w:tc>
          <w:tcPr>
            <w:tcW w:type="dxa" w:w="160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Present</w:t>
            </w:r>
          </w:p>
        </w:tc>
        <w:tc>
          <w:tcPr>
            <w:tcW w:type="dxa" w:w="3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RelatedCommentsList is present.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GreatPlainsUAT</w:t>
            </w:r>
          </w:p>
        </w:tc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Case-Case Layout</w:t>
            </w:r>
          </w:p>
        </w:tc>
        <w:tc>
          <w:tcPr>
            <w:tcW w:type="dxa" w:w="160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Present</w:t>
            </w:r>
          </w:p>
        </w:tc>
        <w:tc>
          <w:tcPr>
            <w:tcW w:type="dxa" w:w="3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RelatedCommentsList is present.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GreatPlainsUAT</w:t>
            </w:r>
          </w:p>
        </w:tc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Case-Trouble Ticket</w:t>
            </w:r>
          </w:p>
        </w:tc>
        <w:tc>
          <w:tcPr>
            <w:tcW w:type="dxa" w:w="160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Dependency missing</w:t>
            </w:r>
          </w:p>
        </w:tc>
        <w:tc>
          <w:tcPr>
            <w:tcW w:type="dxa" w:w="3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Trouble_Ticket record type and dedicated layout are not yet present.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 Standard CaseComment behavior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500"/>
        <w:gridCol w:w="2250"/>
        <w:gridCol w:w="4010"/>
      </w:tblGrid>
      <w:tr>
        <w:trPr>
          <w:tblHeader w:val="true"/>
        </w:trP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Field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Type</w:t>
            </w:r>
          </w:p>
        </w:tc>
        <w:tc>
          <w:tcPr>
            <w:tcW w:type="dxa" w:w="22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Write behavior</w:t>
            </w:r>
          </w:p>
        </w:tc>
        <w:tc>
          <w:tcPr>
            <w:tcW w:type="dxa" w:w="40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Architect evidence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ParentId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Reference</w:t>
            </w:r>
          </w:p>
        </w:tc>
        <w:tc>
          <w:tcPr>
            <w:tcW w:type="dxa" w:w="22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Createable; required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Links each comment to its Case.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CommentBody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Text area</w:t>
            </w:r>
          </w:p>
        </w:tc>
        <w:tc>
          <w:tcPr>
            <w:tcW w:type="dxa" w:w="22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Createable and updateable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Stores the rep's comment body.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IsPublished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Boolean</w:t>
            </w:r>
          </w:p>
        </w:tc>
        <w:tc>
          <w:tcPr>
            <w:tcW w:type="dxa" w:w="22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Createable and updateable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Unchecked is internal; checked is externally available.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CreatedById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Reference</w:t>
            </w:r>
          </w:p>
        </w:tc>
        <w:tc>
          <w:tcPr>
            <w:tcW w:type="dxa" w:w="22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System-set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Records who posted the comment.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CreatedDate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Date/Time</w:t>
            </w:r>
          </w:p>
        </w:tc>
        <w:tc>
          <w:tcPr>
            <w:tcW w:type="dxa" w:w="22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System-set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Records when the comment was created.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6DE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7791F"/>
                <w:sz w:val="18"/>
              </w:rPr>
              <w:t>PERSONA EVIDENCE GATE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GreatPlainsUAT has 46 active GPC-Residential CRC Team users. The profile query alone does not prove that the intended rep can post and read Case Comments, so one named-user UI run is required.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Runtime evidence and UAT execution</w:t>
      </w:r>
    </w:p>
    <w:p>
      <w:pPr>
        <w:pStyle w:val="Heading2"/>
        <w:keepNext/>
      </w:pPr>
      <w:r>
        <w:t>Read-only evidence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Boundary</w:t>
            </w:r>
          </w:p>
        </w:tc>
        <w:tc>
          <w:tcPr>
            <w:tcW w:type="dxa" w:w="6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Metadata retrieved</w:t>
            </w:r>
          </w:p>
        </w:tc>
        <w:tc>
          <w:tcPr>
            <w:tcW w:type="dxa" w:w="6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Three named Case layouts across the two sandboxes; both successful retrievals recorded.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Schema checked</w:t>
            </w:r>
          </w:p>
        </w:tc>
        <w:tc>
          <w:tcPr>
            <w:tcW w:type="dxa" w:w="6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ParentId, CommentBody, IsPublished, CreatedById, and CreatedDate were verified live.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Available UAT Cases</w:t>
            </w:r>
          </w:p>
        </w:tc>
        <w:tc>
          <w:tcPr>
            <w:tcW w:type="dxa" w:w="6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20 Case records exist in GreatPlainsUAT; no Case record was selected or changed.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Comment baseline</w:t>
            </w:r>
          </w:p>
        </w:tc>
        <w:tc>
          <w:tcPr>
            <w:tcW w:type="dxa" w:w="6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GreatPlainsMerge and GreatPlainsUAT each contain zero CaseComment records.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Org write boundary</w:t>
            </w:r>
          </w:p>
        </w:tc>
        <w:tc>
          <w:tcPr>
            <w:tcW w:type="dxa" w:w="6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 records, metadata, activation, deployment, or check-only deployment were changed or run.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Named-rep UAT runbook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00"/>
        <w:gridCol w:w="5960"/>
      </w:tblGrid>
      <w:tr>
        <w:trPr>
          <w:tblHeader w:val="true"/>
        </w:trPr>
        <w:tc>
          <w:tcPr>
            <w:tcW w:type="dxa" w:w="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Step</w:t>
            </w:r>
          </w:p>
        </w:tc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Action</w:t>
            </w:r>
          </w:p>
        </w:tc>
        <w:tc>
          <w:tcPr>
            <w:tcW w:type="dxa" w:w="5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Expected result / evidence</w:t>
            </w:r>
          </w:p>
        </w:tc>
      </w:tr>
      <w:tr>
        <w:tc>
          <w:tcPr>
            <w:tcW w:type="dxa" w:w="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Assign test context</w:t>
            </w:r>
          </w:p>
        </w:tc>
        <w:tc>
          <w:tcPr>
            <w:tcW w:type="dxa" w:w="5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Name one CRC Team rep and approve one UAT Case; record both identifiers.</w:t>
            </w:r>
          </w:p>
        </w:tc>
      </w:tr>
      <w:tr>
        <w:tc>
          <w:tcPr>
            <w:tcW w:type="dxa" w:w="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Post internal comment A</w:t>
            </w:r>
          </w:p>
        </w:tc>
        <w:tc>
          <w:tcPr>
            <w:tcW w:type="dxa" w:w="5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Open Related &gt; Case Comments &gt; New; enter a unique body; leave Public unchecked.</w:t>
            </w:r>
          </w:p>
        </w:tc>
      </w:tr>
      <w:tr>
        <w:tc>
          <w:tcPr>
            <w:tcW w:type="dxa" w:w="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Post internal comment B</w:t>
            </w:r>
          </w:p>
        </w:tc>
        <w:tc>
          <w:tcPr>
            <w:tcW w:type="dxa" w:w="5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Wait at least one minute, then add a second internal comment.</w:t>
            </w:r>
          </w:p>
        </w:tc>
      </w:tr>
      <w:tr>
        <w:tc>
          <w:tcPr>
            <w:tcW w:type="dxa" w:w="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Verify audit trail</w:t>
            </w:r>
          </w:p>
        </w:tc>
        <w:tc>
          <w:tcPr>
            <w:tcW w:type="dxa" w:w="5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Confirm both entries display posting user and Created Date/Time.</w:t>
            </w:r>
          </w:p>
        </w:tc>
      </w:tr>
      <w:tr>
        <w:tc>
          <w:tcPr>
            <w:tcW w:type="dxa" w:w="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Verify lifecycle order</w:t>
            </w:r>
          </w:p>
        </w:tc>
        <w:tc>
          <w:tcPr>
            <w:tcW w:type="dxa" w:w="5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Confirm the two comments appear in a consistent chronological sequence.</w:t>
            </w:r>
          </w:p>
        </w:tc>
      </w:tr>
      <w:tr>
        <w:tc>
          <w:tcPr>
            <w:tcW w:type="dxa" w:w="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Capture sign-off</w:t>
            </w:r>
          </w:p>
        </w:tc>
        <w:tc>
          <w:tcPr>
            <w:tcW w:type="dxa" w:w="5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Save Case number, rep, timestamps, visibility result, ordering result, and screenshots.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Required approval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700"/>
        <w:gridCol w:w="1900"/>
        <w:gridCol w:w="3960"/>
      </w:tblGrid>
      <w:tr>
        <w:trPr>
          <w:tblHeader w:val="true"/>
        </w:trPr>
        <w:tc>
          <w:tcPr>
            <w:tcW w:type="dxa" w:w="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Gate</w:t>
            </w:r>
          </w:p>
        </w:tc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Required action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Owner</w:t>
            </w:r>
          </w:p>
        </w:tc>
        <w:tc>
          <w:tcPr>
            <w:tcW w:type="dxa" w:w="3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 needed</w:t>
            </w:r>
          </w:p>
        </w:tc>
      </w:tr>
      <w:tr>
        <w:tc>
          <w:tcPr>
            <w:tcW w:type="dxa" w:w="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Name the UAT rep and Case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QA / CRC lead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Provide the approved Case number and the named GPC-Residential CRC Team tester.</w:t>
            </w:r>
          </w:p>
        </w:tc>
      </w:tr>
      <w:tr>
        <w:tc>
          <w:tcPr>
            <w:tcW w:type="dxa" w:w="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Run internal comment test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Named rep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Create two comments with Public unchecked and capture both saved records.</w:t>
            </w:r>
          </w:p>
        </w:tc>
      </w:tr>
      <w:tr>
        <w:tc>
          <w:tcPr>
            <w:tcW w:type="dxa" w:w="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Verify acceptance evidence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QA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Confirm author, Created Date/Time, internal visibility, and chronological order.</w:t>
            </w:r>
          </w:p>
        </w:tc>
      </w:tr>
      <w:tr>
        <w:tc>
          <w:tcPr>
            <w:tcW w:type="dxa" w:w="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Resolve external scope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Product owner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If external comments are in scope, approve a separate Public-checked test and external channel.</w:t>
            </w:r>
          </w:p>
        </w:tc>
      </w:tr>
      <w:tr>
        <w:tc>
          <w:tcPr>
            <w:tcW w:type="dxa" w:w="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Resolve Trouble Ticket dependency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Release manager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Promote the Trouble_Ticket record type and layout separately if SCC-3655 must be tested on that record type.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Ready-to-paste architect 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STORY COMMENT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Architect review completed across GreatPlainsMerge and GreatPlainsUAT. Conditional Approval: SCC-3655 uses standard Salesforce Case Comments, and no SCC-3655-specific deployment is required. RelatedCommentsList is present on the GreatPlainsMerge Case-Case Layout and Case-Trouble Ticket layout and on the GreatPlainsUAT Case-Case Layout. Live schema confirms CommentBody and IsPublished are writable, while CreatedById and CreatedDate are system-set. Both sandboxes currently contain zero CaseComment records, so rep posting, author display, timestamp display, chronological order, and internal/external visibility remain runtime-pending. GreatPlainsUAT has 20 Cases and 46 active GPC-Residential CRC Team users, but no named tester or approved Case was supplied. Complete the five gates above before final story approval. If testing must use a Trouble Ticket, promote that separate record type and layout prerequisite first. No org data, metadata, activation, or deployment changes were made.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GreatPlainsMerge + UAT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GreatPlainsMerge + UAT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GreatPlainsMerge + UAT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SCC-3655 Internal Case Comments Architect Review</dc:title>
  <dc:subject>Read-only configuration and UAT readiness assessment</dc:subject>
  <dc:creator>Solution Architecture Review</dc:creator>
  <cp:keywords>Salesforce, Great Plains, SCC-3655, Case Comments, architect review, UAT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