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47B" w:rsidRDefault="00D33490">
      <w:pPr>
        <w:spacing w:before="40" w:after="20"/>
        <w:jc w:val="center"/>
      </w:pPr>
      <w:r>
        <w:rPr>
          <w:b/>
          <w:bCs/>
          <w:sz w:val="22"/>
          <w:szCs w:val="22"/>
        </w:rPr>
        <w:t>DAILY DEVELOPMENT SUMMARY</w:t>
      </w:r>
    </w:p>
    <w:p w:rsidR="0069247B" w:rsidRDefault="00D33490">
      <w:pPr>
        <w:spacing w:after="80"/>
        <w:jc w:val="center"/>
      </w:pPr>
      <w:r>
        <w:rPr>
          <w:i/>
          <w:iCs/>
          <w:color w:val="64748B"/>
          <w:sz w:val="13"/>
          <w:szCs w:val="13"/>
        </w:rPr>
        <w:t>USD/USDT migration · Dual wallet · BNB deposit &amp; earnings withdraw · Admin ops console</w:t>
      </w:r>
    </w:p>
    <w:tbl>
      <w:tblPr>
        <w:tblW w:w="10466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7"/>
        <w:gridCol w:w="2617"/>
      </w:tblGrid>
      <w:tr w:rsidR="0069247B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color w:val="64748B"/>
                <w:sz w:val="12"/>
                <w:szCs w:val="12"/>
              </w:rPr>
              <w:t>Project</w:t>
            </w:r>
          </w:p>
        </w:tc>
        <w:tc>
          <w:tcPr>
            <w:tcW w:w="2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color w:val="64748B"/>
                <w:sz w:val="12"/>
                <w:szCs w:val="12"/>
              </w:rPr>
              <w:t>Modules</w:t>
            </w:r>
          </w:p>
        </w:tc>
        <w:tc>
          <w:tcPr>
            <w:tcW w:w="26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color w:val="64748B"/>
                <w:sz w:val="12"/>
                <w:szCs w:val="12"/>
              </w:rPr>
              <w:t>Scope</w:t>
            </w:r>
          </w:p>
        </w:tc>
        <w:tc>
          <w:tcPr>
            <w:tcW w:w="26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color w:val="64748B"/>
                <w:sz w:val="12"/>
                <w:szCs w:val="12"/>
              </w:rPr>
              <w:t>Status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proofErr w:type="spellStart"/>
            <w:r w:rsidRPr="000408B3">
              <w:rPr>
                <w:b/>
                <w:bCs/>
                <w:sz w:val="18"/>
                <w:szCs w:val="18"/>
              </w:rPr>
              <w:t>MirrorTrade</w:t>
            </w:r>
            <w:proofErr w:type="spellEnd"/>
          </w:p>
        </w:tc>
        <w:tc>
          <w:tcPr>
            <w:tcW w:w="2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r w:rsidRPr="000408B3">
              <w:rPr>
                <w:sz w:val="18"/>
                <w:szCs w:val="18"/>
              </w:rPr>
              <w:t>App · Server · Admin</w:t>
            </w:r>
          </w:p>
        </w:tc>
        <w:tc>
          <w:tcPr>
            <w:tcW w:w="26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r w:rsidRPr="000408B3">
              <w:rPr>
                <w:sz w:val="18"/>
                <w:szCs w:val="18"/>
              </w:rPr>
              <w:t>Major finance upgrade</w:t>
            </w:r>
          </w:p>
        </w:tc>
        <w:tc>
          <w:tcPr>
            <w:tcW w:w="26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r w:rsidRPr="000408B3">
              <w:rPr>
                <w:b/>
                <w:bCs/>
                <w:color w:val="1D4ED8"/>
                <w:sz w:val="18"/>
                <w:szCs w:val="18"/>
              </w:rPr>
              <w:t>Delivered — 24 Jul 2026</w:t>
            </w:r>
          </w:p>
        </w:tc>
      </w:tr>
    </w:tbl>
    <w:p w:rsidR="0069247B" w:rsidRDefault="00D33490">
      <w:pPr>
        <w:pBdr>
          <w:bottom w:val="single" w:sz="8" w:space="2" w:color="1D4ED8"/>
        </w:pBdr>
        <w:spacing w:before="100" w:after="40"/>
      </w:pPr>
      <w:r>
        <w:rPr>
          <w:b/>
          <w:bCs/>
          <w:color w:val="1E3A8A"/>
          <w:sz w:val="17"/>
          <w:szCs w:val="17"/>
        </w:rPr>
        <w:t>1. What Changed Today</w:t>
      </w:r>
    </w:p>
    <w:p w:rsidR="0069247B" w:rsidRPr="000408B3" w:rsidRDefault="00D33490">
      <w:pPr>
        <w:spacing w:after="50"/>
        <w:rPr>
          <w:sz w:val="18"/>
          <w:szCs w:val="18"/>
        </w:rPr>
      </w:pPr>
      <w:r w:rsidRPr="000408B3">
        <w:rPr>
          <w:sz w:val="18"/>
          <w:szCs w:val="18"/>
        </w:rPr>
        <w:t xml:space="preserve">Platform moved from INR (₹) to USD/USDT ($). New dual-wallet model: USDT deposit (buy VIP levels only — not </w:t>
      </w:r>
      <w:proofErr w:type="spellStart"/>
      <w:r w:rsidRPr="000408B3">
        <w:rPr>
          <w:sz w:val="18"/>
          <w:szCs w:val="18"/>
        </w:rPr>
        <w:t>withdrawable</w:t>
      </w:r>
      <w:proofErr w:type="spellEnd"/>
      <w:r w:rsidRPr="000408B3">
        <w:rPr>
          <w:sz w:val="18"/>
          <w:szCs w:val="18"/>
        </w:rPr>
        <w:t xml:space="preserve">) and Earnings wallet (referral/bonuses — only </w:t>
      </w:r>
      <w:proofErr w:type="spellStart"/>
      <w:r w:rsidRPr="000408B3">
        <w:rPr>
          <w:sz w:val="18"/>
          <w:szCs w:val="18"/>
        </w:rPr>
        <w:t>withdrawable</w:t>
      </w:r>
      <w:proofErr w:type="spellEnd"/>
      <w:r w:rsidRPr="000408B3">
        <w:rPr>
          <w:sz w:val="18"/>
          <w:szCs w:val="18"/>
        </w:rPr>
        <w:t xml:space="preserve"> balance). Exchange capital is for trading stats only and no longer drives VI</w:t>
      </w:r>
      <w:r w:rsidRPr="000408B3">
        <w:rPr>
          <w:sz w:val="18"/>
          <w:szCs w:val="18"/>
        </w:rPr>
        <w:t>P ranks. VIP levels are purchased with USDT.</w:t>
      </w:r>
    </w:p>
    <w:p w:rsidR="0069247B" w:rsidRDefault="00D33490">
      <w:pPr>
        <w:pBdr>
          <w:bottom w:val="single" w:sz="8" w:space="2" w:color="1D4ED8"/>
        </w:pBdr>
        <w:spacing w:before="100" w:after="40"/>
      </w:pPr>
      <w:r>
        <w:rPr>
          <w:b/>
          <w:bCs/>
          <w:color w:val="1E3A8A"/>
          <w:sz w:val="17"/>
          <w:szCs w:val="17"/>
        </w:rPr>
        <w:t>2. Key Deliverables</w:t>
      </w:r>
    </w:p>
    <w:tbl>
      <w:tblPr>
        <w:tblW w:w="10466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66"/>
      </w:tblGrid>
      <w:tr w:rsidR="006924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color w:val="FFFFFF"/>
                <w:sz w:val="14"/>
                <w:szCs w:val="14"/>
              </w:rPr>
              <w:t>Area</w:t>
            </w:r>
          </w:p>
        </w:tc>
        <w:tc>
          <w:tcPr>
            <w:tcW w:w="8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color w:val="FFFFFF"/>
                <w:sz w:val="14"/>
                <w:szCs w:val="14"/>
              </w:rPr>
              <w:t>Delivery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20"/>
                <w:szCs w:val="20"/>
              </w:rPr>
            </w:pPr>
            <w:r w:rsidRPr="000408B3">
              <w:rPr>
                <w:b/>
                <w:bCs/>
                <w:sz w:val="20"/>
                <w:szCs w:val="20"/>
              </w:rPr>
              <w:t>Currency</w:t>
            </w:r>
          </w:p>
        </w:tc>
        <w:tc>
          <w:tcPr>
            <w:tcW w:w="8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r w:rsidRPr="000408B3">
              <w:rPr>
                <w:sz w:val="18"/>
                <w:szCs w:val="18"/>
              </w:rPr>
              <w:t>Full USD/USDT display (en-US); compact k/M; admin + client + server aligned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20"/>
                <w:szCs w:val="20"/>
              </w:rPr>
            </w:pPr>
            <w:r w:rsidRPr="000408B3">
              <w:rPr>
                <w:b/>
                <w:bCs/>
                <w:sz w:val="20"/>
                <w:szCs w:val="20"/>
              </w:rPr>
              <w:t>Deposits</w:t>
            </w:r>
          </w:p>
        </w:tc>
        <w:tc>
          <w:tcPr>
            <w:tcW w:w="8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r w:rsidRPr="000408B3">
              <w:rPr>
                <w:sz w:val="18"/>
                <w:szCs w:val="18"/>
              </w:rPr>
              <w:t xml:space="preserve">New BNB (BSC) deposit: QR + address + </w:t>
            </w:r>
            <w:proofErr w:type="spellStart"/>
            <w:r w:rsidRPr="000408B3">
              <w:rPr>
                <w:sz w:val="18"/>
                <w:szCs w:val="18"/>
              </w:rPr>
              <w:t>TxHash</w:t>
            </w:r>
            <w:proofErr w:type="spellEnd"/>
            <w:r w:rsidRPr="000408B3">
              <w:rPr>
                <w:sz w:val="18"/>
                <w:szCs w:val="18"/>
              </w:rPr>
              <w:t xml:space="preserve">; </w:t>
            </w:r>
            <w:proofErr w:type="spellStart"/>
            <w:r w:rsidRPr="000408B3">
              <w:rPr>
                <w:sz w:val="18"/>
                <w:szCs w:val="18"/>
              </w:rPr>
              <w:t>DepositRequest</w:t>
            </w:r>
            <w:proofErr w:type="spellEnd"/>
            <w:r w:rsidRPr="000408B3">
              <w:rPr>
                <w:sz w:val="18"/>
                <w:szCs w:val="18"/>
              </w:rPr>
              <w:t xml:space="preserve"> model; admin approve/reject credits USDT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20"/>
                <w:szCs w:val="20"/>
              </w:rPr>
            </w:pPr>
            <w:r w:rsidRPr="000408B3">
              <w:rPr>
                <w:b/>
                <w:bCs/>
                <w:sz w:val="20"/>
                <w:szCs w:val="20"/>
              </w:rPr>
              <w:t>Withdrawals</w:t>
            </w:r>
          </w:p>
        </w:tc>
        <w:tc>
          <w:tcPr>
            <w:tcW w:w="8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r w:rsidRPr="000408B3">
              <w:rPr>
                <w:sz w:val="18"/>
                <w:szCs w:val="18"/>
              </w:rPr>
              <w:t xml:space="preserve">Earnings-only withdraw; </w:t>
            </w:r>
            <w:proofErr w:type="spellStart"/>
            <w:r w:rsidRPr="000408B3">
              <w:rPr>
                <w:sz w:val="18"/>
                <w:szCs w:val="18"/>
              </w:rPr>
              <w:t>WithdrawRequest</w:t>
            </w:r>
            <w:proofErr w:type="spellEnd"/>
            <w:r w:rsidRPr="000408B3">
              <w:rPr>
                <w:sz w:val="18"/>
                <w:szCs w:val="18"/>
              </w:rPr>
              <w:t xml:space="preserve"> model; admin mark paid / reject (refund)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20"/>
                <w:szCs w:val="20"/>
              </w:rPr>
            </w:pPr>
            <w:r w:rsidRPr="000408B3">
              <w:rPr>
                <w:b/>
                <w:bCs/>
                <w:sz w:val="20"/>
                <w:szCs w:val="20"/>
              </w:rPr>
              <w:t>VIP / Ranks</w:t>
            </w:r>
          </w:p>
        </w:tc>
        <w:tc>
          <w:tcPr>
            <w:tcW w:w="8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r w:rsidRPr="000408B3">
              <w:rPr>
                <w:sz w:val="18"/>
                <w:szCs w:val="18"/>
              </w:rPr>
              <w:t>Level purchase from USDT; Team Rank buy UI; ranks driven by purchased level capital (USD)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20"/>
                <w:szCs w:val="20"/>
              </w:rPr>
            </w:pPr>
            <w:r w:rsidRPr="000408B3">
              <w:rPr>
                <w:b/>
                <w:bCs/>
                <w:sz w:val="20"/>
                <w:szCs w:val="20"/>
              </w:rPr>
              <w:t>Mobile App</w:t>
            </w:r>
          </w:p>
        </w:tc>
        <w:tc>
          <w:tcPr>
            <w:tcW w:w="8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r w:rsidRPr="000408B3">
              <w:rPr>
                <w:sz w:val="18"/>
                <w:szCs w:val="18"/>
              </w:rPr>
              <w:t>New Deposit &amp; Withdraw screens; Portfolio/Profile/Team Rank/Home updated; navigation wired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20"/>
                <w:szCs w:val="20"/>
              </w:rPr>
            </w:pPr>
            <w:r w:rsidRPr="000408B3">
              <w:rPr>
                <w:b/>
                <w:bCs/>
                <w:sz w:val="20"/>
                <w:szCs w:val="20"/>
              </w:rPr>
              <w:t>Backend APIs</w:t>
            </w:r>
          </w:p>
        </w:tc>
        <w:tc>
          <w:tcPr>
            <w:tcW w:w="8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r w:rsidRPr="000408B3">
              <w:rPr>
                <w:sz w:val="18"/>
                <w:szCs w:val="18"/>
              </w:rPr>
              <w:t xml:space="preserve">Wallet service + routes; admin deposits/withdrawals/stats; User </w:t>
            </w:r>
            <w:proofErr w:type="spellStart"/>
            <w:r w:rsidRPr="000408B3">
              <w:rPr>
                <w:sz w:val="18"/>
                <w:szCs w:val="18"/>
              </w:rPr>
              <w:t>usdtBalance</w:t>
            </w:r>
            <w:proofErr w:type="spellEnd"/>
            <w:r w:rsidRPr="000408B3">
              <w:rPr>
                <w:sz w:val="18"/>
                <w:szCs w:val="18"/>
              </w:rPr>
              <w:t xml:space="preserve"> fields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20"/>
                <w:szCs w:val="20"/>
              </w:rPr>
            </w:pPr>
            <w:r w:rsidRPr="000408B3">
              <w:rPr>
                <w:b/>
                <w:bCs/>
                <w:sz w:val="20"/>
                <w:szCs w:val="20"/>
              </w:rPr>
              <w:t>Admin Panel</w:t>
            </w:r>
          </w:p>
        </w:tc>
        <w:tc>
          <w:tcPr>
            <w:tcW w:w="8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Pr="000408B3" w:rsidRDefault="00D33490">
            <w:pPr>
              <w:rPr>
                <w:sz w:val="18"/>
                <w:szCs w:val="18"/>
              </w:rPr>
            </w:pPr>
            <w:r w:rsidRPr="000408B3">
              <w:rPr>
                <w:sz w:val="18"/>
                <w:szCs w:val="18"/>
              </w:rPr>
              <w:t>Production console: Dashboard, Users (balance adjust), Deposits, Withdrawals; sidebar layout</w:t>
            </w:r>
          </w:p>
        </w:tc>
      </w:tr>
    </w:tbl>
    <w:p w:rsidR="0069247B" w:rsidRDefault="00D33490">
      <w:pPr>
        <w:pBdr>
          <w:bottom w:val="single" w:sz="8" w:space="2" w:color="1D4ED8"/>
        </w:pBdr>
        <w:spacing w:before="100" w:after="40"/>
      </w:pPr>
      <w:r>
        <w:rPr>
          <w:b/>
          <w:bCs/>
          <w:color w:val="1E3A8A"/>
          <w:sz w:val="17"/>
          <w:szCs w:val="17"/>
        </w:rPr>
        <w:t>3. Money Rules (Client-facing)</w:t>
      </w:r>
    </w:p>
    <w:tbl>
      <w:tblPr>
        <w:tblW w:w="10466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1800"/>
        <w:gridCol w:w="3066"/>
      </w:tblGrid>
      <w:tr w:rsidR="006924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color w:val="FFFFFF"/>
                <w:sz w:val="14"/>
                <w:szCs w:val="14"/>
              </w:rPr>
              <w:t>Balance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color w:val="FFFFFF"/>
                <w:sz w:val="14"/>
                <w:szCs w:val="14"/>
              </w:rPr>
              <w:t>Meaning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color w:val="FFFFFF"/>
                <w:sz w:val="14"/>
                <w:szCs w:val="14"/>
              </w:rPr>
              <w:t>Withdraw?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color w:val="FFFFFF"/>
                <w:sz w:val="14"/>
                <w:szCs w:val="14"/>
              </w:rPr>
              <w:t>Use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sz w:val="12"/>
                <w:szCs w:val="12"/>
              </w:rPr>
              <w:t>USDT Balance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sz w:val="12"/>
                <w:szCs w:val="12"/>
              </w:rPr>
              <w:t>BNB → USDT credit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pPr>
              <w:jc w:val="center"/>
            </w:pPr>
            <w:r>
              <w:rPr>
                <w:sz w:val="12"/>
                <w:szCs w:val="12"/>
              </w:rPr>
              <w:t>No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sz w:val="12"/>
                <w:szCs w:val="12"/>
              </w:rPr>
              <w:t>Buy VIP levels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sz w:val="12"/>
                <w:szCs w:val="12"/>
              </w:rPr>
              <w:t>Level Capital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sz w:val="12"/>
                <w:szCs w:val="12"/>
              </w:rPr>
              <w:t>From level purchases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pPr>
              <w:jc w:val="center"/>
            </w:pPr>
            <w:r>
              <w:rPr>
                <w:sz w:val="12"/>
                <w:szCs w:val="12"/>
              </w:rPr>
              <w:t>No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sz w:val="12"/>
                <w:szCs w:val="12"/>
              </w:rPr>
              <w:t>T-VIP / C-VIP ranks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sz w:val="12"/>
                <w:szCs w:val="12"/>
              </w:rPr>
              <w:t>Earnings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sz w:val="12"/>
                <w:szCs w:val="12"/>
              </w:rPr>
              <w:t>Referral / bonus / P&amp;L share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pPr>
              <w:jc w:val="center"/>
            </w:pPr>
            <w:r>
              <w:rPr>
                <w:b/>
                <w:bCs/>
                <w:color w:val="065F46"/>
                <w:sz w:val="12"/>
                <w:szCs w:val="12"/>
              </w:rPr>
              <w:t>Yes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sz w:val="12"/>
                <w:szCs w:val="12"/>
              </w:rPr>
              <w:t>User withdrawals only</w:t>
            </w:r>
          </w:p>
        </w:tc>
      </w:tr>
      <w:tr w:rsidR="006924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b/>
                <w:bCs/>
                <w:sz w:val="12"/>
                <w:szCs w:val="12"/>
              </w:rPr>
              <w:t>Exchange Capital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sz w:val="12"/>
                <w:szCs w:val="12"/>
              </w:rPr>
              <w:t>Exchange equity snapshot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pPr>
              <w:jc w:val="center"/>
            </w:pPr>
            <w:r>
              <w:rPr>
                <w:sz w:val="12"/>
                <w:szCs w:val="12"/>
              </w:rPr>
              <w:t>No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69247B" w:rsidRDefault="00D33490">
            <w:r>
              <w:rPr>
                <w:sz w:val="12"/>
                <w:szCs w:val="12"/>
              </w:rPr>
              <w:t>Trading stats only</w:t>
            </w:r>
          </w:p>
        </w:tc>
      </w:tr>
    </w:tbl>
    <w:p w:rsidR="0069247B" w:rsidRDefault="00D33490">
      <w:pPr>
        <w:pBdr>
          <w:bottom w:val="single" w:sz="8" w:space="2" w:color="1D4ED8"/>
        </w:pBdr>
        <w:spacing w:before="100" w:after="40"/>
      </w:pPr>
      <w:r>
        <w:rPr>
          <w:b/>
          <w:bCs/>
          <w:color w:val="1E3A8A"/>
          <w:sz w:val="17"/>
          <w:szCs w:val="17"/>
        </w:rPr>
        <w:t>4. User Flow</w:t>
      </w:r>
    </w:p>
    <w:p w:rsidR="0069247B" w:rsidRPr="000408B3" w:rsidRDefault="00D33490">
      <w:pPr>
        <w:spacing w:after="50"/>
        <w:rPr>
          <w:sz w:val="18"/>
          <w:szCs w:val="18"/>
        </w:rPr>
      </w:pPr>
      <w:r w:rsidRPr="000408B3">
        <w:rPr>
          <w:sz w:val="18"/>
          <w:szCs w:val="18"/>
        </w:rPr>
        <w:t>Deposit BNB → Admin approves → USDT credited → Buy VIP level → Ranks update → Earn rewards → Withdraw earnings → Admin pays on-chain. Exchange API remains for trading P/L only.</w:t>
      </w:r>
    </w:p>
    <w:p w:rsidR="0069247B" w:rsidRDefault="00D33490">
      <w:pPr>
        <w:pBdr>
          <w:bottom w:val="single" w:sz="8" w:space="2" w:color="1D4ED8"/>
        </w:pBdr>
        <w:spacing w:before="100" w:after="40"/>
      </w:pPr>
      <w:r>
        <w:rPr>
          <w:b/>
          <w:bCs/>
          <w:color w:val="1E3A8A"/>
          <w:sz w:val="17"/>
          <w:szCs w:val="17"/>
        </w:rPr>
        <w:t>5. Go-Live Notes</w:t>
      </w:r>
    </w:p>
    <w:p w:rsidR="0069247B" w:rsidRPr="000408B3" w:rsidRDefault="00D33490">
      <w:pPr>
        <w:pStyle w:val="ListParagraph"/>
        <w:numPr>
          <w:ilvl w:val="0"/>
          <w:numId w:val="2"/>
        </w:numPr>
        <w:spacing w:after="18" w:line="230" w:lineRule="auto"/>
        <w:rPr>
          <w:sz w:val="18"/>
          <w:szCs w:val="18"/>
        </w:rPr>
      </w:pPr>
      <w:r w:rsidRPr="000408B3">
        <w:rPr>
          <w:sz w:val="18"/>
          <w:szCs w:val="18"/>
        </w:rPr>
        <w:t xml:space="preserve">Set real BNB_DEPOSIT_ADDRESS; keep AUTO_CREDIT_DEPOSITS=false </w:t>
      </w:r>
      <w:r w:rsidRPr="000408B3">
        <w:rPr>
          <w:sz w:val="18"/>
          <w:szCs w:val="18"/>
        </w:rPr>
        <w:t>in production.</w:t>
      </w:r>
    </w:p>
    <w:p w:rsidR="0069247B" w:rsidRPr="000408B3" w:rsidRDefault="00D33490">
      <w:pPr>
        <w:pStyle w:val="ListParagraph"/>
        <w:numPr>
          <w:ilvl w:val="0"/>
          <w:numId w:val="2"/>
        </w:numPr>
        <w:spacing w:after="18" w:line="230" w:lineRule="auto"/>
        <w:rPr>
          <w:sz w:val="18"/>
          <w:szCs w:val="18"/>
        </w:rPr>
      </w:pPr>
      <w:r w:rsidRPr="000408B3">
        <w:rPr>
          <w:sz w:val="18"/>
          <w:szCs w:val="18"/>
        </w:rPr>
        <w:t>Update BNB_TO_USDT_RATE as needed; min deposit/withdraw currently $10.</w:t>
      </w:r>
    </w:p>
    <w:p w:rsidR="0069247B" w:rsidRPr="000408B3" w:rsidRDefault="00D33490">
      <w:pPr>
        <w:pStyle w:val="ListParagraph"/>
        <w:numPr>
          <w:ilvl w:val="0"/>
          <w:numId w:val="3"/>
        </w:numPr>
        <w:spacing w:after="18" w:line="230" w:lineRule="auto"/>
        <w:rPr>
          <w:sz w:val="18"/>
          <w:szCs w:val="18"/>
        </w:rPr>
      </w:pPr>
      <w:r w:rsidRPr="000408B3">
        <w:rPr>
          <w:sz w:val="18"/>
          <w:szCs w:val="18"/>
        </w:rPr>
        <w:t>Deploy API + Admin + App together so wallet and ops screens stay in sync.</w:t>
      </w:r>
      <w:bookmarkStart w:id="0" w:name="_GoBack"/>
      <w:bookmarkEnd w:id="0"/>
    </w:p>
    <w:p w:rsidR="0069247B" w:rsidRDefault="00D33490">
      <w:pPr>
        <w:pBdr>
          <w:bottom w:val="single" w:sz="8" w:space="2" w:color="1D4ED8"/>
        </w:pBdr>
        <w:spacing w:before="100" w:after="40"/>
      </w:pPr>
      <w:r>
        <w:rPr>
          <w:b/>
          <w:bCs/>
          <w:color w:val="1E3A8A"/>
          <w:sz w:val="17"/>
          <w:szCs w:val="17"/>
        </w:rPr>
        <w:t>6. Closing</w:t>
      </w:r>
    </w:p>
    <w:p w:rsidR="0069247B" w:rsidRPr="000408B3" w:rsidRDefault="00D33490">
      <w:pPr>
        <w:spacing w:after="60"/>
        <w:rPr>
          <w:sz w:val="22"/>
          <w:szCs w:val="22"/>
        </w:rPr>
      </w:pPr>
      <w:proofErr w:type="spellStart"/>
      <w:r w:rsidRPr="000408B3">
        <w:rPr>
          <w:iCs/>
          <w:sz w:val="22"/>
          <w:szCs w:val="22"/>
        </w:rPr>
        <w:t>MirrorTrade</w:t>
      </w:r>
      <w:proofErr w:type="spellEnd"/>
      <w:r w:rsidRPr="000408B3">
        <w:rPr>
          <w:iCs/>
          <w:sz w:val="22"/>
          <w:szCs w:val="22"/>
        </w:rPr>
        <w:t xml:space="preserve"> is now a production-oriented USD/USDT dual-wallet platform with BNB depos</w:t>
      </w:r>
      <w:r w:rsidRPr="000408B3">
        <w:rPr>
          <w:iCs/>
          <w:sz w:val="22"/>
          <w:szCs w:val="22"/>
        </w:rPr>
        <w:t xml:space="preserve">its, earnings withdrawals, VIP purchase, and a full admin operations console for users, deposits, and </w:t>
      </w:r>
      <w:proofErr w:type="spellStart"/>
      <w:r w:rsidRPr="000408B3">
        <w:rPr>
          <w:iCs/>
          <w:sz w:val="22"/>
          <w:szCs w:val="22"/>
        </w:rPr>
        <w:t>payouts</w:t>
      </w:r>
      <w:proofErr w:type="spellEnd"/>
      <w:r w:rsidRPr="000408B3">
        <w:rPr>
          <w:iCs/>
          <w:sz w:val="22"/>
          <w:szCs w:val="22"/>
        </w:rPr>
        <w:t>.</w:t>
      </w:r>
    </w:p>
    <w:p w:rsidR="0069247B" w:rsidRDefault="00D33490">
      <w:pPr>
        <w:spacing w:before="40"/>
      </w:pPr>
      <w:r>
        <w:rPr>
          <w:color w:val="64748B"/>
          <w:sz w:val="11"/>
          <w:szCs w:val="11"/>
        </w:rPr>
        <w:t xml:space="preserve">Prepared for client </w:t>
      </w:r>
      <w:proofErr w:type="gramStart"/>
      <w:r>
        <w:rPr>
          <w:color w:val="64748B"/>
          <w:sz w:val="11"/>
          <w:szCs w:val="11"/>
        </w:rPr>
        <w:t>delivery  ·</w:t>
      </w:r>
      <w:proofErr w:type="gramEnd"/>
      <w:r>
        <w:rPr>
          <w:color w:val="64748B"/>
          <w:sz w:val="11"/>
          <w:szCs w:val="11"/>
        </w:rPr>
        <w:t xml:space="preserve">  </w:t>
      </w:r>
      <w:proofErr w:type="spellStart"/>
      <w:r>
        <w:rPr>
          <w:color w:val="64748B"/>
          <w:sz w:val="11"/>
          <w:szCs w:val="11"/>
        </w:rPr>
        <w:t>MirrorTrade</w:t>
      </w:r>
      <w:proofErr w:type="spellEnd"/>
      <w:r>
        <w:rPr>
          <w:color w:val="64748B"/>
          <w:sz w:val="11"/>
          <w:szCs w:val="11"/>
        </w:rPr>
        <w:t xml:space="preserve">  ·  24 July 2026</w:t>
      </w:r>
    </w:p>
    <w:sectPr w:rsidR="0069247B">
      <w:headerReference w:type="default" r:id="rId8"/>
      <w:footerReference w:type="default" r:id="rId9"/>
      <w:pgSz w:w="11906" w:h="16838"/>
      <w:pgMar w:top="620" w:right="720" w:bottom="6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490" w:rsidRDefault="00D33490">
      <w:r>
        <w:separator/>
      </w:r>
    </w:p>
  </w:endnote>
  <w:endnote w:type="continuationSeparator" w:id="0">
    <w:p w:rsidR="00D33490" w:rsidRDefault="00D33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47B" w:rsidRDefault="00D33490">
    <w:pPr>
      <w:pBdr>
        <w:top w:val="single" w:sz="6" w:space="4" w:color="CBD5E1"/>
      </w:pBdr>
      <w:tabs>
        <w:tab w:val="right" w:pos="9026"/>
      </w:tabs>
    </w:pPr>
    <w:proofErr w:type="spellStart"/>
    <w:proofErr w:type="gramStart"/>
    <w:r>
      <w:rPr>
        <w:color w:val="64748B"/>
        <w:sz w:val="11"/>
        <w:szCs w:val="11"/>
      </w:rPr>
      <w:t>MirrorTrade</w:t>
    </w:r>
    <w:proofErr w:type="spellEnd"/>
    <w:r>
      <w:rPr>
        <w:color w:val="64748B"/>
        <w:sz w:val="11"/>
        <w:szCs w:val="11"/>
      </w:rPr>
      <w:t xml:space="preserve">  ·</w:t>
    </w:r>
    <w:proofErr w:type="gramEnd"/>
    <w:r>
      <w:rPr>
        <w:color w:val="64748B"/>
        <w:sz w:val="11"/>
        <w:szCs w:val="11"/>
      </w:rPr>
      <w:t xml:space="preserve">  Mobile · API · Admin</w:t>
    </w:r>
    <w:r>
      <w:rPr>
        <w:sz w:val="11"/>
        <w:szCs w:val="11"/>
      </w:rPr>
      <w:tab/>
    </w:r>
    <w:r>
      <w:rPr>
        <w:color w:val="64748B"/>
        <w:sz w:val="11"/>
        <w:szCs w:val="11"/>
      </w:rPr>
      <w:t xml:space="preserve">Page </w:t>
    </w:r>
    <w:r>
      <w:rPr>
        <w:color w:val="64748B"/>
        <w:sz w:val="11"/>
        <w:szCs w:val="11"/>
      </w:rPr>
      <w:fldChar w:fldCharType="begin"/>
    </w:r>
    <w:r>
      <w:rPr>
        <w:color w:val="64748B"/>
        <w:sz w:val="11"/>
        <w:szCs w:val="11"/>
      </w:rPr>
      <w:instrText>PAGE</w:instrText>
    </w:r>
    <w:r w:rsidR="000408B3">
      <w:rPr>
        <w:color w:val="64748B"/>
        <w:sz w:val="11"/>
        <w:szCs w:val="11"/>
      </w:rPr>
      <w:fldChar w:fldCharType="separate"/>
    </w:r>
    <w:r w:rsidR="000408B3">
      <w:rPr>
        <w:noProof/>
        <w:color w:val="64748B"/>
        <w:sz w:val="11"/>
        <w:szCs w:val="11"/>
      </w:rPr>
      <w:t>1</w:t>
    </w:r>
    <w:r>
      <w:rPr>
        <w:color w:val="64748B"/>
        <w:sz w:val="11"/>
        <w:szCs w:val="1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490" w:rsidRDefault="00D33490">
      <w:r>
        <w:separator/>
      </w:r>
    </w:p>
  </w:footnote>
  <w:footnote w:type="continuationSeparator" w:id="0">
    <w:p w:rsidR="00D33490" w:rsidRDefault="00D334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00"/>
      <w:gridCol w:w="4266"/>
    </w:tblGrid>
    <w:tr w:rsidR="0069247B">
      <w:tblPrEx>
        <w:tblCellMar>
          <w:top w:w="0" w:type="dxa"/>
          <w:bottom w:w="0" w:type="dxa"/>
        </w:tblCellMar>
      </w:tblPrEx>
      <w:tc>
        <w:tcPr>
          <w:tcW w:w="6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69247B" w:rsidRDefault="00D33490">
          <w:r>
            <w:rPr>
              <w:b/>
              <w:bCs/>
              <w:color w:val="1E3A8A"/>
              <w:spacing w:val="60"/>
              <w:sz w:val="22"/>
              <w:szCs w:val="22"/>
            </w:rPr>
            <w:t>MIRRORTRADE</w:t>
          </w:r>
        </w:p>
        <w:p w:rsidR="0069247B" w:rsidRDefault="00D33490">
          <w:pPr>
            <w:spacing w:before="10"/>
          </w:pPr>
          <w:r>
            <w:rPr>
              <w:color w:val="64748B"/>
              <w:sz w:val="12"/>
              <w:szCs w:val="12"/>
            </w:rPr>
            <w:t>Daily Work Report  ·  Confidential</w:t>
          </w:r>
        </w:p>
      </w:tc>
      <w:tc>
        <w:tcPr>
          <w:tcW w:w="426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69247B" w:rsidRDefault="00D33490">
          <w:pPr>
            <w:jc w:val="right"/>
          </w:pPr>
          <w:r>
            <w:rPr>
              <w:b/>
              <w:bCs/>
              <w:color w:val="1D4ED8"/>
              <w:sz w:val="14"/>
              <w:szCs w:val="14"/>
            </w:rPr>
            <w:t>24 July 2026</w:t>
          </w:r>
        </w:p>
        <w:p w:rsidR="0069247B" w:rsidRDefault="00D33490">
          <w:pPr>
            <w:spacing w:before="10"/>
            <w:jc w:val="right"/>
          </w:pPr>
          <w:r>
            <w:rPr>
              <w:i/>
              <w:iCs/>
              <w:color w:val="64748B"/>
              <w:sz w:val="12"/>
              <w:szCs w:val="12"/>
            </w:rPr>
            <w:t>1-Page Client Summary</w:t>
          </w:r>
        </w:p>
      </w:tc>
    </w:tr>
  </w:tbl>
  <w:p w:rsidR="0069247B" w:rsidRDefault="0069247B">
    <w:pPr>
      <w:pBdr>
        <w:bottom w:val="single" w:sz="18" w:space="1" w:color="1D4ED8"/>
      </w:pBdr>
      <w:spacing w:befor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8A6092"/>
    <w:multiLevelType w:val="hybridMultilevel"/>
    <w:tmpl w:val="0E02A258"/>
    <w:lvl w:ilvl="0" w:tplc="B250190C">
      <w:start w:val="1"/>
      <w:numFmt w:val="bullet"/>
      <w:lvlText w:val="•"/>
      <w:lvlJc w:val="left"/>
      <w:pPr>
        <w:ind w:left="280" w:hanging="160"/>
      </w:pPr>
    </w:lvl>
    <w:lvl w:ilvl="1" w:tplc="4A306D68">
      <w:numFmt w:val="decimal"/>
      <w:lvlText w:val=""/>
      <w:lvlJc w:val="left"/>
    </w:lvl>
    <w:lvl w:ilvl="2" w:tplc="C81A03B6">
      <w:numFmt w:val="decimal"/>
      <w:lvlText w:val=""/>
      <w:lvlJc w:val="left"/>
    </w:lvl>
    <w:lvl w:ilvl="3" w:tplc="9F062BD2">
      <w:numFmt w:val="decimal"/>
      <w:lvlText w:val=""/>
      <w:lvlJc w:val="left"/>
    </w:lvl>
    <w:lvl w:ilvl="4" w:tplc="89C6E1F6">
      <w:numFmt w:val="decimal"/>
      <w:lvlText w:val=""/>
      <w:lvlJc w:val="left"/>
    </w:lvl>
    <w:lvl w:ilvl="5" w:tplc="35AED932">
      <w:numFmt w:val="decimal"/>
      <w:lvlText w:val=""/>
      <w:lvlJc w:val="left"/>
    </w:lvl>
    <w:lvl w:ilvl="6" w:tplc="01A8C26C">
      <w:numFmt w:val="decimal"/>
      <w:lvlText w:val=""/>
      <w:lvlJc w:val="left"/>
    </w:lvl>
    <w:lvl w:ilvl="7" w:tplc="33A6EA14">
      <w:numFmt w:val="decimal"/>
      <w:lvlText w:val=""/>
      <w:lvlJc w:val="left"/>
    </w:lvl>
    <w:lvl w:ilvl="8" w:tplc="B35C7BEE">
      <w:numFmt w:val="decimal"/>
      <w:lvlText w:val=""/>
      <w:lvlJc w:val="left"/>
    </w:lvl>
  </w:abstractNum>
  <w:abstractNum w:abstractNumId="1">
    <w:nsid w:val="4B59659C"/>
    <w:multiLevelType w:val="hybridMultilevel"/>
    <w:tmpl w:val="DEB431C6"/>
    <w:lvl w:ilvl="0" w:tplc="F0FC96CA">
      <w:start w:val="1"/>
      <w:numFmt w:val="bullet"/>
      <w:lvlText w:val="●"/>
      <w:lvlJc w:val="left"/>
      <w:pPr>
        <w:ind w:left="720" w:hanging="360"/>
      </w:pPr>
    </w:lvl>
    <w:lvl w:ilvl="1" w:tplc="70CA5D4E">
      <w:start w:val="1"/>
      <w:numFmt w:val="bullet"/>
      <w:lvlText w:val="○"/>
      <w:lvlJc w:val="left"/>
      <w:pPr>
        <w:ind w:left="1440" w:hanging="360"/>
      </w:pPr>
    </w:lvl>
    <w:lvl w:ilvl="2" w:tplc="EE28033A">
      <w:start w:val="1"/>
      <w:numFmt w:val="bullet"/>
      <w:lvlText w:val="■"/>
      <w:lvlJc w:val="left"/>
      <w:pPr>
        <w:ind w:left="2160" w:hanging="360"/>
      </w:pPr>
    </w:lvl>
    <w:lvl w:ilvl="3" w:tplc="04462C6A">
      <w:start w:val="1"/>
      <w:numFmt w:val="bullet"/>
      <w:lvlText w:val="●"/>
      <w:lvlJc w:val="left"/>
      <w:pPr>
        <w:ind w:left="2880" w:hanging="360"/>
      </w:pPr>
    </w:lvl>
    <w:lvl w:ilvl="4" w:tplc="615EEDA8">
      <w:start w:val="1"/>
      <w:numFmt w:val="bullet"/>
      <w:lvlText w:val="○"/>
      <w:lvlJc w:val="left"/>
      <w:pPr>
        <w:ind w:left="3600" w:hanging="360"/>
      </w:pPr>
    </w:lvl>
    <w:lvl w:ilvl="5" w:tplc="0FA44586">
      <w:start w:val="1"/>
      <w:numFmt w:val="bullet"/>
      <w:lvlText w:val="■"/>
      <w:lvlJc w:val="left"/>
      <w:pPr>
        <w:ind w:left="4320" w:hanging="360"/>
      </w:pPr>
    </w:lvl>
    <w:lvl w:ilvl="6" w:tplc="88940796">
      <w:start w:val="1"/>
      <w:numFmt w:val="bullet"/>
      <w:lvlText w:val="●"/>
      <w:lvlJc w:val="left"/>
      <w:pPr>
        <w:ind w:left="5040" w:hanging="360"/>
      </w:pPr>
    </w:lvl>
    <w:lvl w:ilvl="7" w:tplc="3E745ADE">
      <w:start w:val="1"/>
      <w:numFmt w:val="bullet"/>
      <w:lvlText w:val="●"/>
      <w:lvlJc w:val="left"/>
      <w:pPr>
        <w:ind w:left="5760" w:hanging="360"/>
      </w:pPr>
    </w:lvl>
    <w:lvl w:ilvl="8" w:tplc="728A8D1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DD87134"/>
    <w:multiLevelType w:val="hybridMultilevel"/>
    <w:tmpl w:val="42D8E6E8"/>
    <w:lvl w:ilvl="0" w:tplc="05A857DC">
      <w:start w:val="1"/>
      <w:numFmt w:val="bullet"/>
      <w:lvlText w:val="•"/>
      <w:lvlJc w:val="left"/>
      <w:pPr>
        <w:ind w:left="280" w:hanging="160"/>
      </w:pPr>
    </w:lvl>
    <w:lvl w:ilvl="1" w:tplc="F7089ED8">
      <w:numFmt w:val="decimal"/>
      <w:lvlText w:val=""/>
      <w:lvlJc w:val="left"/>
    </w:lvl>
    <w:lvl w:ilvl="2" w:tplc="54F00806">
      <w:numFmt w:val="decimal"/>
      <w:lvlText w:val=""/>
      <w:lvlJc w:val="left"/>
    </w:lvl>
    <w:lvl w:ilvl="3" w:tplc="304E8FC8">
      <w:numFmt w:val="decimal"/>
      <w:lvlText w:val=""/>
      <w:lvlJc w:val="left"/>
    </w:lvl>
    <w:lvl w:ilvl="4" w:tplc="4EF69C82">
      <w:numFmt w:val="decimal"/>
      <w:lvlText w:val=""/>
      <w:lvlJc w:val="left"/>
    </w:lvl>
    <w:lvl w:ilvl="5" w:tplc="9EFA52E0">
      <w:numFmt w:val="decimal"/>
      <w:lvlText w:val=""/>
      <w:lvlJc w:val="left"/>
    </w:lvl>
    <w:lvl w:ilvl="6" w:tplc="AF0CFB18">
      <w:numFmt w:val="decimal"/>
      <w:lvlText w:val=""/>
      <w:lvlJc w:val="left"/>
    </w:lvl>
    <w:lvl w:ilvl="7" w:tplc="92345218">
      <w:numFmt w:val="decimal"/>
      <w:lvlText w:val=""/>
      <w:lvlJc w:val="left"/>
    </w:lvl>
    <w:lvl w:ilvl="8" w:tplc="BA282CA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9247B"/>
    <w:rsid w:val="000408B3"/>
    <w:rsid w:val="0069247B"/>
    <w:rsid w:val="00AC7AF3"/>
    <w:rsid w:val="00D3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F172A"/>
        <w:sz w:val="16"/>
        <w:szCs w:val="16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F172A"/>
        <w:sz w:val="16"/>
        <w:szCs w:val="16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</cp:lastModifiedBy>
  <cp:revision>2</cp:revision>
  <dcterms:created xsi:type="dcterms:W3CDTF">2026-07-24T11:40:00Z</dcterms:created>
  <dcterms:modified xsi:type="dcterms:W3CDTF">2026-07-24T11:40:00Z</dcterms:modified>
</cp:coreProperties>
</file>