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8B6AD" w14:textId="77777777" w:rsidR="00CB24C8" w:rsidRDefault="00BF5316">
      <w:pPr>
        <w:spacing w:before="900"/>
        <w:jc w:val="center"/>
      </w:pPr>
      <w:r>
        <w:rPr>
          <w:rFonts w:ascii="Aptos Display" w:hAnsi="Aptos Display"/>
          <w:b/>
          <w:color w:val="17365D"/>
          <w:sz w:val="60"/>
        </w:rPr>
        <w:t>MOONSHOT PROJECT</w:t>
      </w:r>
    </w:p>
    <w:p w14:paraId="5FA4E463" w14:textId="0CA4FE37" w:rsidR="00CB24C8" w:rsidRDefault="00BF5316">
      <w:pPr>
        <w:jc w:val="center"/>
      </w:pPr>
      <w:r>
        <w:t xml:space="preserve">AI Quality Assurance </w:t>
      </w:r>
    </w:p>
    <w:tbl>
      <w:tblPr>
        <w:tblStyle w:val="TableGrid"/>
        <w:tblW w:w="0" w:type="auto"/>
        <w:jc w:val="center"/>
        <w:tblLayout w:type="fixed"/>
        <w:tblLook w:val="04A0" w:firstRow="1" w:lastRow="0" w:firstColumn="1" w:lastColumn="0" w:noHBand="0" w:noVBand="1"/>
      </w:tblPr>
      <w:tblGrid>
        <w:gridCol w:w="3240"/>
        <w:gridCol w:w="6408"/>
      </w:tblGrid>
      <w:tr w:rsidR="00CB24C8" w14:paraId="7EFBEBC7" w14:textId="77777777">
        <w:trPr>
          <w:cantSplit/>
          <w:tblHeader/>
          <w:jc w:val="center"/>
        </w:trPr>
        <w:tc>
          <w:tcPr>
            <w:tcW w:w="3240" w:type="dxa"/>
            <w:shd w:val="clear" w:color="auto" w:fill="1F4E78"/>
            <w:tcMar>
              <w:top w:w="90" w:type="dxa"/>
              <w:left w:w="110" w:type="dxa"/>
              <w:bottom w:w="90" w:type="dxa"/>
              <w:right w:w="110" w:type="dxa"/>
            </w:tcMar>
            <w:vAlign w:val="center"/>
          </w:tcPr>
          <w:p w14:paraId="36EDF23A" w14:textId="77777777" w:rsidR="00CB24C8" w:rsidRDefault="00BF5316">
            <w:pPr>
              <w:spacing w:after="0" w:line="252" w:lineRule="auto"/>
            </w:pPr>
            <w:r>
              <w:t>Document Information</w:t>
            </w:r>
          </w:p>
        </w:tc>
        <w:tc>
          <w:tcPr>
            <w:tcW w:w="6408" w:type="dxa"/>
            <w:shd w:val="clear" w:color="auto" w:fill="1F4E78"/>
            <w:tcMar>
              <w:top w:w="90" w:type="dxa"/>
              <w:left w:w="110" w:type="dxa"/>
              <w:bottom w:w="90" w:type="dxa"/>
              <w:right w:w="110" w:type="dxa"/>
            </w:tcMar>
            <w:vAlign w:val="center"/>
          </w:tcPr>
          <w:p w14:paraId="617274E9" w14:textId="77777777" w:rsidR="00CB24C8" w:rsidRDefault="00BF5316">
            <w:pPr>
              <w:spacing w:after="0" w:line="252" w:lineRule="auto"/>
            </w:pPr>
            <w:r>
              <w:t>Details</w:t>
            </w:r>
          </w:p>
        </w:tc>
      </w:tr>
      <w:tr w:rsidR="00CB24C8" w14:paraId="1E112EB0" w14:textId="77777777">
        <w:trPr>
          <w:cantSplit/>
          <w:jc w:val="center"/>
        </w:trPr>
        <w:tc>
          <w:tcPr>
            <w:tcW w:w="3240" w:type="dxa"/>
            <w:tcMar>
              <w:top w:w="90" w:type="dxa"/>
              <w:left w:w="110" w:type="dxa"/>
              <w:bottom w:w="90" w:type="dxa"/>
              <w:right w:w="110" w:type="dxa"/>
            </w:tcMar>
            <w:vAlign w:val="center"/>
          </w:tcPr>
          <w:p w14:paraId="21912908" w14:textId="77777777" w:rsidR="00CB24C8" w:rsidRPr="00932C2D" w:rsidRDefault="00BF5316">
            <w:pPr>
              <w:spacing w:after="0" w:line="252" w:lineRule="auto"/>
              <w:rPr>
                <w:rFonts w:ascii="EYInterstate Light" w:hAnsi="EYInterstate Light"/>
                <w:sz w:val="16"/>
                <w:szCs w:val="16"/>
              </w:rPr>
            </w:pPr>
            <w:r w:rsidRPr="00932C2D">
              <w:rPr>
                <w:rFonts w:ascii="EYInterstate Light" w:hAnsi="EYInterstate Light"/>
                <w:sz w:val="16"/>
                <w:szCs w:val="16"/>
              </w:rPr>
              <w:t>Project name</w:t>
            </w:r>
          </w:p>
        </w:tc>
        <w:tc>
          <w:tcPr>
            <w:tcW w:w="6408" w:type="dxa"/>
            <w:tcMar>
              <w:top w:w="90" w:type="dxa"/>
              <w:left w:w="110" w:type="dxa"/>
              <w:bottom w:w="90" w:type="dxa"/>
              <w:right w:w="110" w:type="dxa"/>
            </w:tcMar>
            <w:vAlign w:val="center"/>
          </w:tcPr>
          <w:p w14:paraId="58DFD592" w14:textId="522A39B2" w:rsidR="00CB24C8" w:rsidRPr="00932C2D" w:rsidRDefault="00815923">
            <w:pPr>
              <w:spacing w:after="0" w:line="252" w:lineRule="auto"/>
              <w:rPr>
                <w:rFonts w:ascii="EYInterstate Light" w:hAnsi="EYInterstate Light"/>
                <w:sz w:val="16"/>
                <w:szCs w:val="16"/>
              </w:rPr>
            </w:pPr>
            <w:r w:rsidRPr="00815923">
              <w:rPr>
                <w:rFonts w:ascii="EYInterstate Light" w:hAnsi="EYInterstate Light"/>
                <w:sz w:val="16"/>
                <w:szCs w:val="16"/>
              </w:rPr>
              <w:t>Moonshot Personalized AI Tax Alerts</w:t>
            </w:r>
          </w:p>
        </w:tc>
      </w:tr>
      <w:tr w:rsidR="00CB24C8" w14:paraId="0C9031E4" w14:textId="77777777">
        <w:trPr>
          <w:cantSplit/>
          <w:jc w:val="center"/>
        </w:trPr>
        <w:tc>
          <w:tcPr>
            <w:tcW w:w="3240" w:type="dxa"/>
            <w:shd w:val="clear" w:color="auto" w:fill="F4F8FB"/>
            <w:tcMar>
              <w:top w:w="90" w:type="dxa"/>
              <w:left w:w="110" w:type="dxa"/>
              <w:bottom w:w="90" w:type="dxa"/>
              <w:right w:w="110" w:type="dxa"/>
            </w:tcMar>
            <w:vAlign w:val="center"/>
          </w:tcPr>
          <w:p w14:paraId="1438D7F4" w14:textId="77777777" w:rsidR="00CB24C8" w:rsidRPr="00932C2D" w:rsidRDefault="00BF5316">
            <w:pPr>
              <w:spacing w:after="0" w:line="252" w:lineRule="auto"/>
              <w:rPr>
                <w:rFonts w:ascii="EYInterstate Light" w:hAnsi="EYInterstate Light"/>
                <w:sz w:val="16"/>
                <w:szCs w:val="16"/>
              </w:rPr>
            </w:pPr>
            <w:r w:rsidRPr="00932C2D">
              <w:rPr>
                <w:rFonts w:ascii="EYInterstate Light" w:hAnsi="EYInterstate Light"/>
                <w:sz w:val="16"/>
                <w:szCs w:val="16"/>
              </w:rPr>
              <w:t>Business unit / workstream</w:t>
            </w:r>
          </w:p>
        </w:tc>
        <w:tc>
          <w:tcPr>
            <w:tcW w:w="6408" w:type="dxa"/>
            <w:shd w:val="clear" w:color="auto" w:fill="F4F8FB"/>
            <w:tcMar>
              <w:top w:w="90" w:type="dxa"/>
              <w:left w:w="110" w:type="dxa"/>
              <w:bottom w:w="90" w:type="dxa"/>
              <w:right w:w="110" w:type="dxa"/>
            </w:tcMar>
            <w:vAlign w:val="center"/>
          </w:tcPr>
          <w:p w14:paraId="63C16017" w14:textId="76C7D0EE" w:rsidR="00CB24C8" w:rsidRPr="00932C2D" w:rsidRDefault="00403C7A">
            <w:pPr>
              <w:spacing w:after="0" w:line="252" w:lineRule="auto"/>
              <w:rPr>
                <w:rFonts w:ascii="EYInterstate Light" w:hAnsi="EYInterstate Light"/>
                <w:sz w:val="16"/>
                <w:szCs w:val="16"/>
              </w:rPr>
            </w:pPr>
            <w:r>
              <w:rPr>
                <w:rFonts w:ascii="EYInterstate Light" w:hAnsi="EYInterstate Light"/>
                <w:sz w:val="16"/>
                <w:szCs w:val="16"/>
              </w:rPr>
              <w:t>Catalyst</w:t>
            </w:r>
          </w:p>
        </w:tc>
      </w:tr>
      <w:tr w:rsidR="00CB24C8" w14:paraId="7762F7FC" w14:textId="77777777">
        <w:trPr>
          <w:cantSplit/>
          <w:jc w:val="center"/>
        </w:trPr>
        <w:tc>
          <w:tcPr>
            <w:tcW w:w="3240" w:type="dxa"/>
            <w:tcMar>
              <w:top w:w="90" w:type="dxa"/>
              <w:left w:w="110" w:type="dxa"/>
              <w:bottom w:w="90" w:type="dxa"/>
              <w:right w:w="110" w:type="dxa"/>
            </w:tcMar>
            <w:vAlign w:val="center"/>
          </w:tcPr>
          <w:p w14:paraId="12D6C203" w14:textId="77777777" w:rsidR="00CB24C8" w:rsidRPr="00932C2D" w:rsidRDefault="00BF5316">
            <w:pPr>
              <w:spacing w:after="0" w:line="252" w:lineRule="auto"/>
              <w:rPr>
                <w:rFonts w:ascii="EYInterstate Light" w:hAnsi="EYInterstate Light"/>
                <w:sz w:val="16"/>
                <w:szCs w:val="16"/>
              </w:rPr>
            </w:pPr>
            <w:r w:rsidRPr="00932C2D">
              <w:rPr>
                <w:rFonts w:ascii="EYInterstate Light" w:hAnsi="EYInterstate Light"/>
                <w:sz w:val="16"/>
                <w:szCs w:val="16"/>
              </w:rPr>
              <w:t>Prepared by</w:t>
            </w:r>
          </w:p>
        </w:tc>
        <w:tc>
          <w:tcPr>
            <w:tcW w:w="6408" w:type="dxa"/>
            <w:tcMar>
              <w:top w:w="90" w:type="dxa"/>
              <w:left w:w="110" w:type="dxa"/>
              <w:bottom w:w="90" w:type="dxa"/>
              <w:right w:w="110" w:type="dxa"/>
            </w:tcMar>
            <w:vAlign w:val="center"/>
          </w:tcPr>
          <w:p w14:paraId="53DD99D2" w14:textId="4D98DCB4" w:rsidR="00CB24C8" w:rsidRPr="00932C2D" w:rsidRDefault="00403C7A">
            <w:pPr>
              <w:spacing w:after="0" w:line="252" w:lineRule="auto"/>
              <w:rPr>
                <w:rFonts w:ascii="EYInterstate Light" w:hAnsi="EYInterstate Light"/>
                <w:sz w:val="16"/>
                <w:szCs w:val="16"/>
              </w:rPr>
            </w:pPr>
            <w:r>
              <w:rPr>
                <w:rFonts w:ascii="EYInterstate Light" w:hAnsi="EYInterstate Light"/>
                <w:sz w:val="16"/>
                <w:szCs w:val="16"/>
              </w:rPr>
              <w:t>Gustavo/Mahesh</w:t>
            </w:r>
          </w:p>
        </w:tc>
      </w:tr>
      <w:tr w:rsidR="00CB24C8" w14:paraId="61F5E4BC" w14:textId="77777777">
        <w:trPr>
          <w:cantSplit/>
          <w:jc w:val="center"/>
        </w:trPr>
        <w:tc>
          <w:tcPr>
            <w:tcW w:w="3240" w:type="dxa"/>
            <w:shd w:val="clear" w:color="auto" w:fill="F4F8FB"/>
            <w:tcMar>
              <w:top w:w="90" w:type="dxa"/>
              <w:left w:w="110" w:type="dxa"/>
              <w:bottom w:w="90" w:type="dxa"/>
              <w:right w:w="110" w:type="dxa"/>
            </w:tcMar>
            <w:vAlign w:val="center"/>
          </w:tcPr>
          <w:p w14:paraId="2AD07190" w14:textId="77777777" w:rsidR="00CB24C8" w:rsidRPr="00932C2D" w:rsidRDefault="00BF5316">
            <w:pPr>
              <w:spacing w:after="0" w:line="252" w:lineRule="auto"/>
              <w:rPr>
                <w:rFonts w:ascii="EYInterstate Light" w:hAnsi="EYInterstate Light"/>
                <w:sz w:val="16"/>
                <w:szCs w:val="16"/>
              </w:rPr>
            </w:pPr>
            <w:r w:rsidRPr="00932C2D">
              <w:rPr>
                <w:rFonts w:ascii="EYInterstate Light" w:hAnsi="EYInterstate Light"/>
                <w:sz w:val="16"/>
                <w:szCs w:val="16"/>
              </w:rPr>
              <w:t>Version / date</w:t>
            </w:r>
          </w:p>
        </w:tc>
        <w:tc>
          <w:tcPr>
            <w:tcW w:w="6408" w:type="dxa"/>
            <w:shd w:val="clear" w:color="auto" w:fill="F4F8FB"/>
            <w:tcMar>
              <w:top w:w="90" w:type="dxa"/>
              <w:left w:w="110" w:type="dxa"/>
              <w:bottom w:w="90" w:type="dxa"/>
              <w:right w:w="110" w:type="dxa"/>
            </w:tcMar>
            <w:vAlign w:val="center"/>
          </w:tcPr>
          <w:p w14:paraId="19A17443" w14:textId="0D3AD4EB" w:rsidR="00CB24C8" w:rsidRPr="00932C2D" w:rsidRDefault="00403C7A">
            <w:pPr>
              <w:spacing w:after="0" w:line="252" w:lineRule="auto"/>
              <w:rPr>
                <w:rFonts w:ascii="EYInterstate Light" w:hAnsi="EYInterstate Light"/>
                <w:sz w:val="16"/>
                <w:szCs w:val="16"/>
              </w:rPr>
            </w:pPr>
            <w:r>
              <w:rPr>
                <w:rFonts w:ascii="EYInterstate Light" w:hAnsi="EYInterstate Light"/>
                <w:sz w:val="16"/>
                <w:szCs w:val="16"/>
              </w:rPr>
              <w:t>10</w:t>
            </w:r>
            <w:r w:rsidR="00BF5316" w:rsidRPr="00932C2D">
              <w:rPr>
                <w:rFonts w:ascii="EYInterstate Light" w:hAnsi="EYInterstate Light"/>
                <w:sz w:val="16"/>
                <w:szCs w:val="16"/>
              </w:rPr>
              <w:t>-</w:t>
            </w:r>
            <w:r w:rsidR="00932C2D" w:rsidRPr="00932C2D">
              <w:rPr>
                <w:rFonts w:ascii="EYInterstate Light" w:hAnsi="EYInterstate Light"/>
                <w:sz w:val="16"/>
                <w:szCs w:val="16"/>
              </w:rPr>
              <w:t>Sep</w:t>
            </w:r>
            <w:r w:rsidR="00BF5316" w:rsidRPr="00932C2D">
              <w:rPr>
                <w:rFonts w:ascii="EYInterstate Light" w:hAnsi="EYInterstate Light"/>
                <w:sz w:val="16"/>
                <w:szCs w:val="16"/>
              </w:rPr>
              <w:t>-2026</w:t>
            </w:r>
          </w:p>
        </w:tc>
      </w:tr>
      <w:tr w:rsidR="00CB24C8" w14:paraId="44492497" w14:textId="77777777">
        <w:trPr>
          <w:cantSplit/>
          <w:jc w:val="center"/>
        </w:trPr>
        <w:tc>
          <w:tcPr>
            <w:tcW w:w="3240" w:type="dxa"/>
            <w:tcMar>
              <w:top w:w="90" w:type="dxa"/>
              <w:left w:w="110" w:type="dxa"/>
              <w:bottom w:w="90" w:type="dxa"/>
              <w:right w:w="110" w:type="dxa"/>
            </w:tcMar>
            <w:vAlign w:val="center"/>
          </w:tcPr>
          <w:p w14:paraId="3154FB8E" w14:textId="77777777" w:rsidR="00CB24C8" w:rsidRPr="00932C2D" w:rsidRDefault="00BF5316">
            <w:pPr>
              <w:spacing w:after="0" w:line="252" w:lineRule="auto"/>
              <w:rPr>
                <w:rFonts w:ascii="EYInterstate Light" w:hAnsi="EYInterstate Light"/>
                <w:sz w:val="16"/>
                <w:szCs w:val="16"/>
              </w:rPr>
            </w:pPr>
            <w:r w:rsidRPr="00932C2D">
              <w:rPr>
                <w:rFonts w:ascii="EYInterstate Light" w:hAnsi="EYInterstate Light"/>
                <w:sz w:val="16"/>
                <w:szCs w:val="16"/>
              </w:rPr>
              <w:t>Document status</w:t>
            </w:r>
          </w:p>
        </w:tc>
        <w:tc>
          <w:tcPr>
            <w:tcW w:w="6408" w:type="dxa"/>
            <w:tcMar>
              <w:top w:w="90" w:type="dxa"/>
              <w:left w:w="110" w:type="dxa"/>
              <w:bottom w:w="90" w:type="dxa"/>
              <w:right w:w="110" w:type="dxa"/>
            </w:tcMar>
            <w:vAlign w:val="center"/>
          </w:tcPr>
          <w:p w14:paraId="244348B6" w14:textId="3C0CB4E3" w:rsidR="00CB24C8" w:rsidRPr="00932C2D" w:rsidRDefault="0051439D">
            <w:pPr>
              <w:spacing w:after="0" w:line="252" w:lineRule="auto"/>
              <w:rPr>
                <w:rFonts w:ascii="EYInterstate Light" w:hAnsi="EYInterstate Light"/>
                <w:sz w:val="16"/>
                <w:szCs w:val="16"/>
              </w:rPr>
            </w:pPr>
            <w:r w:rsidRPr="00932C2D">
              <w:rPr>
                <w:rFonts w:ascii="EYInterstate Light" w:hAnsi="EYInterstate Light"/>
                <w:sz w:val="16"/>
                <w:szCs w:val="16"/>
              </w:rPr>
              <w:t>Final</w:t>
            </w:r>
          </w:p>
        </w:tc>
      </w:tr>
      <w:tr w:rsidR="0051439D" w14:paraId="00D51F68" w14:textId="77777777">
        <w:trPr>
          <w:cantSplit/>
          <w:jc w:val="center"/>
        </w:trPr>
        <w:tc>
          <w:tcPr>
            <w:tcW w:w="3240" w:type="dxa"/>
            <w:tcMar>
              <w:top w:w="90" w:type="dxa"/>
              <w:left w:w="110" w:type="dxa"/>
              <w:bottom w:w="90" w:type="dxa"/>
              <w:right w:w="110" w:type="dxa"/>
            </w:tcMar>
            <w:vAlign w:val="center"/>
          </w:tcPr>
          <w:p w14:paraId="4E2B2B25" w14:textId="6BE54EA9" w:rsidR="0051439D" w:rsidRPr="00932C2D" w:rsidRDefault="0051439D">
            <w:pPr>
              <w:spacing w:after="0" w:line="252" w:lineRule="auto"/>
              <w:rPr>
                <w:rFonts w:ascii="EYInterstate Light" w:hAnsi="EYInterstate Light"/>
                <w:sz w:val="16"/>
                <w:szCs w:val="16"/>
              </w:rPr>
            </w:pPr>
            <w:r w:rsidRPr="00932C2D">
              <w:rPr>
                <w:rFonts w:ascii="EYInterstate Light" w:hAnsi="EYInterstate Light"/>
                <w:sz w:val="16"/>
                <w:szCs w:val="16"/>
              </w:rPr>
              <w:t>Approver</w:t>
            </w:r>
          </w:p>
        </w:tc>
        <w:tc>
          <w:tcPr>
            <w:tcW w:w="6408" w:type="dxa"/>
            <w:tcMar>
              <w:top w:w="90" w:type="dxa"/>
              <w:left w:w="110" w:type="dxa"/>
              <w:bottom w:w="90" w:type="dxa"/>
              <w:right w:w="110" w:type="dxa"/>
            </w:tcMar>
            <w:vAlign w:val="center"/>
          </w:tcPr>
          <w:p w14:paraId="69230DCB" w14:textId="4445D19B" w:rsidR="0051439D" w:rsidRPr="00932C2D" w:rsidRDefault="00403C7A">
            <w:pPr>
              <w:spacing w:after="0" w:line="252" w:lineRule="auto"/>
              <w:rPr>
                <w:rFonts w:ascii="EYInterstate Light" w:hAnsi="EYInterstate Light"/>
                <w:sz w:val="16"/>
                <w:szCs w:val="16"/>
              </w:rPr>
            </w:pPr>
            <w:r>
              <w:rPr>
                <w:rFonts w:ascii="EYInterstate Light" w:hAnsi="EYInterstate Light"/>
                <w:sz w:val="16"/>
                <w:szCs w:val="16"/>
              </w:rPr>
              <w:t>Jaya</w:t>
            </w:r>
          </w:p>
        </w:tc>
      </w:tr>
    </w:tbl>
    <w:p w14:paraId="450D90B8" w14:textId="77777777" w:rsidR="00CB24C8" w:rsidRDefault="00CB24C8">
      <w:pPr>
        <w:spacing w:after="0"/>
      </w:pPr>
    </w:p>
    <w:p w14:paraId="220E2BAF" w14:textId="77777777" w:rsidR="00CB24C8" w:rsidRDefault="00BF5316">
      <w:r>
        <w:br w:type="page"/>
      </w:r>
    </w:p>
    <w:p w14:paraId="14AE8A8E" w14:textId="77777777" w:rsidR="00CB24C8" w:rsidRDefault="00BF5316">
      <w:pPr>
        <w:pStyle w:val="Heading1"/>
      </w:pPr>
      <w:r>
        <w:lastRenderedPageBreak/>
        <w:t>1. Project Overview</w:t>
      </w:r>
    </w:p>
    <w:p w14:paraId="507BBC47" w14:textId="37A296F2" w:rsidR="4661BDBF" w:rsidRDefault="00815923" w:rsidP="00932C2D">
      <w:pPr>
        <w:pStyle w:val="Prompt"/>
        <w:rPr>
          <w:rFonts w:ascii="EYInterstate Light" w:hAnsi="EYInterstate Light"/>
          <w:sz w:val="16"/>
          <w:szCs w:val="16"/>
        </w:rPr>
      </w:pPr>
      <w:r w:rsidRPr="00815923">
        <w:rPr>
          <w:rFonts w:ascii="EYInterstate Light" w:hAnsi="EYInterstate Light"/>
          <w:sz w:val="16"/>
          <w:szCs w:val="16"/>
        </w:rPr>
        <w:t>Moonshot Personalized AI Tax Alerts V1.0 is an AI-enabled personalized tax alert solution built on the EY Catalyst Connect Platform, leveraging GTNU tax alert data. The solution uses a background agent to curate and distribute tax alerts to clients by matching their profiles against their jurisdiction. Its primary objective is to automatically generate comprehensive client profiles and deliver highly targeted tax alerts through bulletin board pins in the Catalyst client interface, ensuring that clients receive relevant information about tax changes that may impact their specific business circumstances—particularly when new tax alerts are released containing legislation or regulatory guidance applicable to their profile</w:t>
      </w:r>
      <w:r w:rsidR="4661BDBF" w:rsidRPr="00A27311">
        <w:rPr>
          <w:rFonts w:ascii="EYInterstate Light" w:hAnsi="EYInterstate Light"/>
          <w:sz w:val="16"/>
          <w:szCs w:val="16"/>
        </w:rPr>
        <w:t>.</w:t>
      </w:r>
    </w:p>
    <w:p w14:paraId="722AF8E8" w14:textId="77777777" w:rsidR="003D5712" w:rsidRPr="003D5712" w:rsidRDefault="003D5712" w:rsidP="003D5712">
      <w:pPr>
        <w:pStyle w:val="Prompt"/>
        <w:rPr>
          <w:rFonts w:ascii="EYInterstate Light" w:hAnsi="EYInterstate Light"/>
          <w:sz w:val="16"/>
          <w:szCs w:val="16"/>
        </w:rPr>
      </w:pPr>
      <w:r w:rsidRPr="003D5712">
        <w:rPr>
          <w:rFonts w:ascii="EYInterstate Light" w:hAnsi="EYInterstate Light"/>
          <w:sz w:val="16"/>
          <w:szCs w:val="16"/>
        </w:rPr>
        <w:t>The processing flow includes client profile generation, tax alert retrieval, jurisdiction matching, AI agent processing (Applicability, Summary, and Materiality Ranking), and metadata storage, with results displayed in the Catalyst interface within the bulletin board section, as described below:</w:t>
      </w:r>
    </w:p>
    <w:p w14:paraId="759BC301" w14:textId="5D3CD939" w:rsidR="003D5712" w:rsidRPr="003D5712" w:rsidRDefault="003D5712" w:rsidP="003D5712">
      <w:pPr>
        <w:pStyle w:val="Prompt"/>
        <w:rPr>
          <w:rFonts w:ascii="EYInterstate Light" w:hAnsi="EYInterstate Light"/>
          <w:sz w:val="16"/>
          <w:szCs w:val="16"/>
        </w:rPr>
      </w:pPr>
      <w:r w:rsidRPr="003D5712">
        <w:rPr>
          <w:rFonts w:ascii="EYInterstate Light" w:hAnsi="EYInterstate Light"/>
          <w:sz w:val="16"/>
          <w:szCs w:val="16"/>
        </w:rPr>
        <w:t>1.</w:t>
      </w:r>
      <w:r>
        <w:rPr>
          <w:rFonts w:ascii="EYInterstate Light" w:hAnsi="EYInterstate Light"/>
          <w:sz w:val="16"/>
          <w:szCs w:val="16"/>
        </w:rPr>
        <w:t xml:space="preserve"> </w:t>
      </w:r>
      <w:r w:rsidRPr="003D5712">
        <w:rPr>
          <w:rFonts w:ascii="EYInterstate Light" w:hAnsi="EYInterstate Light"/>
          <w:sz w:val="16"/>
          <w:szCs w:val="16"/>
        </w:rPr>
        <w:t>Client profiles are automatically created by validating Tax XML files and extracting key data points—such as industry, geographical presence, legal entities, revenue streams, and tax exposure areas—into a standardized template.</w:t>
      </w:r>
    </w:p>
    <w:p w14:paraId="7394FEC3" w14:textId="289D6BCE" w:rsidR="003D5712" w:rsidRPr="003D5712" w:rsidRDefault="003D5712" w:rsidP="003D5712">
      <w:pPr>
        <w:pStyle w:val="Prompt"/>
        <w:rPr>
          <w:rFonts w:ascii="EYInterstate Light" w:hAnsi="EYInterstate Light"/>
          <w:sz w:val="16"/>
          <w:szCs w:val="16"/>
        </w:rPr>
      </w:pPr>
      <w:r w:rsidRPr="003D5712">
        <w:rPr>
          <w:rFonts w:ascii="EYInterstate Light" w:hAnsi="EYInterstate Light"/>
          <w:sz w:val="16"/>
          <w:szCs w:val="16"/>
        </w:rPr>
        <w:t>2.</w:t>
      </w:r>
      <w:r>
        <w:rPr>
          <w:rFonts w:ascii="EYInterstate Light" w:hAnsi="EYInterstate Light"/>
          <w:sz w:val="16"/>
          <w:szCs w:val="16"/>
        </w:rPr>
        <w:t xml:space="preserve"> </w:t>
      </w:r>
      <w:r w:rsidRPr="003D5712">
        <w:rPr>
          <w:rFonts w:ascii="EYInterstate Light" w:hAnsi="EYInterstate Light"/>
          <w:sz w:val="16"/>
          <w:szCs w:val="16"/>
        </w:rPr>
        <w:t>Tax alerts are regularly fetched, enriched through embedding and indexing, and processed by AI agents to extract summaries and key data points.</w:t>
      </w:r>
    </w:p>
    <w:p w14:paraId="35FE735B" w14:textId="679A7466" w:rsidR="003D5712" w:rsidRPr="003D5712" w:rsidRDefault="003D5712" w:rsidP="003D5712">
      <w:pPr>
        <w:pStyle w:val="Prompt"/>
        <w:rPr>
          <w:rFonts w:ascii="EYInterstate Light" w:hAnsi="EYInterstate Light"/>
          <w:sz w:val="16"/>
          <w:szCs w:val="16"/>
        </w:rPr>
      </w:pPr>
      <w:r w:rsidRPr="003D5712">
        <w:rPr>
          <w:rFonts w:ascii="EYInterstate Light" w:hAnsi="EYInterstate Light"/>
          <w:sz w:val="16"/>
          <w:szCs w:val="16"/>
        </w:rPr>
        <w:t>3.</w:t>
      </w:r>
      <w:r>
        <w:rPr>
          <w:rFonts w:ascii="EYInterstate Light" w:hAnsi="EYInterstate Light"/>
          <w:sz w:val="16"/>
          <w:szCs w:val="16"/>
        </w:rPr>
        <w:t xml:space="preserve"> </w:t>
      </w:r>
      <w:r w:rsidRPr="003D5712">
        <w:rPr>
          <w:rFonts w:ascii="EYInterstate Light" w:hAnsi="EYInterstate Light"/>
          <w:sz w:val="16"/>
          <w:szCs w:val="16"/>
        </w:rPr>
        <w:t>AI-generated alert insights are then matched to relevant client profiles and stored for publishing on personalized bulletin boards for EY teams.</w:t>
      </w:r>
    </w:p>
    <w:p w14:paraId="5421E045" w14:textId="12F6F055" w:rsidR="003D5712" w:rsidRPr="00A27311" w:rsidRDefault="003D5712" w:rsidP="003D5712">
      <w:pPr>
        <w:pStyle w:val="Prompt"/>
        <w:rPr>
          <w:rFonts w:ascii="EYInterstate Light" w:hAnsi="EYInterstate Light"/>
          <w:sz w:val="16"/>
          <w:szCs w:val="16"/>
        </w:rPr>
      </w:pPr>
      <w:r w:rsidRPr="003D5712">
        <w:rPr>
          <w:rFonts w:ascii="EYInterstate Light" w:hAnsi="EYInterstate Light"/>
          <w:sz w:val="16"/>
          <w:szCs w:val="16"/>
        </w:rPr>
        <w:t>4.</w:t>
      </w:r>
      <w:r>
        <w:rPr>
          <w:rFonts w:ascii="EYInterstate Light" w:hAnsi="EYInterstate Light"/>
          <w:sz w:val="16"/>
          <w:szCs w:val="16"/>
        </w:rPr>
        <w:t xml:space="preserve"> </w:t>
      </w:r>
      <w:r w:rsidRPr="003D5712">
        <w:rPr>
          <w:rFonts w:ascii="EYInterstate Light" w:hAnsi="EYInterstate Light"/>
          <w:sz w:val="16"/>
          <w:szCs w:val="16"/>
        </w:rPr>
        <w:t>A human-in-the-loop approach ensures that users' Catalyst validate AI-generated outputs, improving accuracy and mitigating risks before information is consumed by end users.</w:t>
      </w:r>
    </w:p>
    <w:p w14:paraId="78BD0CEE" w14:textId="77777777" w:rsidR="00CB24C8" w:rsidRDefault="00CB24C8">
      <w:pPr>
        <w:pStyle w:val="FillLine"/>
      </w:pPr>
    </w:p>
    <w:tbl>
      <w:tblPr>
        <w:tblStyle w:val="TableGrid"/>
        <w:tblW w:w="0" w:type="auto"/>
        <w:jc w:val="center"/>
        <w:tblLayout w:type="fixed"/>
        <w:tblLook w:val="04A0" w:firstRow="1" w:lastRow="0" w:firstColumn="1" w:lastColumn="0" w:noHBand="0" w:noVBand="1"/>
      </w:tblPr>
      <w:tblGrid>
        <w:gridCol w:w="3384"/>
        <w:gridCol w:w="6264"/>
      </w:tblGrid>
      <w:tr w:rsidR="00CB24C8" w14:paraId="27C5EAC1" w14:textId="77777777">
        <w:trPr>
          <w:cantSplit/>
          <w:tblHeader/>
          <w:jc w:val="center"/>
        </w:trPr>
        <w:tc>
          <w:tcPr>
            <w:tcW w:w="3384" w:type="dxa"/>
            <w:shd w:val="clear" w:color="auto" w:fill="1F4E78"/>
            <w:tcMar>
              <w:top w:w="90" w:type="dxa"/>
              <w:left w:w="110" w:type="dxa"/>
              <w:bottom w:w="90" w:type="dxa"/>
              <w:right w:w="110" w:type="dxa"/>
            </w:tcMar>
            <w:vAlign w:val="center"/>
          </w:tcPr>
          <w:p w14:paraId="07A5EEEA" w14:textId="77777777" w:rsidR="00CB24C8" w:rsidRPr="00F23506" w:rsidRDefault="00BF5316">
            <w:pPr>
              <w:spacing w:after="0" w:line="252" w:lineRule="auto"/>
              <w:rPr>
                <w:rFonts w:ascii="EYInterstate Light" w:hAnsi="EYInterstate Light"/>
                <w:b/>
                <w:bCs/>
                <w:color w:val="FFFFFF" w:themeColor="background1"/>
                <w:sz w:val="16"/>
                <w:szCs w:val="16"/>
              </w:rPr>
            </w:pPr>
            <w:r w:rsidRPr="00F23506">
              <w:rPr>
                <w:rFonts w:ascii="EYInterstate Light" w:hAnsi="EYInterstate Light"/>
                <w:b/>
                <w:bCs/>
                <w:color w:val="FFFFFF" w:themeColor="background1"/>
                <w:sz w:val="16"/>
                <w:szCs w:val="16"/>
              </w:rPr>
              <w:t>Field</w:t>
            </w:r>
          </w:p>
        </w:tc>
        <w:tc>
          <w:tcPr>
            <w:tcW w:w="6264" w:type="dxa"/>
            <w:shd w:val="clear" w:color="auto" w:fill="1F4E78"/>
            <w:tcMar>
              <w:top w:w="90" w:type="dxa"/>
              <w:left w:w="110" w:type="dxa"/>
              <w:bottom w:w="90" w:type="dxa"/>
              <w:right w:w="110" w:type="dxa"/>
            </w:tcMar>
            <w:vAlign w:val="center"/>
          </w:tcPr>
          <w:p w14:paraId="03CB4294" w14:textId="77777777" w:rsidR="00CB24C8" w:rsidRPr="00F23506" w:rsidRDefault="00BF5316">
            <w:pPr>
              <w:spacing w:after="0" w:line="252" w:lineRule="auto"/>
              <w:rPr>
                <w:rFonts w:ascii="EYInterstate Light" w:hAnsi="EYInterstate Light"/>
                <w:b/>
                <w:bCs/>
                <w:color w:val="FFFFFF" w:themeColor="background1"/>
                <w:sz w:val="16"/>
                <w:szCs w:val="16"/>
              </w:rPr>
            </w:pPr>
            <w:r w:rsidRPr="00F23506">
              <w:rPr>
                <w:rFonts w:ascii="EYInterstate Light" w:hAnsi="EYInterstate Light"/>
                <w:b/>
                <w:bCs/>
                <w:color w:val="FFFFFF" w:themeColor="background1"/>
                <w:sz w:val="16"/>
                <w:szCs w:val="16"/>
              </w:rPr>
              <w:t>Details</w:t>
            </w:r>
          </w:p>
        </w:tc>
      </w:tr>
      <w:tr w:rsidR="00CB24C8" w14:paraId="7721CDC8" w14:textId="77777777">
        <w:trPr>
          <w:cantSplit/>
          <w:jc w:val="center"/>
        </w:trPr>
        <w:tc>
          <w:tcPr>
            <w:tcW w:w="3384" w:type="dxa"/>
            <w:tcMar>
              <w:top w:w="90" w:type="dxa"/>
              <w:left w:w="110" w:type="dxa"/>
              <w:bottom w:w="90" w:type="dxa"/>
              <w:right w:w="110" w:type="dxa"/>
            </w:tcMar>
            <w:vAlign w:val="center"/>
          </w:tcPr>
          <w:p w14:paraId="6ECBB06C" w14:textId="77777777" w:rsidR="00CB24C8" w:rsidRPr="00A27311" w:rsidRDefault="00BF5316">
            <w:pPr>
              <w:spacing w:after="0" w:line="252" w:lineRule="auto"/>
              <w:rPr>
                <w:rFonts w:ascii="EYInterstate Light" w:hAnsi="EYInterstate Light"/>
                <w:sz w:val="16"/>
                <w:szCs w:val="16"/>
              </w:rPr>
            </w:pPr>
            <w:r w:rsidRPr="00A27311">
              <w:rPr>
                <w:rFonts w:ascii="EYInterstate Light" w:hAnsi="EYInterstate Light"/>
                <w:sz w:val="16"/>
                <w:szCs w:val="16"/>
              </w:rPr>
              <w:t>Project / product name</w:t>
            </w:r>
          </w:p>
        </w:tc>
        <w:tc>
          <w:tcPr>
            <w:tcW w:w="6264" w:type="dxa"/>
            <w:tcMar>
              <w:top w:w="90" w:type="dxa"/>
              <w:left w:w="110" w:type="dxa"/>
              <w:bottom w:w="90" w:type="dxa"/>
              <w:right w:w="110" w:type="dxa"/>
            </w:tcMar>
            <w:vAlign w:val="center"/>
          </w:tcPr>
          <w:p w14:paraId="173C15EC" w14:textId="5EA341F5" w:rsidR="00CB24C8" w:rsidRPr="00A27311" w:rsidRDefault="00815923">
            <w:pPr>
              <w:spacing w:after="0" w:line="252" w:lineRule="auto"/>
              <w:rPr>
                <w:rFonts w:ascii="EYInterstate Light" w:hAnsi="EYInterstate Light"/>
                <w:sz w:val="16"/>
                <w:szCs w:val="16"/>
              </w:rPr>
            </w:pPr>
            <w:r w:rsidRPr="00815923">
              <w:rPr>
                <w:rFonts w:ascii="EYInterstate Light" w:hAnsi="EYInterstate Light"/>
                <w:sz w:val="16"/>
                <w:szCs w:val="16"/>
              </w:rPr>
              <w:t>Moonshot Personalized AI Tax Alerts</w:t>
            </w:r>
          </w:p>
        </w:tc>
      </w:tr>
      <w:tr w:rsidR="00CB24C8" w14:paraId="254AF104" w14:textId="77777777">
        <w:trPr>
          <w:cantSplit/>
          <w:jc w:val="center"/>
        </w:trPr>
        <w:tc>
          <w:tcPr>
            <w:tcW w:w="3384" w:type="dxa"/>
            <w:shd w:val="clear" w:color="auto" w:fill="F4F8FB"/>
            <w:tcMar>
              <w:top w:w="90" w:type="dxa"/>
              <w:left w:w="110" w:type="dxa"/>
              <w:bottom w:w="90" w:type="dxa"/>
              <w:right w:w="110" w:type="dxa"/>
            </w:tcMar>
            <w:vAlign w:val="center"/>
          </w:tcPr>
          <w:p w14:paraId="66E063B2" w14:textId="77777777" w:rsidR="00CB24C8" w:rsidRPr="00A27311" w:rsidRDefault="00BF5316">
            <w:pPr>
              <w:spacing w:after="0" w:line="252" w:lineRule="auto"/>
              <w:rPr>
                <w:rFonts w:ascii="EYInterstate Light" w:hAnsi="EYInterstate Light"/>
                <w:sz w:val="16"/>
                <w:szCs w:val="16"/>
              </w:rPr>
            </w:pPr>
            <w:r w:rsidRPr="00A27311">
              <w:rPr>
                <w:rFonts w:ascii="EYInterstate Light" w:hAnsi="EYInterstate Light"/>
                <w:sz w:val="16"/>
                <w:szCs w:val="16"/>
              </w:rPr>
              <w:t>AI application type</w:t>
            </w:r>
          </w:p>
        </w:tc>
        <w:tc>
          <w:tcPr>
            <w:tcW w:w="6264" w:type="dxa"/>
            <w:shd w:val="clear" w:color="auto" w:fill="F4F8FB"/>
            <w:tcMar>
              <w:top w:w="90" w:type="dxa"/>
              <w:left w:w="110" w:type="dxa"/>
              <w:bottom w:w="90" w:type="dxa"/>
              <w:right w:w="110" w:type="dxa"/>
            </w:tcMar>
            <w:vAlign w:val="center"/>
          </w:tcPr>
          <w:p w14:paraId="495D8F30" w14:textId="35193148" w:rsidR="00CB24C8" w:rsidRPr="00A27311" w:rsidRDefault="00BF5316">
            <w:pPr>
              <w:spacing w:after="0" w:line="252" w:lineRule="auto"/>
              <w:rPr>
                <w:rFonts w:ascii="EYInterstate Light" w:hAnsi="EYInterstate Light"/>
                <w:sz w:val="16"/>
                <w:szCs w:val="16"/>
              </w:rPr>
            </w:pPr>
            <w:r w:rsidRPr="00A27311">
              <w:rPr>
                <w:rFonts w:ascii="EYInterstate Light" w:hAnsi="EYInterstate Light"/>
                <w:sz w:val="16"/>
                <w:szCs w:val="16"/>
              </w:rPr>
              <w:t xml:space="preserve">Agentic </w:t>
            </w:r>
            <w:r w:rsidR="00357B5F" w:rsidRPr="00A27311">
              <w:rPr>
                <w:rFonts w:ascii="EYInterstate Light" w:hAnsi="EYInterstate Light"/>
                <w:sz w:val="16"/>
                <w:szCs w:val="16"/>
              </w:rPr>
              <w:t>AI Application</w:t>
            </w:r>
          </w:p>
        </w:tc>
      </w:tr>
      <w:tr w:rsidR="00CB24C8" w14:paraId="5449B1D7" w14:textId="77777777">
        <w:trPr>
          <w:cantSplit/>
          <w:jc w:val="center"/>
        </w:trPr>
        <w:tc>
          <w:tcPr>
            <w:tcW w:w="3384" w:type="dxa"/>
            <w:shd w:val="clear" w:color="auto" w:fill="F4F8FB"/>
            <w:tcMar>
              <w:top w:w="90" w:type="dxa"/>
              <w:left w:w="110" w:type="dxa"/>
              <w:bottom w:w="90" w:type="dxa"/>
              <w:right w:w="110" w:type="dxa"/>
            </w:tcMar>
            <w:vAlign w:val="center"/>
          </w:tcPr>
          <w:p w14:paraId="3E078F5A" w14:textId="77777777" w:rsidR="00CB24C8" w:rsidRPr="00A27311" w:rsidRDefault="00BF5316">
            <w:pPr>
              <w:spacing w:after="0" w:line="252" w:lineRule="auto"/>
              <w:rPr>
                <w:rFonts w:ascii="EYInterstate Light" w:hAnsi="EYInterstate Light"/>
                <w:sz w:val="16"/>
                <w:szCs w:val="16"/>
              </w:rPr>
            </w:pPr>
            <w:r w:rsidRPr="00A27311">
              <w:rPr>
                <w:rFonts w:ascii="EYInterstate Light" w:hAnsi="EYInterstate Light"/>
                <w:sz w:val="16"/>
                <w:szCs w:val="16"/>
              </w:rPr>
              <w:t>Current phase</w:t>
            </w:r>
          </w:p>
        </w:tc>
        <w:tc>
          <w:tcPr>
            <w:tcW w:w="6264" w:type="dxa"/>
            <w:shd w:val="clear" w:color="auto" w:fill="F4F8FB"/>
            <w:tcMar>
              <w:top w:w="90" w:type="dxa"/>
              <w:left w:w="110" w:type="dxa"/>
              <w:bottom w:w="90" w:type="dxa"/>
              <w:right w:w="110" w:type="dxa"/>
            </w:tcMar>
            <w:vAlign w:val="center"/>
          </w:tcPr>
          <w:p w14:paraId="43133E4C" w14:textId="58D8351A" w:rsidR="00CB24C8" w:rsidRPr="00A27311" w:rsidRDefault="00FC604F">
            <w:pPr>
              <w:spacing w:after="0" w:line="252" w:lineRule="auto"/>
              <w:rPr>
                <w:rFonts w:ascii="EYInterstate Light" w:hAnsi="EYInterstate Light"/>
                <w:sz w:val="16"/>
                <w:szCs w:val="16"/>
              </w:rPr>
            </w:pPr>
            <w:r w:rsidRPr="00A27311">
              <w:rPr>
                <w:rFonts w:ascii="EYInterstate Light" w:hAnsi="EYInterstate Light"/>
                <w:sz w:val="16"/>
                <w:szCs w:val="16"/>
              </w:rPr>
              <w:t>In UAT</w:t>
            </w:r>
          </w:p>
        </w:tc>
      </w:tr>
      <w:tr w:rsidR="00CB24C8" w14:paraId="110B4533" w14:textId="77777777">
        <w:trPr>
          <w:cantSplit/>
          <w:jc w:val="center"/>
        </w:trPr>
        <w:tc>
          <w:tcPr>
            <w:tcW w:w="3384" w:type="dxa"/>
            <w:tcMar>
              <w:top w:w="90" w:type="dxa"/>
              <w:left w:w="110" w:type="dxa"/>
              <w:bottom w:w="90" w:type="dxa"/>
              <w:right w:w="110" w:type="dxa"/>
            </w:tcMar>
            <w:vAlign w:val="center"/>
          </w:tcPr>
          <w:p w14:paraId="2A3862D8" w14:textId="77777777" w:rsidR="00CB24C8" w:rsidRPr="00A27311" w:rsidRDefault="00BF5316">
            <w:pPr>
              <w:spacing w:after="0" w:line="252" w:lineRule="auto"/>
              <w:rPr>
                <w:rFonts w:ascii="EYInterstate Light" w:hAnsi="EYInterstate Light"/>
                <w:sz w:val="16"/>
                <w:szCs w:val="16"/>
              </w:rPr>
            </w:pPr>
            <w:r w:rsidRPr="00A27311">
              <w:rPr>
                <w:rFonts w:ascii="EYInterstate Light" w:hAnsi="EYInterstate Light"/>
                <w:sz w:val="16"/>
                <w:szCs w:val="16"/>
              </w:rPr>
              <w:t>Planned or actual go-live date</w:t>
            </w:r>
          </w:p>
        </w:tc>
        <w:tc>
          <w:tcPr>
            <w:tcW w:w="6264" w:type="dxa"/>
            <w:tcMar>
              <w:top w:w="90" w:type="dxa"/>
              <w:left w:w="110" w:type="dxa"/>
              <w:bottom w:w="90" w:type="dxa"/>
              <w:right w:w="110" w:type="dxa"/>
            </w:tcMar>
            <w:vAlign w:val="center"/>
          </w:tcPr>
          <w:p w14:paraId="5034B4DC" w14:textId="680D2BEE" w:rsidR="00CB24C8" w:rsidRPr="00A27311" w:rsidRDefault="00FC604F">
            <w:pPr>
              <w:spacing w:after="0" w:line="252" w:lineRule="auto"/>
              <w:rPr>
                <w:rFonts w:ascii="EYInterstate Light" w:hAnsi="EYInterstate Light"/>
                <w:sz w:val="16"/>
                <w:szCs w:val="16"/>
              </w:rPr>
            </w:pPr>
            <w:r w:rsidRPr="00A27311">
              <w:rPr>
                <w:rFonts w:ascii="EYInterstate Light" w:hAnsi="EYInterstate Light"/>
                <w:sz w:val="16"/>
                <w:szCs w:val="16"/>
              </w:rPr>
              <w:t>30</w:t>
            </w:r>
            <w:r w:rsidR="00BF5316" w:rsidRPr="00A27311">
              <w:rPr>
                <w:rFonts w:ascii="EYInterstate Light" w:hAnsi="EYInterstate Light"/>
                <w:sz w:val="16"/>
                <w:szCs w:val="16"/>
              </w:rPr>
              <w:t>-</w:t>
            </w:r>
            <w:r w:rsidRPr="00A27311">
              <w:rPr>
                <w:rFonts w:ascii="EYInterstate Light" w:hAnsi="EYInterstate Light"/>
                <w:sz w:val="16"/>
                <w:szCs w:val="16"/>
              </w:rPr>
              <w:t>Sep</w:t>
            </w:r>
            <w:r w:rsidR="00BF5316" w:rsidRPr="00A27311">
              <w:rPr>
                <w:rFonts w:ascii="EYInterstate Light" w:hAnsi="EYInterstate Light"/>
                <w:sz w:val="16"/>
                <w:szCs w:val="16"/>
              </w:rPr>
              <w:t>-2026</w:t>
            </w:r>
          </w:p>
        </w:tc>
      </w:tr>
    </w:tbl>
    <w:p w14:paraId="786A70DE" w14:textId="77777777" w:rsidR="00CB24C8" w:rsidRDefault="00CB24C8">
      <w:pPr>
        <w:spacing w:after="0"/>
      </w:pPr>
    </w:p>
    <w:p w14:paraId="2678EF75" w14:textId="77777777" w:rsidR="00CB24C8" w:rsidRDefault="00BF5316">
      <w:pPr>
        <w:pStyle w:val="Heading1"/>
      </w:pPr>
      <w:r>
        <w:t>2. Project Team and Governance</w:t>
      </w:r>
    </w:p>
    <w:tbl>
      <w:tblPr>
        <w:tblStyle w:val="TableGrid"/>
        <w:tblW w:w="0" w:type="auto"/>
        <w:jc w:val="center"/>
        <w:tblLayout w:type="fixed"/>
        <w:tblLook w:val="04A0" w:firstRow="1" w:lastRow="0" w:firstColumn="1" w:lastColumn="0" w:noHBand="0" w:noVBand="1"/>
      </w:tblPr>
      <w:tblGrid>
        <w:gridCol w:w="2520"/>
        <w:gridCol w:w="3024"/>
        <w:gridCol w:w="4104"/>
      </w:tblGrid>
      <w:tr w:rsidR="00CB24C8" w14:paraId="51E7A84F" w14:textId="77777777" w:rsidTr="48B86BAB">
        <w:trPr>
          <w:cantSplit/>
          <w:tblHeader/>
          <w:jc w:val="center"/>
        </w:trPr>
        <w:tc>
          <w:tcPr>
            <w:tcW w:w="2520" w:type="dxa"/>
            <w:shd w:val="clear" w:color="auto" w:fill="1F4E78"/>
            <w:tcMar>
              <w:top w:w="90" w:type="dxa"/>
              <w:left w:w="110" w:type="dxa"/>
              <w:bottom w:w="90" w:type="dxa"/>
              <w:right w:w="110" w:type="dxa"/>
            </w:tcMar>
            <w:vAlign w:val="center"/>
          </w:tcPr>
          <w:p w14:paraId="08872A42" w14:textId="77777777" w:rsidR="00CB24C8" w:rsidRPr="00FF4E0E" w:rsidRDefault="00BF5316">
            <w:pPr>
              <w:spacing w:after="0" w:line="252" w:lineRule="auto"/>
              <w:rPr>
                <w:color w:val="FFFFFF" w:themeColor="background1"/>
              </w:rPr>
            </w:pPr>
            <w:r w:rsidRPr="00FF4E0E">
              <w:rPr>
                <w:color w:val="FFFFFF" w:themeColor="background1"/>
              </w:rPr>
              <w:t>Role</w:t>
            </w:r>
          </w:p>
        </w:tc>
        <w:tc>
          <w:tcPr>
            <w:tcW w:w="3024" w:type="dxa"/>
            <w:shd w:val="clear" w:color="auto" w:fill="1F4E78"/>
            <w:tcMar>
              <w:top w:w="90" w:type="dxa"/>
              <w:left w:w="110" w:type="dxa"/>
              <w:bottom w:w="90" w:type="dxa"/>
              <w:right w:w="110" w:type="dxa"/>
            </w:tcMar>
            <w:vAlign w:val="center"/>
          </w:tcPr>
          <w:p w14:paraId="446CD5C8" w14:textId="77777777" w:rsidR="00CB24C8" w:rsidRPr="00FF4E0E" w:rsidRDefault="00BF5316">
            <w:pPr>
              <w:spacing w:after="0" w:line="252" w:lineRule="auto"/>
              <w:rPr>
                <w:color w:val="FFFFFF" w:themeColor="background1"/>
              </w:rPr>
            </w:pPr>
            <w:r w:rsidRPr="00FF4E0E">
              <w:rPr>
                <w:color w:val="FFFFFF" w:themeColor="background1"/>
              </w:rPr>
              <w:t>Name / Contact</w:t>
            </w:r>
          </w:p>
        </w:tc>
        <w:tc>
          <w:tcPr>
            <w:tcW w:w="4104" w:type="dxa"/>
            <w:shd w:val="clear" w:color="auto" w:fill="1F4E78"/>
            <w:tcMar>
              <w:top w:w="90" w:type="dxa"/>
              <w:left w:w="110" w:type="dxa"/>
              <w:bottom w:w="90" w:type="dxa"/>
              <w:right w:w="110" w:type="dxa"/>
            </w:tcMar>
            <w:vAlign w:val="center"/>
          </w:tcPr>
          <w:p w14:paraId="1E522F27" w14:textId="77777777" w:rsidR="00CB24C8" w:rsidRPr="00FF4E0E" w:rsidRDefault="00BF5316">
            <w:pPr>
              <w:spacing w:after="0" w:line="252" w:lineRule="auto"/>
              <w:rPr>
                <w:color w:val="FFFFFF" w:themeColor="background1"/>
              </w:rPr>
            </w:pPr>
            <w:r w:rsidRPr="00FF4E0E">
              <w:rPr>
                <w:color w:val="FFFFFF" w:themeColor="background1"/>
              </w:rPr>
              <w:t>Responsibility</w:t>
            </w:r>
          </w:p>
        </w:tc>
      </w:tr>
      <w:tr w:rsidR="00CB24C8" w14:paraId="315F36A5" w14:textId="77777777" w:rsidTr="48B86BAB">
        <w:trPr>
          <w:cantSplit/>
          <w:jc w:val="center"/>
        </w:trPr>
        <w:tc>
          <w:tcPr>
            <w:tcW w:w="2520" w:type="dxa"/>
            <w:tcMar>
              <w:top w:w="90" w:type="dxa"/>
              <w:left w:w="110" w:type="dxa"/>
              <w:bottom w:w="90" w:type="dxa"/>
              <w:right w:w="110" w:type="dxa"/>
            </w:tcMar>
            <w:vAlign w:val="center"/>
          </w:tcPr>
          <w:p w14:paraId="2A8EA05A" w14:textId="77777777" w:rsidR="00CB24C8" w:rsidRPr="00A27311" w:rsidRDefault="00BF5316">
            <w:pPr>
              <w:spacing w:after="0" w:line="252" w:lineRule="auto"/>
              <w:rPr>
                <w:rFonts w:ascii="EYInterstate Light" w:hAnsi="EYInterstate Light"/>
                <w:sz w:val="16"/>
                <w:szCs w:val="16"/>
              </w:rPr>
            </w:pPr>
            <w:r w:rsidRPr="00A27311">
              <w:rPr>
                <w:rFonts w:ascii="EYInterstate Light" w:hAnsi="EYInterstate Light"/>
                <w:sz w:val="16"/>
                <w:szCs w:val="16"/>
              </w:rPr>
              <w:t>QA Manager (if any)</w:t>
            </w:r>
          </w:p>
        </w:tc>
        <w:tc>
          <w:tcPr>
            <w:tcW w:w="3024" w:type="dxa"/>
            <w:tcMar>
              <w:top w:w="90" w:type="dxa"/>
              <w:left w:w="110" w:type="dxa"/>
              <w:bottom w:w="90" w:type="dxa"/>
              <w:right w:w="110" w:type="dxa"/>
            </w:tcMar>
            <w:vAlign w:val="center"/>
          </w:tcPr>
          <w:p w14:paraId="3CAA75B6" w14:textId="7E44D7E1" w:rsidR="00CB24C8" w:rsidRPr="00A27311" w:rsidRDefault="003D5712">
            <w:pPr>
              <w:spacing w:after="0" w:line="252" w:lineRule="auto"/>
              <w:rPr>
                <w:rFonts w:ascii="EYInterstate Light" w:hAnsi="EYInterstate Light"/>
                <w:sz w:val="16"/>
                <w:szCs w:val="16"/>
              </w:rPr>
            </w:pPr>
            <w:r>
              <w:rPr>
                <w:rFonts w:ascii="EYInterstate Light" w:hAnsi="EYInterstate Light"/>
                <w:sz w:val="16"/>
                <w:szCs w:val="16"/>
              </w:rPr>
              <w:t>Jayalaxmi Chavan</w:t>
            </w:r>
          </w:p>
        </w:tc>
        <w:tc>
          <w:tcPr>
            <w:tcW w:w="4104" w:type="dxa"/>
            <w:tcMar>
              <w:top w:w="90" w:type="dxa"/>
              <w:left w:w="110" w:type="dxa"/>
              <w:bottom w:w="90" w:type="dxa"/>
              <w:right w:w="110" w:type="dxa"/>
            </w:tcMar>
            <w:vAlign w:val="center"/>
          </w:tcPr>
          <w:p w14:paraId="727298DC" w14:textId="73859B4D" w:rsidR="00CB24C8" w:rsidRPr="00A27311" w:rsidRDefault="00BF5316">
            <w:pPr>
              <w:spacing w:after="0" w:line="252" w:lineRule="auto"/>
              <w:rPr>
                <w:rFonts w:ascii="EYInterstate Light" w:hAnsi="EYInterstate Light"/>
                <w:sz w:val="16"/>
                <w:szCs w:val="16"/>
              </w:rPr>
            </w:pPr>
            <w:r w:rsidRPr="00A27311">
              <w:rPr>
                <w:rFonts w:ascii="EYInterstate Light" w:hAnsi="EYInterstate Light"/>
                <w:sz w:val="16"/>
                <w:szCs w:val="16"/>
              </w:rPr>
              <w:t>QA governance</w:t>
            </w:r>
          </w:p>
        </w:tc>
      </w:tr>
      <w:tr w:rsidR="00CB24C8" w14:paraId="16A94A55" w14:textId="77777777" w:rsidTr="48B86BAB">
        <w:trPr>
          <w:cantSplit/>
          <w:jc w:val="center"/>
        </w:trPr>
        <w:tc>
          <w:tcPr>
            <w:tcW w:w="2520" w:type="dxa"/>
            <w:shd w:val="clear" w:color="auto" w:fill="F4F8FB"/>
            <w:tcMar>
              <w:top w:w="90" w:type="dxa"/>
              <w:left w:w="110" w:type="dxa"/>
              <w:bottom w:w="90" w:type="dxa"/>
              <w:right w:w="110" w:type="dxa"/>
            </w:tcMar>
            <w:vAlign w:val="center"/>
          </w:tcPr>
          <w:p w14:paraId="2CC02232" w14:textId="77777777" w:rsidR="00CB24C8" w:rsidRPr="00A27311" w:rsidRDefault="00BF5316">
            <w:pPr>
              <w:spacing w:after="0" w:line="252" w:lineRule="auto"/>
              <w:rPr>
                <w:rFonts w:ascii="EYInterstate Light" w:hAnsi="EYInterstate Light"/>
                <w:sz w:val="16"/>
                <w:szCs w:val="16"/>
              </w:rPr>
            </w:pPr>
            <w:r w:rsidRPr="00A27311">
              <w:rPr>
                <w:rFonts w:ascii="EYInterstate Light" w:hAnsi="EYInterstate Light"/>
                <w:sz w:val="16"/>
                <w:szCs w:val="16"/>
              </w:rPr>
              <w:t>QA Members</w:t>
            </w:r>
          </w:p>
        </w:tc>
        <w:tc>
          <w:tcPr>
            <w:tcW w:w="3024" w:type="dxa"/>
            <w:shd w:val="clear" w:color="auto" w:fill="F4F8FB"/>
            <w:tcMar>
              <w:top w:w="90" w:type="dxa"/>
              <w:left w:w="110" w:type="dxa"/>
              <w:bottom w:w="90" w:type="dxa"/>
              <w:right w:w="110" w:type="dxa"/>
            </w:tcMar>
            <w:vAlign w:val="center"/>
          </w:tcPr>
          <w:p w14:paraId="61ECB23A" w14:textId="21F1AE8A" w:rsidR="00CB24C8" w:rsidRPr="00A27311" w:rsidRDefault="00815923">
            <w:pPr>
              <w:spacing w:after="0" w:line="252" w:lineRule="auto"/>
              <w:rPr>
                <w:rFonts w:ascii="EYInterstate Light" w:hAnsi="EYInterstate Light"/>
                <w:sz w:val="16"/>
                <w:szCs w:val="16"/>
              </w:rPr>
            </w:pPr>
            <w:r>
              <w:rPr>
                <w:rFonts w:ascii="EYInterstate Light" w:hAnsi="EYInterstate Light"/>
                <w:sz w:val="16"/>
                <w:szCs w:val="16"/>
              </w:rPr>
              <w:t>Gustavo Vasco, Nicolas Medicina</w:t>
            </w:r>
          </w:p>
        </w:tc>
        <w:tc>
          <w:tcPr>
            <w:tcW w:w="4104" w:type="dxa"/>
            <w:shd w:val="clear" w:color="auto" w:fill="F4F8FB"/>
            <w:tcMar>
              <w:top w:w="90" w:type="dxa"/>
              <w:left w:w="110" w:type="dxa"/>
              <w:bottom w:w="90" w:type="dxa"/>
              <w:right w:w="110" w:type="dxa"/>
            </w:tcMar>
            <w:vAlign w:val="center"/>
          </w:tcPr>
          <w:p w14:paraId="507E41A5" w14:textId="77777777" w:rsidR="00CB24C8" w:rsidRPr="00A27311" w:rsidRDefault="00BF5316">
            <w:pPr>
              <w:spacing w:after="0" w:line="252" w:lineRule="auto"/>
              <w:rPr>
                <w:rFonts w:ascii="EYInterstate Light" w:hAnsi="EYInterstate Light"/>
                <w:sz w:val="16"/>
                <w:szCs w:val="16"/>
              </w:rPr>
            </w:pPr>
            <w:r w:rsidRPr="00A27311">
              <w:rPr>
                <w:rFonts w:ascii="EYInterstate Light" w:hAnsi="EYInterstate Light"/>
                <w:sz w:val="16"/>
                <w:szCs w:val="16"/>
              </w:rPr>
              <w:t>Test design, execution, evaluation and reporting</w:t>
            </w:r>
          </w:p>
        </w:tc>
      </w:tr>
    </w:tbl>
    <w:p w14:paraId="6C4F8EB1" w14:textId="77777777" w:rsidR="00CB24C8" w:rsidRDefault="00CB24C8">
      <w:pPr>
        <w:spacing w:after="0"/>
      </w:pPr>
    </w:p>
    <w:p w14:paraId="490B7C61" w14:textId="77777777" w:rsidR="00CB24C8" w:rsidRDefault="00BF5316">
      <w:pPr>
        <w:pStyle w:val="Heading1"/>
      </w:pPr>
      <w:r>
        <w:t>3. AI Solution and Integrations</w:t>
      </w:r>
    </w:p>
    <w:p w14:paraId="58AF809C" w14:textId="34750851" w:rsidR="00CB24C8" w:rsidRDefault="00BF5316">
      <w:pPr>
        <w:pStyle w:val="Heading2"/>
      </w:pPr>
      <w:r>
        <w:t xml:space="preserve">3.1 </w:t>
      </w:r>
      <w:r w:rsidR="00224E53">
        <w:t>Application Integrations</w:t>
      </w:r>
    </w:p>
    <w:p w14:paraId="68368D20" w14:textId="77777777" w:rsidR="00224E53" w:rsidRPr="00224E53" w:rsidRDefault="00224E53" w:rsidP="00224E53"/>
    <w:p w14:paraId="591952EC" w14:textId="141FBD70" w:rsidR="460B9010" w:rsidRPr="00B81DD5" w:rsidRDefault="00241D7A" w:rsidP="48B86BAB">
      <w:pPr>
        <w:pStyle w:val="Prompt"/>
        <w:rPr>
          <w:rFonts w:ascii="EYInterstate Light" w:hAnsi="EYInterstate Light"/>
          <w:sz w:val="16"/>
          <w:szCs w:val="16"/>
        </w:rPr>
      </w:pPr>
      <w:r>
        <w:rPr>
          <w:rFonts w:ascii="EYInterstate Light" w:hAnsi="EYInterstate Light"/>
          <w:b/>
          <w:bCs/>
          <w:sz w:val="16"/>
          <w:szCs w:val="16"/>
        </w:rPr>
        <w:t>Catalyst</w:t>
      </w:r>
      <w:r w:rsidR="460B9010" w:rsidRPr="00B81DD5">
        <w:rPr>
          <w:rFonts w:ascii="EYInterstate Light" w:hAnsi="EYInterstate Light"/>
          <w:sz w:val="16"/>
          <w:szCs w:val="16"/>
        </w:rPr>
        <w:t xml:space="preserve"> –</w:t>
      </w:r>
      <w:r>
        <w:rPr>
          <w:rFonts w:ascii="EYInterstate Light" w:hAnsi="EYInterstate Light"/>
          <w:sz w:val="16"/>
          <w:szCs w:val="16"/>
        </w:rPr>
        <w:t xml:space="preserve"> EY Catalyst Connect</w:t>
      </w:r>
    </w:p>
    <w:p w14:paraId="0553B0C8" w14:textId="5AFA8B05" w:rsidR="460B9010" w:rsidRPr="00B81DD5" w:rsidRDefault="00241D7A" w:rsidP="48B86BAB">
      <w:pPr>
        <w:pStyle w:val="Prompt"/>
        <w:rPr>
          <w:rFonts w:ascii="EYInterstate Light" w:hAnsi="EYInterstate Light"/>
          <w:sz w:val="16"/>
          <w:szCs w:val="16"/>
        </w:rPr>
      </w:pPr>
      <w:r w:rsidRPr="00241D7A">
        <w:rPr>
          <w:rFonts w:ascii="EYInterstate Light" w:hAnsi="EYInterstate Light"/>
          <w:b/>
          <w:bCs/>
          <w:sz w:val="16"/>
          <w:szCs w:val="16"/>
        </w:rPr>
        <w:t>GTNU</w:t>
      </w:r>
      <w:r w:rsidR="460B9010" w:rsidRPr="00241D7A">
        <w:rPr>
          <w:rFonts w:ascii="EYInterstate Light" w:hAnsi="EYInterstate Light"/>
          <w:sz w:val="16"/>
          <w:szCs w:val="16"/>
        </w:rPr>
        <w:t xml:space="preserve"> – </w:t>
      </w:r>
      <w:r w:rsidRPr="00241D7A">
        <w:rPr>
          <w:rFonts w:ascii="EYInterstate Light" w:hAnsi="EYInterstate Light"/>
          <w:sz w:val="16"/>
          <w:szCs w:val="16"/>
        </w:rPr>
        <w:t>Global Tax News Updat</w:t>
      </w:r>
      <w:r>
        <w:rPr>
          <w:rFonts w:ascii="EYInterstate Light" w:hAnsi="EYInterstate Light"/>
          <w:sz w:val="16"/>
          <w:szCs w:val="16"/>
        </w:rPr>
        <w:t>e</w:t>
      </w:r>
    </w:p>
    <w:p w14:paraId="39F8FEE2" w14:textId="78D9C379" w:rsidR="460B9010" w:rsidRPr="00B81DD5" w:rsidRDefault="460B9010" w:rsidP="48B86BAB">
      <w:pPr>
        <w:pStyle w:val="Prompt"/>
        <w:rPr>
          <w:rFonts w:ascii="EYInterstate Light" w:hAnsi="EYInterstate Light"/>
          <w:sz w:val="16"/>
          <w:szCs w:val="16"/>
        </w:rPr>
      </w:pPr>
      <w:r w:rsidRPr="00B81DD5">
        <w:rPr>
          <w:rFonts w:ascii="EYInterstate Light" w:hAnsi="EYInterstate Light"/>
          <w:b/>
          <w:bCs/>
          <w:sz w:val="16"/>
          <w:szCs w:val="16"/>
        </w:rPr>
        <w:t>Data Transformer</w:t>
      </w:r>
      <w:r w:rsidRPr="00B81DD5">
        <w:rPr>
          <w:rFonts w:ascii="EYInterstate Light" w:hAnsi="EYInterstate Light"/>
          <w:sz w:val="16"/>
          <w:szCs w:val="16"/>
        </w:rPr>
        <w:t xml:space="preserve"> – Data transformation and standardization engine</w:t>
      </w:r>
    </w:p>
    <w:p w14:paraId="6BA87A5A" w14:textId="53FFEC9E" w:rsidR="460B9010" w:rsidRPr="00B81DD5" w:rsidRDefault="00241D7A" w:rsidP="48B86BAB">
      <w:pPr>
        <w:pStyle w:val="Prompt"/>
        <w:rPr>
          <w:rFonts w:ascii="EYInterstate Light" w:hAnsi="EYInterstate Light"/>
          <w:sz w:val="16"/>
          <w:szCs w:val="16"/>
        </w:rPr>
      </w:pPr>
      <w:r>
        <w:rPr>
          <w:rFonts w:ascii="EYInterstate Light" w:hAnsi="EYInterstate Light"/>
          <w:b/>
          <w:bCs/>
          <w:sz w:val="16"/>
          <w:szCs w:val="16"/>
        </w:rPr>
        <w:t>MS AI Foundry</w:t>
      </w:r>
      <w:r w:rsidR="460B9010" w:rsidRPr="00B81DD5">
        <w:rPr>
          <w:rFonts w:ascii="EYInterstate Light" w:hAnsi="EYInterstate Light"/>
          <w:sz w:val="16"/>
          <w:szCs w:val="16"/>
        </w:rPr>
        <w:t xml:space="preserve"> – </w:t>
      </w:r>
      <w:r>
        <w:rPr>
          <w:rFonts w:ascii="EYInterstate Light" w:hAnsi="EYInterstate Light"/>
          <w:sz w:val="16"/>
          <w:szCs w:val="16"/>
        </w:rPr>
        <w:t>E</w:t>
      </w:r>
      <w:r w:rsidRPr="00241D7A">
        <w:rPr>
          <w:rFonts w:ascii="EYInterstate Light" w:hAnsi="EYInterstate Light"/>
          <w:sz w:val="16"/>
          <w:szCs w:val="16"/>
        </w:rPr>
        <w:t>nterprise platform for building, deploying, and governing AI applications and agents</w:t>
      </w:r>
      <w:r w:rsidR="460B9010" w:rsidRPr="00B81DD5">
        <w:rPr>
          <w:rFonts w:ascii="EYInterstate Light" w:hAnsi="EYInterstate Light"/>
          <w:sz w:val="16"/>
          <w:szCs w:val="16"/>
        </w:rPr>
        <w:tab/>
      </w:r>
    </w:p>
    <w:p w14:paraId="3E87763D" w14:textId="7C624CCD" w:rsidR="460B9010" w:rsidRDefault="009A131F" w:rsidP="48B86BAB">
      <w:pPr>
        <w:pStyle w:val="Prompt"/>
        <w:rPr>
          <w:rFonts w:ascii="EYInterstate Light" w:hAnsi="EYInterstate Light"/>
          <w:sz w:val="16"/>
          <w:szCs w:val="16"/>
        </w:rPr>
      </w:pPr>
      <w:r>
        <w:rPr>
          <w:rFonts w:ascii="EYInterstate Light" w:hAnsi="EYInterstate Light"/>
          <w:b/>
          <w:bCs/>
          <w:sz w:val="16"/>
          <w:szCs w:val="16"/>
        </w:rPr>
        <w:t>Azure AI Search</w:t>
      </w:r>
      <w:r w:rsidR="460B9010" w:rsidRPr="00B81DD5">
        <w:rPr>
          <w:rFonts w:ascii="EYInterstate Light" w:hAnsi="EYInterstate Light"/>
          <w:sz w:val="16"/>
          <w:szCs w:val="16"/>
        </w:rPr>
        <w:t xml:space="preserve"> – </w:t>
      </w:r>
      <w:r>
        <w:rPr>
          <w:rFonts w:ascii="EYInterstate Light" w:hAnsi="EYInterstate Light"/>
          <w:sz w:val="16"/>
          <w:szCs w:val="16"/>
        </w:rPr>
        <w:t>F</w:t>
      </w:r>
      <w:r w:rsidRPr="009A131F">
        <w:rPr>
          <w:rFonts w:ascii="EYInterstate Light" w:hAnsi="EYInterstate Light"/>
          <w:sz w:val="16"/>
          <w:szCs w:val="16"/>
        </w:rPr>
        <w:t>ully managed, cloud-hosted service that connects data to AI.</w:t>
      </w:r>
    </w:p>
    <w:p w14:paraId="0B1308FD" w14:textId="14CE7521" w:rsidR="009A131F" w:rsidRDefault="009A131F" w:rsidP="48B86BAB">
      <w:pPr>
        <w:pStyle w:val="Prompt"/>
        <w:rPr>
          <w:rFonts w:ascii="EYInterstate Light" w:hAnsi="EYInterstate Light"/>
          <w:sz w:val="16"/>
          <w:szCs w:val="16"/>
        </w:rPr>
      </w:pPr>
      <w:r>
        <w:rPr>
          <w:rFonts w:ascii="EYInterstate Light" w:hAnsi="EYInterstate Light"/>
          <w:b/>
          <w:bCs/>
          <w:sz w:val="16"/>
          <w:szCs w:val="16"/>
        </w:rPr>
        <w:t xml:space="preserve">Azure </w:t>
      </w:r>
      <w:r w:rsidRPr="009A131F">
        <w:rPr>
          <w:rFonts w:ascii="EYInterstate Light" w:hAnsi="EYInterstate Light"/>
          <w:b/>
          <w:bCs/>
          <w:sz w:val="16"/>
          <w:szCs w:val="16"/>
        </w:rPr>
        <w:t>Blob Storage</w:t>
      </w:r>
      <w:r>
        <w:rPr>
          <w:rFonts w:ascii="EYInterstate Light" w:hAnsi="EYInterstate Light"/>
          <w:b/>
          <w:bCs/>
          <w:sz w:val="16"/>
          <w:szCs w:val="16"/>
        </w:rPr>
        <w:t xml:space="preserve"> - </w:t>
      </w:r>
      <w:r>
        <w:rPr>
          <w:rFonts w:ascii="EYInterstate Light" w:hAnsi="EYInterstate Light"/>
          <w:sz w:val="16"/>
          <w:szCs w:val="16"/>
        </w:rPr>
        <w:t>C</w:t>
      </w:r>
      <w:r w:rsidRPr="009A131F">
        <w:rPr>
          <w:rFonts w:ascii="EYInterstate Light" w:hAnsi="EYInterstate Light"/>
          <w:sz w:val="16"/>
          <w:szCs w:val="16"/>
        </w:rPr>
        <w:t>loud storage designed to store large amounts of unstructured data</w:t>
      </w:r>
      <w:r>
        <w:rPr>
          <w:rFonts w:ascii="EYInterstate Light" w:hAnsi="EYInterstate Light"/>
          <w:sz w:val="16"/>
          <w:szCs w:val="16"/>
        </w:rPr>
        <w:t>.</w:t>
      </w:r>
    </w:p>
    <w:p w14:paraId="1C24790B" w14:textId="43E90774" w:rsidR="009A131F" w:rsidRPr="009A131F" w:rsidRDefault="009A131F" w:rsidP="48B86BAB">
      <w:pPr>
        <w:pStyle w:val="Prompt"/>
        <w:rPr>
          <w:rFonts w:ascii="EYInterstate Light" w:hAnsi="EYInterstate Light"/>
          <w:sz w:val="16"/>
          <w:szCs w:val="16"/>
        </w:rPr>
      </w:pPr>
      <w:r w:rsidRPr="00A035AF">
        <w:rPr>
          <w:rFonts w:ascii="EYInterstate Light" w:hAnsi="EYInterstate Light"/>
          <w:b/>
          <w:bCs/>
          <w:sz w:val="16"/>
          <w:szCs w:val="16"/>
        </w:rPr>
        <w:t xml:space="preserve">SQL Server </w:t>
      </w:r>
      <w:r w:rsidR="00A035AF" w:rsidRPr="00A035AF">
        <w:rPr>
          <w:rFonts w:ascii="EYInterstate Light" w:hAnsi="EYInterstate Light"/>
          <w:b/>
          <w:bCs/>
          <w:sz w:val="16"/>
          <w:szCs w:val="16"/>
        </w:rPr>
        <w:t>Elastic Pool</w:t>
      </w:r>
      <w:r w:rsidR="00A035AF">
        <w:rPr>
          <w:rFonts w:ascii="EYInterstate Light" w:hAnsi="EYInterstate Light"/>
          <w:sz w:val="16"/>
          <w:szCs w:val="16"/>
        </w:rPr>
        <w:t xml:space="preserve"> -</w:t>
      </w:r>
      <w:r w:rsidR="00A035AF" w:rsidRPr="00A035AF">
        <w:rPr>
          <w:rFonts w:ascii="EYInterstate Light" w:hAnsi="EYInterstate Light"/>
          <w:sz w:val="16"/>
          <w:szCs w:val="16"/>
        </w:rPr>
        <w:t xml:space="preserve"> us</w:t>
      </w:r>
      <w:r w:rsidR="00A035AF">
        <w:rPr>
          <w:rFonts w:ascii="EYInterstate Light" w:hAnsi="EYInterstate Light"/>
          <w:sz w:val="16"/>
          <w:szCs w:val="16"/>
        </w:rPr>
        <w:t>ed</w:t>
      </w:r>
      <w:r w:rsidR="00A035AF" w:rsidRPr="00A035AF">
        <w:rPr>
          <w:rFonts w:ascii="EYInterstate Light" w:hAnsi="EYInterstate Light"/>
          <w:sz w:val="16"/>
          <w:szCs w:val="16"/>
        </w:rPr>
        <w:t xml:space="preserve"> multi-tenant app with DB per tenant pattern for isolation of client’s information.</w:t>
      </w:r>
    </w:p>
    <w:p w14:paraId="1AFC90B0" w14:textId="44C9BB10" w:rsidR="48B86BAB" w:rsidRDefault="48B86BAB" w:rsidP="48B86BAB">
      <w:pPr>
        <w:pStyle w:val="Prompt"/>
      </w:pPr>
    </w:p>
    <w:p w14:paraId="0CDD51FF" w14:textId="77777777" w:rsidR="00CB24C8" w:rsidRDefault="00CB24C8">
      <w:pPr>
        <w:pStyle w:val="FillLine"/>
      </w:pPr>
    </w:p>
    <w:p w14:paraId="55516050" w14:textId="0F4CAC49" w:rsidR="00425F1C" w:rsidRPr="00224E53" w:rsidRDefault="00BF5316" w:rsidP="00403C7A">
      <w:pPr>
        <w:pStyle w:val="Heading1"/>
      </w:pPr>
      <w:r>
        <w:lastRenderedPageBreak/>
        <w:t>4. AI Test Strategy</w:t>
      </w:r>
      <w:r w:rsidR="00403C7A">
        <w:t>:</w:t>
      </w:r>
    </w:p>
    <w:p w14:paraId="7AAA35A8" w14:textId="77777777" w:rsidR="00CB24C8" w:rsidRDefault="00BF5316">
      <w:pPr>
        <w:pStyle w:val="Heading2"/>
      </w:pPr>
      <w:r>
        <w:t>4.1 AI Quality Dimensions</w:t>
      </w:r>
    </w:p>
    <w:p w14:paraId="30B4EF9B" w14:textId="08013C2E" w:rsidR="0044555C" w:rsidRDefault="0044555C" w:rsidP="0044555C">
      <w:r w:rsidRPr="0044555C">
        <w:t>Validate Agent responses using the parameters below:</w:t>
      </w:r>
    </w:p>
    <w:p w14:paraId="47664017" w14:textId="77777777" w:rsidR="0044555C" w:rsidRPr="0044555C" w:rsidRDefault="0044555C" w:rsidP="0044555C"/>
    <w:tbl>
      <w:tblPr>
        <w:tblStyle w:val="TableGrid"/>
        <w:tblW w:w="0" w:type="auto"/>
        <w:jc w:val="center"/>
        <w:tblLayout w:type="fixed"/>
        <w:tblLook w:val="04A0" w:firstRow="1" w:lastRow="0" w:firstColumn="1" w:lastColumn="0" w:noHBand="0" w:noVBand="1"/>
      </w:tblPr>
      <w:tblGrid>
        <w:gridCol w:w="1944"/>
        <w:gridCol w:w="3384"/>
        <w:gridCol w:w="2664"/>
        <w:gridCol w:w="1656"/>
      </w:tblGrid>
      <w:tr w:rsidR="00CB24C8" w:rsidRPr="001A5195" w14:paraId="31B3120B" w14:textId="77777777" w:rsidTr="48B86BAB">
        <w:trPr>
          <w:cantSplit/>
          <w:tblHeader/>
          <w:jc w:val="center"/>
        </w:trPr>
        <w:tc>
          <w:tcPr>
            <w:tcW w:w="1944" w:type="dxa"/>
            <w:shd w:val="clear" w:color="auto" w:fill="1F4E78"/>
            <w:tcMar>
              <w:top w:w="90" w:type="dxa"/>
              <w:left w:w="110" w:type="dxa"/>
              <w:bottom w:w="90" w:type="dxa"/>
              <w:right w:w="110" w:type="dxa"/>
            </w:tcMar>
            <w:vAlign w:val="center"/>
          </w:tcPr>
          <w:p w14:paraId="6ED968C3" w14:textId="77777777" w:rsidR="00CB24C8" w:rsidRPr="000E12DC" w:rsidRDefault="00BF5316">
            <w:pPr>
              <w:spacing w:after="0" w:line="252" w:lineRule="auto"/>
              <w:rPr>
                <w:b/>
                <w:bCs/>
                <w:color w:val="FFFFFF" w:themeColor="background1"/>
              </w:rPr>
            </w:pPr>
            <w:r w:rsidRPr="000E12DC">
              <w:rPr>
                <w:b/>
                <w:bCs/>
                <w:color w:val="FFFFFF" w:themeColor="background1"/>
              </w:rPr>
              <w:t>Dimension</w:t>
            </w:r>
          </w:p>
        </w:tc>
        <w:tc>
          <w:tcPr>
            <w:tcW w:w="3384" w:type="dxa"/>
            <w:shd w:val="clear" w:color="auto" w:fill="1F4E78"/>
            <w:tcMar>
              <w:top w:w="90" w:type="dxa"/>
              <w:left w:w="110" w:type="dxa"/>
              <w:bottom w:w="90" w:type="dxa"/>
              <w:right w:w="110" w:type="dxa"/>
            </w:tcMar>
            <w:vAlign w:val="center"/>
          </w:tcPr>
          <w:p w14:paraId="2594EF10" w14:textId="77777777" w:rsidR="00CB24C8" w:rsidRPr="000E12DC" w:rsidRDefault="00BF5316">
            <w:pPr>
              <w:spacing w:after="0" w:line="252" w:lineRule="auto"/>
              <w:rPr>
                <w:b/>
                <w:bCs/>
                <w:color w:val="FFFFFF" w:themeColor="background1"/>
              </w:rPr>
            </w:pPr>
            <w:r w:rsidRPr="000E12DC">
              <w:rPr>
                <w:b/>
                <w:bCs/>
                <w:color w:val="FFFFFF" w:themeColor="background1"/>
              </w:rPr>
              <w:t>What Will Be Validated</w:t>
            </w:r>
          </w:p>
        </w:tc>
        <w:tc>
          <w:tcPr>
            <w:tcW w:w="2664" w:type="dxa"/>
            <w:shd w:val="clear" w:color="auto" w:fill="1F4E78"/>
            <w:tcMar>
              <w:top w:w="90" w:type="dxa"/>
              <w:left w:w="110" w:type="dxa"/>
              <w:bottom w:w="90" w:type="dxa"/>
              <w:right w:w="110" w:type="dxa"/>
            </w:tcMar>
            <w:vAlign w:val="center"/>
          </w:tcPr>
          <w:p w14:paraId="5DA3F3C8" w14:textId="77777777" w:rsidR="00CB24C8" w:rsidRPr="001A5195" w:rsidRDefault="00BF5316">
            <w:pPr>
              <w:spacing w:after="0" w:line="252" w:lineRule="auto"/>
              <w:rPr>
                <w:b/>
                <w:bCs/>
                <w:color w:val="FFFFFF" w:themeColor="background1"/>
              </w:rPr>
            </w:pPr>
            <w:r w:rsidRPr="001A5195">
              <w:rPr>
                <w:b/>
                <w:bCs/>
                <w:color w:val="FFFFFF" w:themeColor="background1"/>
              </w:rPr>
              <w:t>Metric / Acceptance Criteria</w:t>
            </w:r>
          </w:p>
        </w:tc>
        <w:tc>
          <w:tcPr>
            <w:tcW w:w="1656" w:type="dxa"/>
            <w:shd w:val="clear" w:color="auto" w:fill="1F4E78"/>
            <w:tcMar>
              <w:top w:w="90" w:type="dxa"/>
              <w:left w:w="110" w:type="dxa"/>
              <w:bottom w:w="90" w:type="dxa"/>
              <w:right w:w="110" w:type="dxa"/>
            </w:tcMar>
            <w:vAlign w:val="center"/>
          </w:tcPr>
          <w:p w14:paraId="75CC179E" w14:textId="77777777" w:rsidR="00CB24C8" w:rsidRPr="001A5195" w:rsidRDefault="00BF5316">
            <w:pPr>
              <w:spacing w:after="0" w:line="252" w:lineRule="auto"/>
              <w:rPr>
                <w:color w:val="FFFFFF" w:themeColor="background1"/>
              </w:rPr>
            </w:pPr>
            <w:r w:rsidRPr="001A5195">
              <w:rPr>
                <w:color w:val="FFFFFF" w:themeColor="background1"/>
              </w:rPr>
              <w:t>Evidence</w:t>
            </w:r>
          </w:p>
        </w:tc>
      </w:tr>
      <w:tr w:rsidR="00CB24C8" w14:paraId="760DC927" w14:textId="77777777" w:rsidTr="48B86BAB">
        <w:trPr>
          <w:cantSplit/>
          <w:jc w:val="center"/>
        </w:trPr>
        <w:tc>
          <w:tcPr>
            <w:tcW w:w="1944" w:type="dxa"/>
            <w:tcMar>
              <w:top w:w="90" w:type="dxa"/>
              <w:left w:w="110" w:type="dxa"/>
              <w:bottom w:w="90" w:type="dxa"/>
              <w:right w:w="110" w:type="dxa"/>
            </w:tcMar>
            <w:vAlign w:val="center"/>
          </w:tcPr>
          <w:p w14:paraId="3DC7FD66" w14:textId="5347E5FF" w:rsidR="00CB24C8" w:rsidRPr="00161B83" w:rsidRDefault="002524F8">
            <w:pPr>
              <w:spacing w:after="0" w:line="252" w:lineRule="auto"/>
              <w:rPr>
                <w:rFonts w:ascii="EYInterstate Light" w:hAnsi="EYInterstate Light"/>
                <w:color w:val="auto"/>
                <w:sz w:val="16"/>
                <w:szCs w:val="16"/>
              </w:rPr>
            </w:pPr>
            <w:r>
              <w:rPr>
                <w:rFonts w:ascii="EYInterstate Light" w:hAnsi="EYInterstate Light"/>
                <w:color w:val="auto"/>
                <w:sz w:val="16"/>
                <w:szCs w:val="16"/>
              </w:rPr>
              <w:t>Accuracy</w:t>
            </w:r>
          </w:p>
        </w:tc>
        <w:tc>
          <w:tcPr>
            <w:tcW w:w="3384" w:type="dxa"/>
            <w:tcMar>
              <w:top w:w="90" w:type="dxa"/>
              <w:left w:w="110" w:type="dxa"/>
              <w:bottom w:w="90" w:type="dxa"/>
              <w:right w:w="110" w:type="dxa"/>
            </w:tcMar>
            <w:vAlign w:val="center"/>
          </w:tcPr>
          <w:p w14:paraId="3C50FDE2" w14:textId="24CAC997" w:rsidR="00CB24C8" w:rsidRPr="00161B83" w:rsidRDefault="0044555C">
            <w:pPr>
              <w:spacing w:after="0" w:line="252" w:lineRule="auto"/>
              <w:rPr>
                <w:rFonts w:ascii="EYInterstate Light" w:hAnsi="EYInterstate Light"/>
                <w:color w:val="auto"/>
                <w:sz w:val="16"/>
                <w:szCs w:val="16"/>
              </w:rPr>
            </w:pPr>
            <w:r w:rsidRPr="0044555C">
              <w:rPr>
                <w:rFonts w:ascii="EYInterstate Light" w:hAnsi="EYInterstate Light"/>
                <w:color w:val="auto"/>
                <w:sz w:val="16"/>
                <w:szCs w:val="16"/>
              </w:rPr>
              <w:t xml:space="preserve">Measures whether the summary correctly reflects the tax rule, legal outcome, or policy decision. </w:t>
            </w:r>
          </w:p>
        </w:tc>
        <w:tc>
          <w:tcPr>
            <w:tcW w:w="2664" w:type="dxa"/>
            <w:tcMar>
              <w:top w:w="90" w:type="dxa"/>
              <w:left w:w="110" w:type="dxa"/>
              <w:bottom w:w="90" w:type="dxa"/>
              <w:right w:w="110" w:type="dxa"/>
            </w:tcMar>
            <w:vAlign w:val="center"/>
          </w:tcPr>
          <w:p w14:paraId="0A289A0D" w14:textId="3330E0D7" w:rsidR="00CB24C8" w:rsidRPr="00161B83" w:rsidRDefault="00CF1D63">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w:t>
            </w:r>
            <w:r>
              <w:rPr>
                <w:rFonts w:ascii="EYInterstate Light" w:hAnsi="EYInterstate Light"/>
                <w:color w:val="auto"/>
                <w:sz w:val="16"/>
                <w:szCs w:val="16"/>
              </w:rPr>
              <w:t>8</w:t>
            </w:r>
            <w:r w:rsidR="653CD1AB" w:rsidRPr="00161B83">
              <w:rPr>
                <w:rFonts w:ascii="EYInterstate Light" w:hAnsi="EYInterstate Light"/>
                <w:color w:val="auto"/>
                <w:sz w:val="16"/>
                <w:szCs w:val="16"/>
              </w:rPr>
              <w:t>0% pass rate</w:t>
            </w:r>
            <w:r>
              <w:rPr>
                <w:rFonts w:ascii="EYInterstate Light" w:hAnsi="EYInterstate Light"/>
                <w:color w:val="auto"/>
                <w:sz w:val="16"/>
                <w:szCs w:val="16"/>
              </w:rPr>
              <w:t xml:space="preserve">, </w:t>
            </w:r>
            <w:r w:rsidRPr="00CF1D63">
              <w:rPr>
                <w:rFonts w:ascii="EYInterstate Light" w:hAnsi="EYInterstate Light"/>
                <w:color w:val="auto"/>
                <w:sz w:val="16"/>
                <w:szCs w:val="16"/>
              </w:rPr>
              <w:t>mostly accurate; minor omissions that do not affect the main outcome.</w:t>
            </w:r>
          </w:p>
        </w:tc>
        <w:tc>
          <w:tcPr>
            <w:tcW w:w="1656" w:type="dxa"/>
            <w:tcMar>
              <w:top w:w="90" w:type="dxa"/>
              <w:left w:w="110" w:type="dxa"/>
              <w:bottom w:w="90" w:type="dxa"/>
              <w:right w:w="110" w:type="dxa"/>
            </w:tcMar>
            <w:vAlign w:val="center"/>
          </w:tcPr>
          <w:p w14:paraId="52AA9B1F" w14:textId="51DC4A83" w:rsidR="00CB24C8" w:rsidRPr="00161B83" w:rsidRDefault="653CD1AB" w:rsidP="002524F8">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Test execution report</w:t>
            </w:r>
            <w:r w:rsidR="002524F8">
              <w:rPr>
                <w:rFonts w:ascii="EYInterstate Light" w:hAnsi="EYInterstate Light"/>
                <w:color w:val="auto"/>
                <w:sz w:val="16"/>
                <w:szCs w:val="16"/>
              </w:rPr>
              <w:t>, Prompt testing results</w:t>
            </w:r>
          </w:p>
        </w:tc>
      </w:tr>
      <w:tr w:rsidR="00CB24C8" w14:paraId="50CD9B40" w14:textId="77777777" w:rsidTr="48B86BAB">
        <w:trPr>
          <w:cantSplit/>
          <w:jc w:val="center"/>
        </w:trPr>
        <w:tc>
          <w:tcPr>
            <w:tcW w:w="1944" w:type="dxa"/>
            <w:shd w:val="clear" w:color="auto" w:fill="F4F8FB"/>
            <w:tcMar>
              <w:top w:w="90" w:type="dxa"/>
              <w:left w:w="110" w:type="dxa"/>
              <w:bottom w:w="90" w:type="dxa"/>
              <w:right w:w="110" w:type="dxa"/>
            </w:tcMar>
            <w:vAlign w:val="center"/>
          </w:tcPr>
          <w:p w14:paraId="118E66DB" w14:textId="7B6FF671" w:rsidR="00CB24C8" w:rsidRPr="00161B83" w:rsidRDefault="002524F8">
            <w:pPr>
              <w:spacing w:after="0" w:line="252" w:lineRule="auto"/>
              <w:rPr>
                <w:rFonts w:ascii="EYInterstate Light" w:hAnsi="EYInterstate Light"/>
                <w:color w:val="auto"/>
                <w:sz w:val="16"/>
                <w:szCs w:val="16"/>
              </w:rPr>
            </w:pPr>
            <w:r>
              <w:rPr>
                <w:rFonts w:ascii="EYInterstate Light" w:hAnsi="EYInterstate Light"/>
                <w:color w:val="auto"/>
                <w:sz w:val="16"/>
                <w:szCs w:val="16"/>
              </w:rPr>
              <w:t>Precision</w:t>
            </w:r>
          </w:p>
          <w:p w14:paraId="09EAD5A8" w14:textId="72A44F8B" w:rsidR="00CB24C8" w:rsidRPr="00161B83" w:rsidRDefault="00CB24C8">
            <w:pPr>
              <w:spacing w:after="0" w:line="252" w:lineRule="auto"/>
              <w:rPr>
                <w:rFonts w:ascii="EYInterstate Light" w:hAnsi="EYInterstate Light"/>
                <w:color w:val="auto"/>
                <w:sz w:val="16"/>
                <w:szCs w:val="16"/>
              </w:rPr>
            </w:pPr>
          </w:p>
        </w:tc>
        <w:tc>
          <w:tcPr>
            <w:tcW w:w="3384" w:type="dxa"/>
            <w:shd w:val="clear" w:color="auto" w:fill="F4F8FB"/>
            <w:tcMar>
              <w:top w:w="90" w:type="dxa"/>
              <w:left w:w="110" w:type="dxa"/>
              <w:bottom w:w="90" w:type="dxa"/>
              <w:right w:w="110" w:type="dxa"/>
            </w:tcMar>
            <w:vAlign w:val="center"/>
          </w:tcPr>
          <w:p w14:paraId="11134482" w14:textId="44D72FEE" w:rsidR="00CB24C8" w:rsidRPr="00161B83" w:rsidRDefault="0044555C">
            <w:pPr>
              <w:spacing w:after="0" w:line="252" w:lineRule="auto"/>
              <w:rPr>
                <w:rFonts w:ascii="EYInterstate Light" w:hAnsi="EYInterstate Light"/>
                <w:color w:val="auto"/>
                <w:sz w:val="16"/>
                <w:szCs w:val="16"/>
              </w:rPr>
            </w:pPr>
            <w:r w:rsidRPr="0044555C">
              <w:rPr>
                <w:rFonts w:ascii="EYInterstate Light" w:hAnsi="EYInterstate Light"/>
                <w:color w:val="auto"/>
                <w:sz w:val="16"/>
                <w:szCs w:val="16"/>
              </w:rPr>
              <w:t xml:space="preserve">Measures of whether the summary is specific and exact about the tax outcome. </w:t>
            </w:r>
          </w:p>
        </w:tc>
        <w:tc>
          <w:tcPr>
            <w:tcW w:w="2664" w:type="dxa"/>
            <w:shd w:val="clear" w:color="auto" w:fill="F4F8FB"/>
            <w:tcMar>
              <w:top w:w="90" w:type="dxa"/>
              <w:left w:w="110" w:type="dxa"/>
              <w:bottom w:w="90" w:type="dxa"/>
              <w:right w:w="110" w:type="dxa"/>
            </w:tcMar>
            <w:vAlign w:val="center"/>
          </w:tcPr>
          <w:p w14:paraId="2B37E4BA" w14:textId="60061DCB" w:rsidR="00CB24C8" w:rsidRPr="00161B83" w:rsidRDefault="16FEB4AF">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≥8</w:t>
            </w:r>
            <w:r w:rsidR="00CF1D63">
              <w:rPr>
                <w:rFonts w:ascii="EYInterstate Light" w:hAnsi="EYInterstate Light"/>
                <w:color w:val="auto"/>
                <w:sz w:val="16"/>
                <w:szCs w:val="16"/>
              </w:rPr>
              <w:t>0</w:t>
            </w:r>
            <w:r w:rsidRPr="00161B83">
              <w:rPr>
                <w:rFonts w:ascii="EYInterstate Light" w:hAnsi="EYInterstate Light"/>
                <w:color w:val="auto"/>
                <w:sz w:val="16"/>
                <w:szCs w:val="16"/>
              </w:rPr>
              <w:t xml:space="preserve">% </w:t>
            </w:r>
            <w:r w:rsidR="00CF1D63">
              <w:rPr>
                <w:rFonts w:ascii="EYInterstate Light" w:hAnsi="EYInterstate Light"/>
                <w:color w:val="auto"/>
                <w:sz w:val="16"/>
                <w:szCs w:val="16"/>
              </w:rPr>
              <w:t>pass rate, s</w:t>
            </w:r>
            <w:r w:rsidR="00CF1D63" w:rsidRPr="00CF1D63">
              <w:rPr>
                <w:rFonts w:ascii="EYInterstate Light" w:hAnsi="EYInterstate Light"/>
                <w:color w:val="auto"/>
                <w:sz w:val="16"/>
                <w:szCs w:val="16"/>
              </w:rPr>
              <w:t>pecific but missing a minor qualifier.</w:t>
            </w:r>
          </w:p>
        </w:tc>
        <w:tc>
          <w:tcPr>
            <w:tcW w:w="1656" w:type="dxa"/>
            <w:shd w:val="clear" w:color="auto" w:fill="F4F8FB"/>
            <w:tcMar>
              <w:top w:w="90" w:type="dxa"/>
              <w:left w:w="110" w:type="dxa"/>
              <w:bottom w:w="90" w:type="dxa"/>
              <w:right w:w="110" w:type="dxa"/>
            </w:tcMar>
            <w:vAlign w:val="center"/>
          </w:tcPr>
          <w:p w14:paraId="1A4E8193" w14:textId="72B4D246" w:rsidR="00CB24C8" w:rsidRPr="00161B83" w:rsidRDefault="002524F8">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Test execution report</w:t>
            </w:r>
            <w:r>
              <w:rPr>
                <w:rFonts w:ascii="EYInterstate Light" w:hAnsi="EYInterstate Light"/>
                <w:color w:val="auto"/>
                <w:sz w:val="16"/>
                <w:szCs w:val="16"/>
              </w:rPr>
              <w:t>, Prompt testing results</w:t>
            </w:r>
            <w:r w:rsidRPr="00161B83">
              <w:rPr>
                <w:rFonts w:ascii="EYInterstate Light" w:hAnsi="EYInterstate Light"/>
                <w:color w:val="auto"/>
                <w:sz w:val="16"/>
                <w:szCs w:val="16"/>
              </w:rPr>
              <w:t xml:space="preserve"> </w:t>
            </w:r>
          </w:p>
        </w:tc>
      </w:tr>
      <w:tr w:rsidR="00CB24C8" w14:paraId="19AF62E1" w14:textId="77777777" w:rsidTr="48B86BAB">
        <w:trPr>
          <w:cantSplit/>
          <w:jc w:val="center"/>
        </w:trPr>
        <w:tc>
          <w:tcPr>
            <w:tcW w:w="1944" w:type="dxa"/>
            <w:tcMar>
              <w:top w:w="90" w:type="dxa"/>
              <w:left w:w="110" w:type="dxa"/>
              <w:bottom w:w="90" w:type="dxa"/>
              <w:right w:w="110" w:type="dxa"/>
            </w:tcMar>
            <w:vAlign w:val="center"/>
          </w:tcPr>
          <w:p w14:paraId="7AC9BE96" w14:textId="36992016" w:rsidR="00CB24C8" w:rsidRPr="00161B83" w:rsidRDefault="002524F8">
            <w:pPr>
              <w:spacing w:after="0" w:line="252" w:lineRule="auto"/>
              <w:rPr>
                <w:rFonts w:ascii="EYInterstate Light" w:hAnsi="EYInterstate Light"/>
                <w:color w:val="auto"/>
                <w:sz w:val="16"/>
                <w:szCs w:val="16"/>
              </w:rPr>
            </w:pPr>
            <w:r>
              <w:rPr>
                <w:rFonts w:ascii="EYInterstate Light" w:hAnsi="EYInterstate Light"/>
                <w:color w:val="auto"/>
                <w:sz w:val="16"/>
                <w:szCs w:val="16"/>
              </w:rPr>
              <w:t>Clarity</w:t>
            </w:r>
          </w:p>
        </w:tc>
        <w:tc>
          <w:tcPr>
            <w:tcW w:w="3384" w:type="dxa"/>
            <w:tcMar>
              <w:top w:w="90" w:type="dxa"/>
              <w:left w:w="110" w:type="dxa"/>
              <w:bottom w:w="90" w:type="dxa"/>
              <w:right w:w="110" w:type="dxa"/>
            </w:tcMar>
            <w:vAlign w:val="center"/>
          </w:tcPr>
          <w:p w14:paraId="28A1869E" w14:textId="43EC29DE" w:rsidR="00CB24C8" w:rsidRPr="00161B83" w:rsidRDefault="0044555C">
            <w:pPr>
              <w:spacing w:after="0" w:line="252" w:lineRule="auto"/>
              <w:rPr>
                <w:rFonts w:ascii="EYInterstate Light" w:hAnsi="EYInterstate Light"/>
                <w:color w:val="auto"/>
                <w:sz w:val="16"/>
                <w:szCs w:val="16"/>
              </w:rPr>
            </w:pPr>
            <w:r w:rsidRPr="0044555C">
              <w:rPr>
                <w:rFonts w:ascii="EYInterstate Light" w:hAnsi="EYInterstate Light"/>
                <w:color w:val="auto"/>
                <w:sz w:val="16"/>
                <w:szCs w:val="16"/>
              </w:rPr>
              <w:t>Measures whether the summary is understandable on first reading.</w:t>
            </w:r>
          </w:p>
        </w:tc>
        <w:tc>
          <w:tcPr>
            <w:tcW w:w="2664" w:type="dxa"/>
            <w:tcMar>
              <w:top w:w="90" w:type="dxa"/>
              <w:left w:w="110" w:type="dxa"/>
              <w:bottom w:w="90" w:type="dxa"/>
              <w:right w:w="110" w:type="dxa"/>
            </w:tcMar>
            <w:vAlign w:val="center"/>
          </w:tcPr>
          <w:p w14:paraId="57B61445" w14:textId="4A0AE096" w:rsidR="00CB24C8" w:rsidRPr="00161B83" w:rsidRDefault="2D73A894">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 xml:space="preserve">100% </w:t>
            </w:r>
            <w:r w:rsidR="00CF1D63">
              <w:rPr>
                <w:rFonts w:ascii="EYInterstate Light" w:hAnsi="EYInterstate Light"/>
                <w:color w:val="auto"/>
                <w:sz w:val="16"/>
                <w:szCs w:val="16"/>
              </w:rPr>
              <w:t>e</w:t>
            </w:r>
            <w:r w:rsidR="00CF1D63" w:rsidRPr="00CF1D63">
              <w:rPr>
                <w:rFonts w:ascii="EYInterstate Light" w:hAnsi="EYInterstate Light"/>
                <w:color w:val="auto"/>
                <w:sz w:val="16"/>
                <w:szCs w:val="16"/>
              </w:rPr>
              <w:t>ase of comprehension + logical sentence structure</w:t>
            </w:r>
            <w:r w:rsidR="00CF1D63">
              <w:rPr>
                <w:rFonts w:ascii="EYInterstate Light" w:hAnsi="EYInterstate Light"/>
                <w:color w:val="auto"/>
                <w:sz w:val="16"/>
                <w:szCs w:val="16"/>
              </w:rPr>
              <w:t>.</w:t>
            </w:r>
          </w:p>
        </w:tc>
        <w:tc>
          <w:tcPr>
            <w:tcW w:w="1656" w:type="dxa"/>
            <w:tcMar>
              <w:top w:w="90" w:type="dxa"/>
              <w:left w:w="110" w:type="dxa"/>
              <w:bottom w:w="90" w:type="dxa"/>
              <w:right w:w="110" w:type="dxa"/>
            </w:tcMar>
            <w:vAlign w:val="center"/>
          </w:tcPr>
          <w:p w14:paraId="7F346FBB" w14:textId="2A053D35" w:rsidR="00CB24C8" w:rsidRPr="00161B83" w:rsidRDefault="002524F8">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Test execution report</w:t>
            </w:r>
            <w:r>
              <w:rPr>
                <w:rFonts w:ascii="EYInterstate Light" w:hAnsi="EYInterstate Light"/>
                <w:color w:val="auto"/>
                <w:sz w:val="16"/>
                <w:szCs w:val="16"/>
              </w:rPr>
              <w:t>, Prompt testing results</w:t>
            </w:r>
          </w:p>
        </w:tc>
      </w:tr>
      <w:tr w:rsidR="00CB24C8" w14:paraId="2D7FFF9D" w14:textId="77777777" w:rsidTr="48B86BAB">
        <w:trPr>
          <w:cantSplit/>
          <w:jc w:val="center"/>
        </w:trPr>
        <w:tc>
          <w:tcPr>
            <w:tcW w:w="1944" w:type="dxa"/>
            <w:shd w:val="clear" w:color="auto" w:fill="F4F8FB"/>
            <w:tcMar>
              <w:top w:w="90" w:type="dxa"/>
              <w:left w:w="110" w:type="dxa"/>
              <w:bottom w:w="90" w:type="dxa"/>
              <w:right w:w="110" w:type="dxa"/>
            </w:tcMar>
            <w:vAlign w:val="center"/>
          </w:tcPr>
          <w:p w14:paraId="787114A5" w14:textId="5D8FF5E2" w:rsidR="00CB24C8" w:rsidRPr="00161B83" w:rsidRDefault="002524F8">
            <w:pPr>
              <w:spacing w:after="0" w:line="252" w:lineRule="auto"/>
              <w:rPr>
                <w:rFonts w:ascii="EYInterstate Light" w:hAnsi="EYInterstate Light"/>
                <w:color w:val="auto"/>
                <w:sz w:val="16"/>
                <w:szCs w:val="16"/>
              </w:rPr>
            </w:pPr>
            <w:r w:rsidRPr="002524F8">
              <w:rPr>
                <w:rFonts w:ascii="EYInterstate Light" w:hAnsi="EYInterstate Light"/>
                <w:color w:val="auto"/>
                <w:sz w:val="16"/>
                <w:szCs w:val="16"/>
              </w:rPr>
              <w:t>Conciseness</w:t>
            </w:r>
          </w:p>
        </w:tc>
        <w:tc>
          <w:tcPr>
            <w:tcW w:w="3384" w:type="dxa"/>
            <w:shd w:val="clear" w:color="auto" w:fill="F4F8FB"/>
            <w:tcMar>
              <w:top w:w="90" w:type="dxa"/>
              <w:left w:w="110" w:type="dxa"/>
              <w:bottom w:w="90" w:type="dxa"/>
              <w:right w:w="110" w:type="dxa"/>
            </w:tcMar>
            <w:vAlign w:val="center"/>
          </w:tcPr>
          <w:p w14:paraId="25320603" w14:textId="7FD7BE79" w:rsidR="00CB24C8" w:rsidRPr="00161B83" w:rsidRDefault="0044555C">
            <w:pPr>
              <w:spacing w:after="0" w:line="252" w:lineRule="auto"/>
              <w:rPr>
                <w:rFonts w:ascii="EYInterstate Light" w:hAnsi="EYInterstate Light"/>
                <w:color w:val="auto"/>
                <w:sz w:val="16"/>
                <w:szCs w:val="16"/>
              </w:rPr>
            </w:pPr>
            <w:r w:rsidRPr="0044555C">
              <w:rPr>
                <w:rFonts w:ascii="EYInterstate Light" w:hAnsi="EYInterstate Light"/>
                <w:color w:val="auto"/>
                <w:sz w:val="16"/>
                <w:szCs w:val="16"/>
              </w:rPr>
              <w:t>Measures whether the summary stays within the required character limit and avoids unnecessary words.</w:t>
            </w:r>
          </w:p>
        </w:tc>
        <w:tc>
          <w:tcPr>
            <w:tcW w:w="2664" w:type="dxa"/>
            <w:shd w:val="clear" w:color="auto" w:fill="F4F8FB"/>
            <w:tcMar>
              <w:top w:w="90" w:type="dxa"/>
              <w:left w:w="110" w:type="dxa"/>
              <w:bottom w:w="90" w:type="dxa"/>
              <w:right w:w="110" w:type="dxa"/>
            </w:tcMar>
            <w:vAlign w:val="center"/>
          </w:tcPr>
          <w:p w14:paraId="0B1D758A" w14:textId="04A08399" w:rsidR="00CB24C8" w:rsidRPr="00161B83" w:rsidRDefault="0A7BD00D">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w:t>
            </w:r>
            <w:r w:rsidR="00CF1D63">
              <w:rPr>
                <w:rFonts w:ascii="EYInterstate Light" w:hAnsi="EYInterstate Light"/>
                <w:color w:val="auto"/>
                <w:sz w:val="16"/>
                <w:szCs w:val="16"/>
              </w:rPr>
              <w:t>80</w:t>
            </w:r>
            <w:r w:rsidRPr="00161B83">
              <w:rPr>
                <w:rFonts w:ascii="EYInterstate Light" w:hAnsi="EYInterstate Light"/>
                <w:color w:val="auto"/>
                <w:sz w:val="16"/>
                <w:szCs w:val="16"/>
              </w:rPr>
              <w:t xml:space="preserve">% </w:t>
            </w:r>
            <w:r w:rsidR="00CF1D63">
              <w:rPr>
                <w:rFonts w:ascii="EYInterstate Light" w:hAnsi="EYInterstate Light"/>
                <w:color w:val="auto"/>
                <w:sz w:val="16"/>
                <w:szCs w:val="16"/>
              </w:rPr>
              <w:t>u</w:t>
            </w:r>
            <w:r w:rsidR="00CF1D63" w:rsidRPr="00CF1D63">
              <w:rPr>
                <w:rFonts w:ascii="EYInterstate Light" w:hAnsi="EYInterstate Light"/>
                <w:color w:val="auto"/>
                <w:sz w:val="16"/>
                <w:szCs w:val="16"/>
              </w:rPr>
              <w:t>nder 300 characters with minor wordiness.</w:t>
            </w:r>
          </w:p>
        </w:tc>
        <w:tc>
          <w:tcPr>
            <w:tcW w:w="1656" w:type="dxa"/>
            <w:shd w:val="clear" w:color="auto" w:fill="F4F8FB"/>
            <w:tcMar>
              <w:top w:w="90" w:type="dxa"/>
              <w:left w:w="110" w:type="dxa"/>
              <w:bottom w:w="90" w:type="dxa"/>
              <w:right w:w="110" w:type="dxa"/>
            </w:tcMar>
            <w:vAlign w:val="center"/>
          </w:tcPr>
          <w:p w14:paraId="0432D773" w14:textId="63AD1381" w:rsidR="00CB24C8" w:rsidRPr="00161B83" w:rsidRDefault="002524F8">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Test execution report</w:t>
            </w:r>
            <w:r>
              <w:rPr>
                <w:rFonts w:ascii="EYInterstate Light" w:hAnsi="EYInterstate Light"/>
                <w:color w:val="auto"/>
                <w:sz w:val="16"/>
                <w:szCs w:val="16"/>
              </w:rPr>
              <w:t>, Prompt testing results</w:t>
            </w:r>
          </w:p>
        </w:tc>
      </w:tr>
      <w:tr w:rsidR="00CB24C8" w14:paraId="54E2128A" w14:textId="77777777" w:rsidTr="48B86BAB">
        <w:trPr>
          <w:cantSplit/>
          <w:jc w:val="center"/>
        </w:trPr>
        <w:tc>
          <w:tcPr>
            <w:tcW w:w="1944" w:type="dxa"/>
            <w:tcMar>
              <w:top w:w="90" w:type="dxa"/>
              <w:left w:w="110" w:type="dxa"/>
              <w:bottom w:w="90" w:type="dxa"/>
              <w:right w:w="110" w:type="dxa"/>
            </w:tcMar>
            <w:vAlign w:val="center"/>
          </w:tcPr>
          <w:p w14:paraId="227E03A7" w14:textId="507F19DA" w:rsidR="00CB24C8" w:rsidRPr="00161B83" w:rsidRDefault="002524F8">
            <w:pPr>
              <w:spacing w:after="0" w:line="252" w:lineRule="auto"/>
              <w:rPr>
                <w:rFonts w:ascii="EYInterstate Light" w:hAnsi="EYInterstate Light"/>
                <w:color w:val="auto"/>
                <w:sz w:val="16"/>
                <w:szCs w:val="16"/>
              </w:rPr>
            </w:pPr>
            <w:r w:rsidRPr="002524F8">
              <w:rPr>
                <w:rFonts w:ascii="EYInterstate Light" w:hAnsi="EYInterstate Light"/>
                <w:color w:val="auto"/>
                <w:sz w:val="16"/>
                <w:szCs w:val="16"/>
              </w:rPr>
              <w:t>Terminology Consistency</w:t>
            </w:r>
          </w:p>
        </w:tc>
        <w:tc>
          <w:tcPr>
            <w:tcW w:w="3384" w:type="dxa"/>
            <w:tcMar>
              <w:top w:w="90" w:type="dxa"/>
              <w:left w:w="110" w:type="dxa"/>
              <w:bottom w:w="90" w:type="dxa"/>
              <w:right w:w="110" w:type="dxa"/>
            </w:tcMar>
            <w:vAlign w:val="center"/>
          </w:tcPr>
          <w:p w14:paraId="575EDA6F" w14:textId="55AF0288" w:rsidR="00CB24C8" w:rsidRPr="00161B83" w:rsidRDefault="0044555C">
            <w:pPr>
              <w:spacing w:after="0" w:line="252" w:lineRule="auto"/>
              <w:rPr>
                <w:rFonts w:ascii="EYInterstate Light" w:hAnsi="EYInterstate Light"/>
                <w:color w:val="auto"/>
                <w:sz w:val="16"/>
                <w:szCs w:val="16"/>
              </w:rPr>
            </w:pPr>
            <w:r w:rsidRPr="0044555C">
              <w:rPr>
                <w:rFonts w:ascii="EYInterstate Light" w:hAnsi="EYInterstate Light"/>
                <w:color w:val="auto"/>
                <w:sz w:val="16"/>
                <w:szCs w:val="16"/>
              </w:rPr>
              <w:t>Measures of whether tax and legal terms are used correctly and consistently with the article.</w:t>
            </w:r>
          </w:p>
        </w:tc>
        <w:tc>
          <w:tcPr>
            <w:tcW w:w="2664" w:type="dxa"/>
            <w:tcMar>
              <w:top w:w="90" w:type="dxa"/>
              <w:left w:w="110" w:type="dxa"/>
              <w:bottom w:w="90" w:type="dxa"/>
              <w:right w:w="110" w:type="dxa"/>
            </w:tcMar>
            <w:vAlign w:val="center"/>
          </w:tcPr>
          <w:p w14:paraId="6CEEBA13" w14:textId="4737FDA8" w:rsidR="00CB24C8" w:rsidRPr="00161B83" w:rsidRDefault="00CF1D63">
            <w:pPr>
              <w:spacing w:after="0" w:line="252" w:lineRule="auto"/>
              <w:rPr>
                <w:rFonts w:ascii="EYInterstate Light" w:hAnsi="EYInterstate Light"/>
                <w:color w:val="auto"/>
                <w:sz w:val="16"/>
                <w:szCs w:val="16"/>
              </w:rPr>
            </w:pPr>
            <w:r>
              <w:rPr>
                <w:rFonts w:ascii="EYInterstate Light" w:hAnsi="EYInterstate Light"/>
                <w:color w:val="auto"/>
                <w:sz w:val="16"/>
                <w:szCs w:val="16"/>
              </w:rPr>
              <w:t>100% c</w:t>
            </w:r>
            <w:r w:rsidRPr="00CF1D63">
              <w:rPr>
                <w:rFonts w:ascii="EYInterstate Light" w:hAnsi="EYInterstate Light"/>
                <w:color w:val="auto"/>
                <w:sz w:val="16"/>
                <w:szCs w:val="16"/>
              </w:rPr>
              <w:t>orrectness and appropriateness of tax/legal terms used in the summary</w:t>
            </w:r>
            <w:r>
              <w:rPr>
                <w:rFonts w:ascii="EYInterstate Light" w:hAnsi="EYInterstate Light"/>
                <w:color w:val="auto"/>
                <w:sz w:val="16"/>
                <w:szCs w:val="16"/>
              </w:rPr>
              <w:t>.</w:t>
            </w:r>
          </w:p>
        </w:tc>
        <w:tc>
          <w:tcPr>
            <w:tcW w:w="1656" w:type="dxa"/>
            <w:tcMar>
              <w:top w:w="90" w:type="dxa"/>
              <w:left w:w="110" w:type="dxa"/>
              <w:bottom w:w="90" w:type="dxa"/>
              <w:right w:w="110" w:type="dxa"/>
            </w:tcMar>
            <w:vAlign w:val="center"/>
          </w:tcPr>
          <w:p w14:paraId="1D655E5F" w14:textId="784BD5DF" w:rsidR="00CB24C8" w:rsidRPr="00161B83" w:rsidRDefault="002524F8">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Test execution report</w:t>
            </w:r>
            <w:r>
              <w:rPr>
                <w:rFonts w:ascii="EYInterstate Light" w:hAnsi="EYInterstate Light"/>
                <w:color w:val="auto"/>
                <w:sz w:val="16"/>
                <w:szCs w:val="16"/>
              </w:rPr>
              <w:t>, Prompt testing results</w:t>
            </w:r>
          </w:p>
        </w:tc>
      </w:tr>
      <w:tr w:rsidR="48B86BAB" w14:paraId="60618C66" w14:textId="77777777" w:rsidTr="48B86BAB">
        <w:trPr>
          <w:cantSplit/>
          <w:trHeight w:val="300"/>
          <w:jc w:val="center"/>
        </w:trPr>
        <w:tc>
          <w:tcPr>
            <w:tcW w:w="1944" w:type="dxa"/>
            <w:shd w:val="clear" w:color="auto" w:fill="F4F8FB"/>
            <w:tcMar>
              <w:top w:w="90" w:type="dxa"/>
              <w:left w:w="110" w:type="dxa"/>
              <w:bottom w:w="90" w:type="dxa"/>
              <w:right w:w="110" w:type="dxa"/>
            </w:tcMar>
            <w:vAlign w:val="center"/>
          </w:tcPr>
          <w:p w14:paraId="459A84D1" w14:textId="5AD881D2" w:rsidR="48B86BAB" w:rsidRPr="00161B83" w:rsidRDefault="002524F8" w:rsidP="48B86BAB">
            <w:pPr>
              <w:spacing w:after="0" w:line="300" w:lineRule="auto"/>
              <w:rPr>
                <w:rFonts w:ascii="EYInterstate Light" w:hAnsi="EYInterstate Light"/>
                <w:color w:val="auto"/>
                <w:sz w:val="16"/>
                <w:szCs w:val="16"/>
              </w:rPr>
            </w:pPr>
            <w:r w:rsidRPr="002524F8">
              <w:rPr>
                <w:rFonts w:ascii="EYInterstate Light" w:hAnsi="EYInterstate Light"/>
                <w:color w:val="auto"/>
                <w:sz w:val="16"/>
                <w:szCs w:val="16"/>
              </w:rPr>
              <w:t>Semantic Similarity</w:t>
            </w:r>
          </w:p>
        </w:tc>
        <w:tc>
          <w:tcPr>
            <w:tcW w:w="3384" w:type="dxa"/>
            <w:shd w:val="clear" w:color="auto" w:fill="F4F8FB"/>
            <w:tcMar>
              <w:top w:w="90" w:type="dxa"/>
              <w:left w:w="110" w:type="dxa"/>
              <w:bottom w:w="90" w:type="dxa"/>
              <w:right w:w="110" w:type="dxa"/>
            </w:tcMar>
            <w:vAlign w:val="center"/>
          </w:tcPr>
          <w:p w14:paraId="5D1E072A" w14:textId="286DA98D" w:rsidR="48B86BAB" w:rsidRPr="00161B83" w:rsidRDefault="0044555C" w:rsidP="48B86BAB">
            <w:pPr>
              <w:spacing w:after="0" w:line="300" w:lineRule="auto"/>
              <w:rPr>
                <w:rFonts w:ascii="EYInterstate Light" w:hAnsi="EYInterstate Light"/>
                <w:color w:val="auto"/>
                <w:sz w:val="16"/>
                <w:szCs w:val="16"/>
              </w:rPr>
            </w:pPr>
            <w:r>
              <w:rPr>
                <w:rFonts w:ascii="EYInterstate Light" w:hAnsi="EYInterstate Light"/>
                <w:color w:val="auto"/>
                <w:sz w:val="16"/>
                <w:szCs w:val="16"/>
              </w:rPr>
              <w:t>M</w:t>
            </w:r>
            <w:r w:rsidRPr="0044555C">
              <w:rPr>
                <w:rFonts w:ascii="EYInterstate Light" w:hAnsi="EYInterstate Light"/>
                <w:color w:val="auto"/>
                <w:sz w:val="16"/>
                <w:szCs w:val="16"/>
              </w:rPr>
              <w:t>easures how closely the generated summary preserves the meaning of the original article.</w:t>
            </w:r>
          </w:p>
        </w:tc>
        <w:tc>
          <w:tcPr>
            <w:tcW w:w="2664" w:type="dxa"/>
            <w:shd w:val="clear" w:color="auto" w:fill="F4F8FB"/>
            <w:tcMar>
              <w:top w:w="90" w:type="dxa"/>
              <w:left w:w="110" w:type="dxa"/>
              <w:bottom w:w="90" w:type="dxa"/>
              <w:right w:w="110" w:type="dxa"/>
            </w:tcMar>
            <w:vAlign w:val="center"/>
          </w:tcPr>
          <w:p w14:paraId="7E87C1C2" w14:textId="6E016977" w:rsidR="48B86BAB" w:rsidRPr="00161B83" w:rsidRDefault="00CF1D63" w:rsidP="48B86BAB">
            <w:pPr>
              <w:spacing w:after="0" w:line="300" w:lineRule="auto"/>
              <w:rPr>
                <w:rFonts w:ascii="EYInterstate Light" w:hAnsi="EYInterstate Light"/>
                <w:color w:val="auto"/>
                <w:sz w:val="16"/>
                <w:szCs w:val="16"/>
              </w:rPr>
            </w:pPr>
            <w:r w:rsidRPr="00161B83">
              <w:rPr>
                <w:rFonts w:ascii="EYInterstate Light" w:hAnsi="EYInterstate Light"/>
                <w:color w:val="auto"/>
                <w:sz w:val="16"/>
                <w:szCs w:val="16"/>
              </w:rPr>
              <w:t>≥</w:t>
            </w:r>
            <w:r>
              <w:rPr>
                <w:rFonts w:ascii="EYInterstate Light" w:hAnsi="EYInterstate Light"/>
                <w:color w:val="auto"/>
                <w:sz w:val="16"/>
                <w:szCs w:val="16"/>
              </w:rPr>
              <w:t>8</w:t>
            </w:r>
            <w:r w:rsidRPr="00161B83">
              <w:rPr>
                <w:rFonts w:ascii="EYInterstate Light" w:hAnsi="EYInterstate Light"/>
                <w:color w:val="auto"/>
                <w:sz w:val="16"/>
                <w:szCs w:val="16"/>
              </w:rPr>
              <w:t>0%</w:t>
            </w:r>
            <w:r>
              <w:rPr>
                <w:rFonts w:ascii="EYInterstate Light" w:hAnsi="EYInterstate Light"/>
                <w:color w:val="auto"/>
                <w:sz w:val="16"/>
                <w:szCs w:val="16"/>
              </w:rPr>
              <w:t xml:space="preserve"> s</w:t>
            </w:r>
            <w:r w:rsidRPr="00CF1D63">
              <w:rPr>
                <w:rFonts w:ascii="EYInterstate Light" w:hAnsi="EYInterstate Light"/>
                <w:color w:val="auto"/>
                <w:sz w:val="16"/>
                <w:szCs w:val="16"/>
              </w:rPr>
              <w:t>trong match with minor omissions</w:t>
            </w:r>
            <w:r>
              <w:rPr>
                <w:rFonts w:ascii="EYInterstate Light" w:hAnsi="EYInterstate Light"/>
                <w:color w:val="auto"/>
                <w:sz w:val="16"/>
                <w:szCs w:val="16"/>
              </w:rPr>
              <w:t>.</w:t>
            </w:r>
          </w:p>
        </w:tc>
        <w:tc>
          <w:tcPr>
            <w:tcW w:w="1656" w:type="dxa"/>
            <w:shd w:val="clear" w:color="auto" w:fill="F4F8FB"/>
            <w:tcMar>
              <w:top w:w="90" w:type="dxa"/>
              <w:left w:w="110" w:type="dxa"/>
              <w:bottom w:w="90" w:type="dxa"/>
              <w:right w:w="110" w:type="dxa"/>
            </w:tcMar>
            <w:vAlign w:val="center"/>
          </w:tcPr>
          <w:p w14:paraId="1E088D19" w14:textId="397FA427" w:rsidR="48B86BAB" w:rsidRPr="00161B83" w:rsidRDefault="002524F8" w:rsidP="48B86BAB">
            <w:pPr>
              <w:spacing w:after="0" w:line="300" w:lineRule="auto"/>
              <w:rPr>
                <w:rFonts w:ascii="EYInterstate Light" w:hAnsi="EYInterstate Light"/>
                <w:color w:val="auto"/>
                <w:sz w:val="16"/>
                <w:szCs w:val="16"/>
              </w:rPr>
            </w:pPr>
            <w:r w:rsidRPr="00161B83">
              <w:rPr>
                <w:rFonts w:ascii="EYInterstate Light" w:hAnsi="EYInterstate Light"/>
                <w:color w:val="auto"/>
                <w:sz w:val="16"/>
                <w:szCs w:val="16"/>
              </w:rPr>
              <w:t>Test execution report</w:t>
            </w:r>
            <w:r>
              <w:rPr>
                <w:rFonts w:ascii="EYInterstate Light" w:hAnsi="EYInterstate Light"/>
                <w:color w:val="auto"/>
                <w:sz w:val="16"/>
                <w:szCs w:val="16"/>
              </w:rPr>
              <w:t>, Prompt testing results</w:t>
            </w:r>
          </w:p>
        </w:tc>
      </w:tr>
    </w:tbl>
    <w:p w14:paraId="040DF0F2" w14:textId="77777777" w:rsidR="00CB24C8" w:rsidRDefault="00CB24C8">
      <w:pPr>
        <w:spacing w:after="0"/>
      </w:pPr>
    </w:p>
    <w:p w14:paraId="0C6FFA28" w14:textId="54765F34" w:rsidR="00CF1D63" w:rsidRDefault="00CF1D63" w:rsidP="00CF1D63">
      <w:pPr>
        <w:spacing w:after="0"/>
      </w:pPr>
      <w:r>
        <w:t>-These parameters are used within Prompt:</w:t>
      </w:r>
    </w:p>
    <w:p w14:paraId="2CBD6DDB" w14:textId="77777777" w:rsidR="00F1729B" w:rsidRDefault="00F1729B" w:rsidP="00CF1D63">
      <w:pPr>
        <w:spacing w:after="0"/>
      </w:pPr>
    </w:p>
    <w:p w14:paraId="3EDC8D13" w14:textId="11BD7851" w:rsidR="00CF1D63" w:rsidRDefault="00CF1D63" w:rsidP="00CF1D63">
      <w:pPr>
        <w:spacing w:after="0"/>
      </w:pPr>
      <w:r>
        <w:t>Sample prompt:</w:t>
      </w:r>
    </w:p>
    <w:p w14:paraId="2E1CE2C0" w14:textId="7A31E2FD" w:rsidR="00CF1D63" w:rsidRDefault="00CF1D63" w:rsidP="00CF1D63">
      <w:pPr>
        <w:spacing w:after="0"/>
      </w:pPr>
    </w:p>
    <w:p w14:paraId="4B3F7473" w14:textId="7C95968C" w:rsidR="00F1729B" w:rsidRDefault="00F1729B" w:rsidP="00F1729B">
      <w:pPr>
        <w:spacing w:after="0"/>
      </w:pPr>
      <w:r>
        <w:t>You are an expert evaluator in tax alerts analysis, natural language processing, and content quality assessment.</w:t>
      </w:r>
    </w:p>
    <w:p w14:paraId="5C634AB3" w14:textId="77777777" w:rsidR="00F1729B" w:rsidRDefault="00F1729B" w:rsidP="00F1729B">
      <w:pPr>
        <w:spacing w:after="0"/>
      </w:pPr>
    </w:p>
    <w:p w14:paraId="68359695" w14:textId="77777777" w:rsidR="00F1729B" w:rsidRDefault="00F1729B" w:rsidP="00F1729B">
      <w:pPr>
        <w:spacing w:after="0"/>
      </w:pPr>
      <w:r>
        <w:t xml:space="preserve">Your task is to evaluate the quality of a </w:t>
      </w:r>
      <w:proofErr w:type="gramStart"/>
      <w:r>
        <w:t>generated summary</w:t>
      </w:r>
      <w:proofErr w:type="gramEnd"/>
      <w:r>
        <w:t xml:space="preserve"> </w:t>
      </w:r>
      <w:proofErr w:type="gramStart"/>
      <w:r>
        <w:t>of</w:t>
      </w:r>
      <w:proofErr w:type="gramEnd"/>
      <w:r>
        <w:t xml:space="preserve"> a tax-related article and assess its semantic similarity to the original content and the jurisdictions/countries included in article.</w:t>
      </w:r>
    </w:p>
    <w:p w14:paraId="6ADEBEFF" w14:textId="77777777" w:rsidR="00F1729B" w:rsidRDefault="00F1729B" w:rsidP="00F1729B">
      <w:pPr>
        <w:spacing w:after="0"/>
      </w:pPr>
    </w:p>
    <w:p w14:paraId="7E5239EA" w14:textId="77777777" w:rsidR="00F1729B" w:rsidRDefault="00F1729B" w:rsidP="00F1729B">
      <w:pPr>
        <w:spacing w:after="0"/>
      </w:pPr>
      <w:r>
        <w:t>------------------------------------------------------------</w:t>
      </w:r>
    </w:p>
    <w:p w14:paraId="3384BAD2" w14:textId="77777777" w:rsidR="00F1729B" w:rsidRDefault="00F1729B" w:rsidP="00F1729B">
      <w:pPr>
        <w:spacing w:after="0"/>
      </w:pPr>
      <w:r>
        <w:rPr>
          <w:rFonts w:ascii="Segoe UI Emoji" w:hAnsi="Segoe UI Emoji" w:cs="Segoe UI Emoji"/>
        </w:rPr>
        <w:t>🔹</w:t>
      </w:r>
      <w:r>
        <w:t xml:space="preserve"> STEP 0: INPUT DATA</w:t>
      </w:r>
    </w:p>
    <w:p w14:paraId="05FFEB06" w14:textId="77777777" w:rsidR="00F1729B" w:rsidRDefault="00F1729B" w:rsidP="00F1729B">
      <w:pPr>
        <w:spacing w:after="0"/>
      </w:pPr>
      <w:r>
        <w:t>------------------------------------------------------------</w:t>
      </w:r>
    </w:p>
    <w:p w14:paraId="45E80BC3" w14:textId="77777777" w:rsidR="00F1729B" w:rsidRDefault="00F1729B" w:rsidP="00F1729B">
      <w:pPr>
        <w:spacing w:after="0"/>
      </w:pPr>
    </w:p>
    <w:p w14:paraId="721815B9" w14:textId="77777777" w:rsidR="00F1729B" w:rsidRDefault="00F1729B" w:rsidP="00F1729B">
      <w:pPr>
        <w:spacing w:after="0"/>
      </w:pPr>
      <w:r>
        <w:t>[ORIGINAL_TAX_ARTICLE]</w:t>
      </w:r>
    </w:p>
    <w:p w14:paraId="21064AE7" w14:textId="77777777" w:rsidR="00F1729B" w:rsidRDefault="00F1729B" w:rsidP="00F1729B">
      <w:pPr>
        <w:spacing w:after="0"/>
      </w:pPr>
      <w:r>
        <w:t xml:space="preserve"># </w:t>
      </w:r>
      <w:r>
        <w:rPr>
          <w:rFonts w:ascii="Segoe UI Emoji" w:hAnsi="Segoe UI Emoji" w:cs="Segoe UI Emoji"/>
        </w:rPr>
        <w:t>👉</w:t>
      </w:r>
      <w:r>
        <w:t xml:space="preserve"> Replace this section with the full original tax article text</w:t>
      </w:r>
    </w:p>
    <w:p w14:paraId="09743A97" w14:textId="58FBD1AC" w:rsidR="00F1729B" w:rsidRDefault="00F1729B" w:rsidP="00F1729B">
      <w:pPr>
        <w:spacing w:after="0"/>
      </w:pPr>
      <w:r>
        <w:t>“IRS generally eliminates 5% safe harbor for determining beginning of construction for wind and solar projects</w:t>
      </w:r>
    </w:p>
    <w:p w14:paraId="4AF86EF3" w14:textId="77777777" w:rsidR="00F1729B" w:rsidRDefault="00F1729B" w:rsidP="00F1729B">
      <w:pPr>
        <w:spacing w:after="0"/>
      </w:pPr>
    </w:p>
    <w:p w14:paraId="37C52DAE" w14:textId="77777777" w:rsidR="00F1729B" w:rsidRDefault="00F1729B" w:rsidP="00F1729B">
      <w:pPr>
        <w:spacing w:after="0"/>
      </w:pPr>
      <w:r>
        <w:t>Responding to an Executive Order, the IRS outlined in Notice 2025-42 (Notice) when construction of a wind or solar facility has begun for purposes of determining whether the facility is subject to the credit termination provisions added to IRC Section 45Y and 48E.</w:t>
      </w:r>
    </w:p>
    <w:p w14:paraId="2276380A" w14:textId="77777777" w:rsidR="00F1729B" w:rsidRDefault="00F1729B" w:rsidP="00F1729B">
      <w:pPr>
        <w:spacing w:after="0"/>
      </w:pPr>
      <w:r>
        <w:t>For projects that have not begun construction before September 2, 2025 (the effective date of the Notice), the 5% safe harbor method is eliminated, leaving the physical work test as the only permissible method.</w:t>
      </w:r>
    </w:p>
    <w:p w14:paraId="2C50AA94" w14:textId="77777777" w:rsidR="00F1729B" w:rsidRDefault="00F1729B" w:rsidP="00F1729B">
      <w:pPr>
        <w:spacing w:after="0"/>
      </w:pPr>
      <w:r>
        <w:t>Construction has begun for projects subject to this Notice when physical work of a significant nature and a continuous program of construction start, considering both on-site and off-site work.</w:t>
      </w:r>
    </w:p>
    <w:p w14:paraId="2DACCC87" w14:textId="77777777" w:rsidR="00F1729B" w:rsidRDefault="00F1729B" w:rsidP="00F1729B">
      <w:pPr>
        <w:spacing w:after="0"/>
      </w:pPr>
      <w:r>
        <w:lastRenderedPageBreak/>
        <w:t>The Notice effectively retains many of the current law provisions, including a list of permissible delays and the four-year continuity safe harbor.</w:t>
      </w:r>
    </w:p>
    <w:p w14:paraId="592F2BEF" w14:textId="77777777" w:rsidR="00F1729B" w:rsidRDefault="00F1729B" w:rsidP="00F1729B">
      <w:pPr>
        <w:spacing w:after="0"/>
      </w:pPr>
      <w:r>
        <w:t>Projects qualifying under the 5% safe harbor or physical work test with a 2025 begun-construction date preceding September 2, 2025, will continue to have until December 31, 2029, to be placed in service.</w:t>
      </w:r>
    </w:p>
    <w:p w14:paraId="01B56850" w14:textId="77777777" w:rsidR="00F1729B" w:rsidRDefault="00F1729B" w:rsidP="00F1729B">
      <w:pPr>
        <w:spacing w:after="0"/>
      </w:pPr>
      <w:r>
        <w:t>Projects qualifying under the physical work test with a 2026 begun-construction date occurring before July 5, 2026, will have until December 31, 2030, to be placed in service, while projects beginning construction after July 4, 2026, must be placed in service by December 31, 2027.</w:t>
      </w:r>
    </w:p>
    <w:p w14:paraId="276F7B8A" w14:textId="77777777" w:rsidR="00F1729B" w:rsidRDefault="00F1729B" w:rsidP="00F1729B">
      <w:pPr>
        <w:spacing w:after="0"/>
      </w:pPr>
      <w:r>
        <w:t xml:space="preserve"> </w:t>
      </w:r>
    </w:p>
    <w:p w14:paraId="7AE312A1" w14:textId="77777777" w:rsidR="00F1729B" w:rsidRDefault="00F1729B" w:rsidP="00F1729B">
      <w:pPr>
        <w:spacing w:after="0"/>
      </w:pPr>
      <w:r>
        <w:t>In Notice 2025-42 (Notice), released on August 15, 2025, the IRS updated the rule for determining when wind and solar projects have begun construction for purposes of qualifying for tax credits under IRC Sections 45Y (clean energy production credit) and 48E (clean electricity investment credit). The "5% safe harbor" test is generally eliminated, leaving the "physical work" test as the only way to establish that the project has begun construction.</w:t>
      </w:r>
    </w:p>
    <w:p w14:paraId="744EB5DA" w14:textId="77777777" w:rsidR="00F1729B" w:rsidRDefault="00F1729B" w:rsidP="00F1729B">
      <w:pPr>
        <w:spacing w:after="0"/>
      </w:pPr>
    </w:p>
    <w:p w14:paraId="0AA366B5" w14:textId="77777777" w:rsidR="00F1729B" w:rsidRDefault="00F1729B" w:rsidP="00F1729B">
      <w:pPr>
        <w:spacing w:after="0"/>
      </w:pPr>
      <w:r>
        <w:t>The Notice is effective for applicable wind and solar projects that have not begun construction before September 2, 2025.</w:t>
      </w:r>
    </w:p>
    <w:p w14:paraId="39A7E0A2" w14:textId="77777777" w:rsidR="00F1729B" w:rsidRDefault="00F1729B" w:rsidP="00F1729B">
      <w:pPr>
        <w:spacing w:after="0"/>
      </w:pPr>
    </w:p>
    <w:p w14:paraId="78616723" w14:textId="77777777" w:rsidR="00F1729B" w:rsidRDefault="00F1729B" w:rsidP="00F1729B">
      <w:pPr>
        <w:spacing w:after="0"/>
      </w:pPr>
      <w:r>
        <w:t>Background</w:t>
      </w:r>
    </w:p>
    <w:p w14:paraId="4BBEA413" w14:textId="77777777" w:rsidR="00F1729B" w:rsidRDefault="00F1729B" w:rsidP="00F1729B">
      <w:pPr>
        <w:spacing w:after="0"/>
      </w:pPr>
    </w:p>
    <w:p w14:paraId="6BA93834" w14:textId="77777777" w:rsidR="00F1729B" w:rsidRDefault="00F1729B" w:rsidP="00F1729B">
      <w:pPr>
        <w:spacing w:after="0"/>
      </w:pPr>
      <w:r>
        <w:t>The "One Big Beautiful Bill Act" (P.L. No. 119-21, OBBBA) eliminated the IRC Section 45Y and 48E credits for wind and solar projects placed in service after December 31, 2027, except for projects for which construction begins within 12 months of July 4, 2025 (see Tax Alert 2025-1434).</w:t>
      </w:r>
    </w:p>
    <w:p w14:paraId="55DE11C9" w14:textId="77777777" w:rsidR="00F1729B" w:rsidRDefault="00F1729B" w:rsidP="00F1729B">
      <w:pPr>
        <w:spacing w:after="0"/>
      </w:pPr>
    </w:p>
    <w:p w14:paraId="435D1F44" w14:textId="77777777" w:rsidR="00F1729B" w:rsidRDefault="00F1729B" w:rsidP="00F1729B">
      <w:pPr>
        <w:spacing w:after="0"/>
      </w:pPr>
      <w:r>
        <w:t>Following the legislation's enactment, President Trump issued an Executive Order (Order) on July 7, 2025, in which he directed the Department of Treasury, within 45 days of the OBBBA's enactment, to issue guidance to assure policies around the "beginning of construction" are not circumvented and to restrict the use of broad safe harbors unless a "substantial portion of a subject facility has been built." (The Order also asked for guidance implementing the OBBBA's enhanced foreign-entity-of-concern (FEOC) restrictions, which the Notice said will be issued separately).</w:t>
      </w:r>
    </w:p>
    <w:p w14:paraId="668545F9" w14:textId="77777777" w:rsidR="00F1729B" w:rsidRDefault="00F1729B" w:rsidP="00F1729B">
      <w:pPr>
        <w:spacing w:after="0"/>
      </w:pPr>
    </w:p>
    <w:p w14:paraId="21DA4C3B" w14:textId="77777777" w:rsidR="00F1729B" w:rsidRDefault="00F1729B" w:rsidP="00F1729B">
      <w:pPr>
        <w:spacing w:after="0"/>
      </w:pPr>
      <w:r>
        <w:t>Previously, to establish the beginning of construction, taxpayers could demonstrate that construction has begun by either: (1) starting "physical work of a significant nature" (the physical work test) or (2) paying or incurring 5% or more of the total cost of the facility (the 5% safe harbor test). In addition, taxpayers had to demonstrate either continuous construction or continuous efforts (the continuity requirement).</w:t>
      </w:r>
    </w:p>
    <w:p w14:paraId="4EAB470E" w14:textId="77777777" w:rsidR="00F1729B" w:rsidRDefault="00F1729B" w:rsidP="00F1729B">
      <w:pPr>
        <w:spacing w:after="0"/>
      </w:pPr>
    </w:p>
    <w:p w14:paraId="1BD1B2D7" w14:textId="77777777" w:rsidR="00F1729B" w:rsidRDefault="00F1729B" w:rsidP="00F1729B">
      <w:pPr>
        <w:spacing w:after="0"/>
      </w:pPr>
      <w:r>
        <w:t>Physical work test</w:t>
      </w:r>
    </w:p>
    <w:p w14:paraId="56C691E9" w14:textId="77777777" w:rsidR="00F1729B" w:rsidRDefault="00F1729B" w:rsidP="00F1729B">
      <w:pPr>
        <w:spacing w:after="0"/>
      </w:pPr>
    </w:p>
    <w:p w14:paraId="1AD86D24" w14:textId="77777777" w:rsidR="00F1729B" w:rsidRDefault="00F1729B" w:rsidP="00F1729B">
      <w:pPr>
        <w:spacing w:after="0"/>
      </w:pPr>
      <w:r>
        <w:t>The Notice generally eliminates the 5% safe harbor test for making the beginning-of-construction determination for wind and solar facilities. Instead, the Notice states that the sole method of determining beginning of construction is the physical work test, which requires the start of physical work of a significant nature and requires a continuous program of construction. Whether physical work of a significant nature has begun before July 5, 2026, will depend on the relevant facts and circumstances.</w:t>
      </w:r>
    </w:p>
    <w:p w14:paraId="7BDFBB37" w14:textId="77777777" w:rsidR="00F1729B" w:rsidRDefault="00F1729B" w:rsidP="00F1729B">
      <w:pPr>
        <w:spacing w:after="0"/>
      </w:pPr>
    </w:p>
    <w:p w14:paraId="511E3593" w14:textId="77777777" w:rsidR="00F1729B" w:rsidRDefault="00F1729B" w:rsidP="00F1729B">
      <w:pPr>
        <w:spacing w:after="0"/>
      </w:pPr>
      <w:r>
        <w:t xml:space="preserve">According to the Notice, the physical work test is evaluated by the nature of the work performed, not the amount or cost. Work that is performed off-site or on-site, either by the taxpayer or by another person under a binding written contract, may be </w:t>
      </w:r>
      <w:proofErr w:type="gramStart"/>
      <w:r>
        <w:t>taken into account</w:t>
      </w:r>
      <w:proofErr w:type="gramEnd"/>
      <w:r>
        <w:t xml:space="preserve"> in making this determination.</w:t>
      </w:r>
    </w:p>
    <w:p w14:paraId="0EFA2757" w14:textId="77777777" w:rsidR="00F1729B" w:rsidRDefault="00F1729B" w:rsidP="00F1729B">
      <w:pPr>
        <w:spacing w:after="0"/>
      </w:pPr>
    </w:p>
    <w:p w14:paraId="2DC3ED67" w14:textId="77777777" w:rsidR="00F1729B" w:rsidRDefault="00F1729B" w:rsidP="00F1729B">
      <w:pPr>
        <w:spacing w:after="0"/>
      </w:pPr>
      <w:r>
        <w:t>Off-site work: Off-site physical work of a significant nature may include "the manufacture of components, mounting equipment, support structures such as racks and rails, inverters, and transformers (used in electrical generation that step up the voltage to less than 69 kilovolts) and other power conditioning equipment."</w:t>
      </w:r>
    </w:p>
    <w:p w14:paraId="5077561E" w14:textId="77777777" w:rsidR="00F1729B" w:rsidRDefault="00F1729B" w:rsidP="00F1729B">
      <w:pPr>
        <w:spacing w:after="0"/>
      </w:pPr>
    </w:p>
    <w:p w14:paraId="0D2FA49A" w14:textId="77777777" w:rsidR="00F1729B" w:rsidRDefault="00F1729B" w:rsidP="00F1729B">
      <w:pPr>
        <w:spacing w:after="0"/>
      </w:pPr>
      <w:r>
        <w:t xml:space="preserve">On-site work: The Notice contains a non-exclusive list of examples of what constitutes on-site work for wind and solar facilities. For example, for a wind facility, on-site physical work of a significant nature "begins with the beginning of the excavation for the foundation, the setting of anchor bolts into the ground, or the pouring of the concrete pads of the </w:t>
      </w:r>
      <w:r>
        <w:lastRenderedPageBreak/>
        <w:t>foundation." Construction could also begin when components are manufactured off-site, but only if the work is done under a written binding contract and the components are not in (or not normally held in) the manufacturer's inventory.</w:t>
      </w:r>
    </w:p>
    <w:p w14:paraId="77CA6A67" w14:textId="77777777" w:rsidR="00F1729B" w:rsidRDefault="00F1729B" w:rsidP="00F1729B">
      <w:pPr>
        <w:spacing w:after="0"/>
      </w:pPr>
    </w:p>
    <w:p w14:paraId="2B60F60B" w14:textId="77777777" w:rsidR="00F1729B" w:rsidRDefault="00F1729B" w:rsidP="00F1729B">
      <w:pPr>
        <w:spacing w:after="0"/>
      </w:pPr>
      <w:r>
        <w:t>Preliminary activities: The Notice specifies that physical work of a significant nature does not include preliminary activities, even if their cost is included in the facility's depreciable basis. Preliminary activities generally include planning, securing financing, researching, and obtaining permits and licenses, among other examples.</w:t>
      </w:r>
    </w:p>
    <w:p w14:paraId="41CBCAF4" w14:textId="77777777" w:rsidR="00F1729B" w:rsidRDefault="00F1729B" w:rsidP="00F1729B">
      <w:pPr>
        <w:spacing w:after="0"/>
      </w:pPr>
    </w:p>
    <w:p w14:paraId="4235CD01" w14:textId="77777777" w:rsidR="00F1729B" w:rsidRDefault="00F1729B" w:rsidP="00F1729B">
      <w:pPr>
        <w:spacing w:after="0"/>
      </w:pPr>
      <w:r>
        <w:t>Continuous program of construction</w:t>
      </w:r>
    </w:p>
    <w:p w14:paraId="25067B74" w14:textId="77777777" w:rsidR="00F1729B" w:rsidRDefault="00F1729B" w:rsidP="00F1729B">
      <w:pPr>
        <w:spacing w:after="0"/>
      </w:pPr>
    </w:p>
    <w:p w14:paraId="04BACDB0" w14:textId="77777777" w:rsidR="00F1729B" w:rsidRDefault="00F1729B" w:rsidP="00F1729B">
      <w:pPr>
        <w:spacing w:after="0"/>
      </w:pPr>
      <w:r>
        <w:t xml:space="preserve">Taxpayers must maintain a continuous program of construction to satisfy the physical work test for wind and solar facilities. This means continuing physical work of a significant nature, either under the </w:t>
      </w:r>
      <w:proofErr w:type="gramStart"/>
      <w:r>
        <w:t>continuity</w:t>
      </w:r>
      <w:proofErr w:type="gramEnd"/>
      <w:r>
        <w:t xml:space="preserve"> safe harbor or the relevant facts and circumstances.</w:t>
      </w:r>
    </w:p>
    <w:p w14:paraId="0D71836D" w14:textId="77777777" w:rsidR="00F1729B" w:rsidRDefault="00F1729B" w:rsidP="00F1729B">
      <w:pPr>
        <w:spacing w:after="0"/>
      </w:pPr>
    </w:p>
    <w:p w14:paraId="56CB9FB3" w14:textId="77777777" w:rsidR="00F1729B" w:rsidRDefault="00F1729B" w:rsidP="00F1729B">
      <w:pPr>
        <w:spacing w:after="0"/>
      </w:pPr>
      <w:r>
        <w:t>The Notice contains a non-exclusive list of construction disruptions that would not result in a taxpayer failing to satisfy the continuity requirements, such as delays due to severe weather conditions, obtaining permits or licenses, the manufacture of custom components and/or financing. Whether an excusable disruption has occurred is determined in the calendar during which the facility is placed in service. For a project comprised of multiple facilities, an excusable disruption is determined in the calendar year during which the last of the facilities is placed in service.</w:t>
      </w:r>
    </w:p>
    <w:p w14:paraId="5CBA6B38" w14:textId="77777777" w:rsidR="00F1729B" w:rsidRDefault="00F1729B" w:rsidP="00F1729B">
      <w:pPr>
        <w:spacing w:after="0"/>
      </w:pPr>
    </w:p>
    <w:p w14:paraId="76B03156" w14:textId="77777777" w:rsidR="00F1729B" w:rsidRDefault="00F1729B" w:rsidP="00F1729B">
      <w:pPr>
        <w:spacing w:after="0"/>
      </w:pPr>
      <w:r>
        <w:t>The continuity safe harbor was effectively retained and applies if the facility is placed in service no more than four calendar years after its construction began (the excusable-construction-disruption rules do not apply to the safe harbor). This requirement generally prevents the potential unintended acceleration of tax credit eligibility and helps ensure that each eligible project makes ongoing, continuous progress.</w:t>
      </w:r>
    </w:p>
    <w:p w14:paraId="6061A2F5" w14:textId="77777777" w:rsidR="00F1729B" w:rsidRDefault="00F1729B" w:rsidP="00F1729B">
      <w:pPr>
        <w:spacing w:after="0"/>
      </w:pPr>
    </w:p>
    <w:p w14:paraId="1CB56E71" w14:textId="77777777" w:rsidR="00F1729B" w:rsidRDefault="00F1729B" w:rsidP="00F1729B">
      <w:pPr>
        <w:spacing w:after="0"/>
      </w:pPr>
      <w:r>
        <w:t>Low output solar facility</w:t>
      </w:r>
    </w:p>
    <w:p w14:paraId="775AABEE" w14:textId="77777777" w:rsidR="00F1729B" w:rsidRDefault="00F1729B" w:rsidP="00F1729B">
      <w:pPr>
        <w:spacing w:after="0"/>
      </w:pPr>
    </w:p>
    <w:p w14:paraId="6C82C338" w14:textId="77777777" w:rsidR="00F1729B" w:rsidRDefault="00F1729B" w:rsidP="00F1729B">
      <w:pPr>
        <w:spacing w:after="0"/>
      </w:pPr>
      <w:r>
        <w:t>The 5% safe harbor can only be used for low output solar facilities that begin construction before July 5, 2026. The Notice defines a low output solar facility as having a maximum net output of not greater than 1.5 megawatt (MW) (as measured in alternating current). The Notice details how to determine which property is included in the facility and how to measure the output. For purposes of the 1.5MW maximum, it measures the nameplate capacity of two or more applicable solar facilities having integrated operations in the aggregate.</w:t>
      </w:r>
    </w:p>
    <w:p w14:paraId="6F881BA0" w14:textId="77777777" w:rsidR="00F1729B" w:rsidRDefault="00F1729B" w:rsidP="00F1729B">
      <w:pPr>
        <w:spacing w:after="0"/>
      </w:pPr>
    </w:p>
    <w:p w14:paraId="5398B2B3" w14:textId="77777777" w:rsidR="00F1729B" w:rsidRDefault="00F1729B" w:rsidP="00F1729B">
      <w:pPr>
        <w:spacing w:after="0"/>
      </w:pPr>
      <w:r>
        <w:t>Other factors</w:t>
      </w:r>
    </w:p>
    <w:p w14:paraId="240C5452" w14:textId="77777777" w:rsidR="00F1729B" w:rsidRDefault="00F1729B" w:rsidP="00F1729B">
      <w:pPr>
        <w:spacing w:after="0"/>
      </w:pPr>
    </w:p>
    <w:p w14:paraId="080B98B9" w14:textId="77777777" w:rsidR="00F1729B" w:rsidRDefault="00F1729B" w:rsidP="00F1729B">
      <w:pPr>
        <w:spacing w:after="0"/>
      </w:pPr>
      <w:r>
        <w:t>The Notice also details how to evaluate the various factors that are included in making beginning-of-construction determinations, including whether the:</w:t>
      </w:r>
    </w:p>
    <w:p w14:paraId="3FEE96E5" w14:textId="77777777" w:rsidR="00F1729B" w:rsidRDefault="00F1729B" w:rsidP="00F1729B">
      <w:pPr>
        <w:spacing w:after="0"/>
      </w:pPr>
    </w:p>
    <w:p w14:paraId="3F1FB70B" w14:textId="77777777" w:rsidR="00F1729B" w:rsidRDefault="00F1729B" w:rsidP="00F1729B">
      <w:pPr>
        <w:spacing w:after="0"/>
      </w:pPr>
      <w:r>
        <w:t>Work is performed under contract</w:t>
      </w:r>
    </w:p>
    <w:p w14:paraId="3EBDF165" w14:textId="77777777" w:rsidR="00F1729B" w:rsidRDefault="00F1729B" w:rsidP="00F1729B">
      <w:pPr>
        <w:spacing w:after="0"/>
      </w:pPr>
      <w:r>
        <w:t>Facility is qualified under IRC Sections 45Y or 48E</w:t>
      </w:r>
    </w:p>
    <w:p w14:paraId="17E285B6" w14:textId="77777777" w:rsidR="00F1729B" w:rsidRDefault="00F1729B" w:rsidP="00F1729B">
      <w:pPr>
        <w:spacing w:after="0"/>
      </w:pPr>
      <w:r>
        <w:t>Property is integral to the facility</w:t>
      </w:r>
    </w:p>
    <w:p w14:paraId="68305EAC" w14:textId="77777777" w:rsidR="00F1729B" w:rsidRDefault="00F1729B" w:rsidP="00F1729B">
      <w:pPr>
        <w:spacing w:after="0"/>
      </w:pPr>
      <w:r>
        <w:t>80/20 rule for retrofitted facilities applies</w:t>
      </w:r>
    </w:p>
    <w:p w14:paraId="22ACD83C" w14:textId="77777777" w:rsidR="00F1729B" w:rsidRDefault="00F1729B" w:rsidP="00F1729B">
      <w:pPr>
        <w:spacing w:after="0"/>
      </w:pPr>
      <w:r>
        <w:t>Facility was transferred after construction began</w:t>
      </w:r>
    </w:p>
    <w:p w14:paraId="5BF030EA" w14:textId="77777777" w:rsidR="00F1729B" w:rsidRDefault="00F1729B" w:rsidP="00F1729B">
      <w:pPr>
        <w:spacing w:after="0"/>
      </w:pPr>
      <w:r>
        <w:t>Implications</w:t>
      </w:r>
    </w:p>
    <w:p w14:paraId="289166E9" w14:textId="77777777" w:rsidR="00F1729B" w:rsidRDefault="00F1729B" w:rsidP="00F1729B">
      <w:pPr>
        <w:spacing w:after="0"/>
      </w:pPr>
    </w:p>
    <w:p w14:paraId="6D25D3AE" w14:textId="77777777" w:rsidR="00F1729B" w:rsidRDefault="00F1729B" w:rsidP="00F1729B">
      <w:pPr>
        <w:spacing w:after="0"/>
      </w:pPr>
      <w:r>
        <w:t xml:space="preserve">Developers with projects that have already met the 5% safe harbor, and those that chose to accelerate spending to meet the standard before the Notice was issued, will directly benefit from the effective date of September 2, 2025. For projects intending to utilize the physical work approach to meet the beginning- of-construction standard, the rules under this Notice are substantially unchanged from the previous requirements. Although this Notice retains a list of permissible delays </w:t>
      </w:r>
      <w:proofErr w:type="gramStart"/>
      <w:r>
        <w:t>similar to</w:t>
      </w:r>
      <w:proofErr w:type="gramEnd"/>
      <w:r>
        <w:t xml:space="preserve"> existing rules, the preservation of the four-year continuity safe harbor should be well received by developers.</w:t>
      </w:r>
    </w:p>
    <w:p w14:paraId="5F36AEA6" w14:textId="77777777" w:rsidR="00F1729B" w:rsidRDefault="00F1729B" w:rsidP="00F1729B">
      <w:pPr>
        <w:spacing w:after="0"/>
      </w:pPr>
    </w:p>
    <w:p w14:paraId="4FD6FAA2" w14:textId="1B97C6F1" w:rsidR="00F1729B" w:rsidRDefault="00F1729B" w:rsidP="00F1729B">
      <w:pPr>
        <w:spacing w:after="0"/>
      </w:pPr>
      <w:r>
        <w:t>To recap key dates, projects qualifying under the 5% safe harbor with a 2025 begun-construction date preceding September 2, 2025, will continue to have until December 31, 2029, to be placed in service. Likewise, projects with a 2026 begun-</w:t>
      </w:r>
      <w:r>
        <w:lastRenderedPageBreak/>
        <w:t xml:space="preserve">construction date occurring before July 5, 2026 (which will now be exclusively under the physical work method) will have until December 31, 2030, to be placed in service. Projects beginning construction after July 4, 2026, however, must be placed in service by December 31, </w:t>
      </w:r>
      <w:proofErr w:type="gramStart"/>
      <w:r>
        <w:t>2027”.</w:t>
      </w:r>
      <w:proofErr w:type="gramEnd"/>
    </w:p>
    <w:p w14:paraId="0559FB03" w14:textId="77777777" w:rsidR="00F1729B" w:rsidRDefault="00F1729B" w:rsidP="00F1729B">
      <w:pPr>
        <w:spacing w:after="0"/>
      </w:pPr>
    </w:p>
    <w:p w14:paraId="67FF539E" w14:textId="77777777" w:rsidR="00F1729B" w:rsidRDefault="00F1729B" w:rsidP="00F1729B">
      <w:pPr>
        <w:spacing w:after="0"/>
      </w:pPr>
      <w:r>
        <w:t>[GENERATED_SUMMARY]</w:t>
      </w:r>
    </w:p>
    <w:p w14:paraId="4937B0B6" w14:textId="77777777" w:rsidR="00F1729B" w:rsidRDefault="00F1729B" w:rsidP="00F1729B">
      <w:pPr>
        <w:spacing w:after="0"/>
      </w:pPr>
      <w:r>
        <w:t xml:space="preserve"># </w:t>
      </w:r>
      <w:r>
        <w:rPr>
          <w:rFonts w:ascii="Segoe UI Emoji" w:hAnsi="Segoe UI Emoji" w:cs="Segoe UI Emoji"/>
        </w:rPr>
        <w:t>👉</w:t>
      </w:r>
      <w:r>
        <w:t xml:space="preserve"> Replace this section with the summary produced by the model/system</w:t>
      </w:r>
    </w:p>
    <w:p w14:paraId="78830790" w14:textId="77777777" w:rsidR="00F1729B" w:rsidRDefault="00F1729B" w:rsidP="00F1729B">
      <w:pPr>
        <w:spacing w:after="0"/>
      </w:pPr>
      <w:r>
        <w:t>{</w:t>
      </w:r>
    </w:p>
    <w:p w14:paraId="55C60A29" w14:textId="77777777" w:rsidR="00F1729B" w:rsidRDefault="00F1729B" w:rsidP="00F1729B">
      <w:pPr>
        <w:spacing w:after="0"/>
      </w:pPr>
      <w:r>
        <w:t xml:space="preserve">  "summary": "IRS Notice 2025-42 eliminates the 5% safe harbor for beginning-of-construction for IRC 45Y/48E wind and solar credits, leaving the physical work test and retaining a four-year continuity safe harbor, effective Sept. 2, 2025."</w:t>
      </w:r>
    </w:p>
    <w:p w14:paraId="2980A1A2" w14:textId="77777777" w:rsidR="00F1729B" w:rsidRDefault="00F1729B" w:rsidP="00F1729B">
      <w:pPr>
        <w:spacing w:after="0"/>
      </w:pPr>
      <w:r>
        <w:t>}</w:t>
      </w:r>
    </w:p>
    <w:p w14:paraId="46C59C6B" w14:textId="77777777" w:rsidR="00F1729B" w:rsidRDefault="00F1729B" w:rsidP="00F1729B">
      <w:pPr>
        <w:spacing w:after="0"/>
      </w:pPr>
    </w:p>
    <w:p w14:paraId="260E832C" w14:textId="77777777" w:rsidR="00F1729B" w:rsidRDefault="00F1729B" w:rsidP="00F1729B">
      <w:pPr>
        <w:spacing w:after="0"/>
      </w:pPr>
      <w:r>
        <w:t>[EVALUATION_CONTEXT - OPTIONAL]</w:t>
      </w:r>
    </w:p>
    <w:p w14:paraId="15CB01B5" w14:textId="77777777" w:rsidR="00F1729B" w:rsidRDefault="00F1729B" w:rsidP="00F1729B">
      <w:pPr>
        <w:spacing w:after="0"/>
      </w:pPr>
      <w:r>
        <w:t xml:space="preserve"># </w:t>
      </w:r>
      <w:r>
        <w:rPr>
          <w:rFonts w:ascii="Segoe UI Emoji" w:hAnsi="Segoe UI Emoji" w:cs="Segoe UI Emoji"/>
        </w:rPr>
        <w:t>👉</w:t>
      </w:r>
      <w:r>
        <w:t xml:space="preserve"> (Optional) Add jurisdiction, tax type (VAT, income tax, etc.), or purpose</w:t>
      </w:r>
    </w:p>
    <w:p w14:paraId="280D449D" w14:textId="77777777" w:rsidR="00F1729B" w:rsidRDefault="00F1729B" w:rsidP="00F1729B">
      <w:pPr>
        <w:spacing w:after="0"/>
      </w:pPr>
      <w:r>
        <w:t>&lt;&lt;&lt;INSERT CONTEXT IF NEEDED&gt;&gt;&gt;</w:t>
      </w:r>
    </w:p>
    <w:p w14:paraId="200DF5EE" w14:textId="77777777" w:rsidR="00F1729B" w:rsidRDefault="00F1729B" w:rsidP="00F1729B">
      <w:pPr>
        <w:spacing w:after="0"/>
      </w:pPr>
    </w:p>
    <w:p w14:paraId="52A07C75" w14:textId="77777777" w:rsidR="00F1729B" w:rsidRDefault="00F1729B" w:rsidP="00F1729B">
      <w:pPr>
        <w:spacing w:after="0"/>
      </w:pPr>
      <w:r>
        <w:t>------------------------------------------------------------</w:t>
      </w:r>
    </w:p>
    <w:p w14:paraId="71D37BE7" w14:textId="77777777" w:rsidR="00F1729B" w:rsidRDefault="00F1729B" w:rsidP="00F1729B">
      <w:pPr>
        <w:spacing w:after="0"/>
      </w:pPr>
      <w:r>
        <w:rPr>
          <w:rFonts w:ascii="Segoe UI Emoji" w:hAnsi="Segoe UI Emoji" w:cs="Segoe UI Emoji"/>
        </w:rPr>
        <w:t>🔹</w:t>
      </w:r>
      <w:r>
        <w:t xml:space="preserve"> STEP 1: SUMMARIZATION QUALITY EVALUATION</w:t>
      </w:r>
    </w:p>
    <w:p w14:paraId="5945403B" w14:textId="77777777" w:rsidR="00F1729B" w:rsidRDefault="00F1729B" w:rsidP="00F1729B">
      <w:pPr>
        <w:spacing w:after="0"/>
      </w:pPr>
      <w:r>
        <w:t>------------------------------------------------------------</w:t>
      </w:r>
    </w:p>
    <w:p w14:paraId="50BE0640" w14:textId="77777777" w:rsidR="00F1729B" w:rsidRDefault="00F1729B" w:rsidP="00F1729B">
      <w:pPr>
        <w:spacing w:after="0"/>
      </w:pPr>
    </w:p>
    <w:p w14:paraId="2502B7E4" w14:textId="77777777" w:rsidR="00F1729B" w:rsidRDefault="00F1729B" w:rsidP="00F1729B">
      <w:pPr>
        <w:spacing w:after="0"/>
      </w:pPr>
      <w:r>
        <w:t>Evaluate the generated one-sentence summary (max 300 characters) using the following criteria:</w:t>
      </w:r>
    </w:p>
    <w:p w14:paraId="74557C38" w14:textId="77777777" w:rsidR="00F1729B" w:rsidRDefault="00F1729B" w:rsidP="00F1729B">
      <w:pPr>
        <w:spacing w:after="0"/>
      </w:pPr>
    </w:p>
    <w:p w14:paraId="0E8B5ABF" w14:textId="77777777" w:rsidR="00F1729B" w:rsidRDefault="00F1729B" w:rsidP="00F1729B">
      <w:pPr>
        <w:spacing w:after="0"/>
      </w:pPr>
      <w:r>
        <w:t>1. Accuracy:</w:t>
      </w:r>
    </w:p>
    <w:p w14:paraId="1325022B" w14:textId="77777777" w:rsidR="00F1729B" w:rsidRDefault="00F1729B" w:rsidP="00F1729B">
      <w:pPr>
        <w:spacing w:after="0"/>
      </w:pPr>
      <w:r>
        <w:t xml:space="preserve">   - Does the sentence correctly reflect the tax rule or outcome?</w:t>
      </w:r>
    </w:p>
    <w:p w14:paraId="0DD0E89E" w14:textId="77777777" w:rsidR="00F1729B" w:rsidRDefault="00F1729B" w:rsidP="00F1729B">
      <w:pPr>
        <w:spacing w:after="0"/>
      </w:pPr>
      <w:r>
        <w:t xml:space="preserve">   - Are there any factual or legal errors?</w:t>
      </w:r>
    </w:p>
    <w:p w14:paraId="2278A355" w14:textId="77777777" w:rsidR="00F1729B" w:rsidRDefault="00F1729B" w:rsidP="00F1729B">
      <w:pPr>
        <w:spacing w:after="0"/>
      </w:pPr>
    </w:p>
    <w:p w14:paraId="091EB49F" w14:textId="77777777" w:rsidR="00F1729B" w:rsidRDefault="00F1729B" w:rsidP="00F1729B">
      <w:pPr>
        <w:spacing w:after="0"/>
      </w:pPr>
      <w:r>
        <w:t>2. Precision:</w:t>
      </w:r>
    </w:p>
    <w:p w14:paraId="7A03E8D6" w14:textId="77777777" w:rsidR="00F1729B" w:rsidRDefault="00F1729B" w:rsidP="00F1729B">
      <w:pPr>
        <w:spacing w:after="0"/>
      </w:pPr>
      <w:r>
        <w:t xml:space="preserve">   - Is the statement specific and exact about the tax outcome?</w:t>
      </w:r>
    </w:p>
    <w:p w14:paraId="030858F9" w14:textId="77777777" w:rsidR="00F1729B" w:rsidRDefault="00F1729B" w:rsidP="00F1729B">
      <w:pPr>
        <w:spacing w:after="0"/>
      </w:pPr>
      <w:r>
        <w:t xml:space="preserve">   - Does it avoid vague language (e.g., "may", "could") unless required by the source?</w:t>
      </w:r>
    </w:p>
    <w:p w14:paraId="724A0C6A" w14:textId="77777777" w:rsidR="00F1729B" w:rsidRDefault="00F1729B" w:rsidP="00F1729B">
      <w:pPr>
        <w:spacing w:after="0"/>
      </w:pPr>
    </w:p>
    <w:p w14:paraId="1DCB350D" w14:textId="77777777" w:rsidR="00F1729B" w:rsidRDefault="00F1729B" w:rsidP="00F1729B">
      <w:pPr>
        <w:spacing w:after="0"/>
      </w:pPr>
      <w:r>
        <w:t>3. Clarity:</w:t>
      </w:r>
    </w:p>
    <w:p w14:paraId="17BEE58E" w14:textId="77777777" w:rsidR="00F1729B" w:rsidRDefault="00F1729B" w:rsidP="00F1729B">
      <w:pPr>
        <w:spacing w:after="0"/>
      </w:pPr>
      <w:r>
        <w:t xml:space="preserve">   - Is the sentence easy to understand on first reading?</w:t>
      </w:r>
    </w:p>
    <w:p w14:paraId="1179240C" w14:textId="77777777" w:rsidR="00F1729B" w:rsidRDefault="00F1729B" w:rsidP="00F1729B">
      <w:pPr>
        <w:spacing w:after="0"/>
      </w:pPr>
      <w:r>
        <w:t xml:space="preserve">   - Is it logically structured despite being compact?</w:t>
      </w:r>
    </w:p>
    <w:p w14:paraId="6F68A152" w14:textId="77777777" w:rsidR="00F1729B" w:rsidRDefault="00F1729B" w:rsidP="00F1729B">
      <w:pPr>
        <w:spacing w:after="0"/>
      </w:pPr>
    </w:p>
    <w:p w14:paraId="1C01B323" w14:textId="77777777" w:rsidR="00F1729B" w:rsidRDefault="00F1729B" w:rsidP="00F1729B">
      <w:pPr>
        <w:spacing w:after="0"/>
      </w:pPr>
      <w:r>
        <w:t>4. Conciseness:</w:t>
      </w:r>
    </w:p>
    <w:p w14:paraId="0842125F" w14:textId="77777777" w:rsidR="00F1729B" w:rsidRDefault="00F1729B" w:rsidP="00F1729B">
      <w:pPr>
        <w:spacing w:after="0"/>
      </w:pPr>
      <w:r>
        <w:t xml:space="preserve">   - Does the sentence stay within 300 characters?</w:t>
      </w:r>
    </w:p>
    <w:p w14:paraId="69C77304" w14:textId="77777777" w:rsidR="00F1729B" w:rsidRDefault="00F1729B" w:rsidP="00F1729B">
      <w:pPr>
        <w:spacing w:after="0"/>
      </w:pPr>
      <w:r>
        <w:t xml:space="preserve">   - Is every word necessary and informative?</w:t>
      </w:r>
    </w:p>
    <w:p w14:paraId="23945C9D" w14:textId="77777777" w:rsidR="00F1729B" w:rsidRDefault="00F1729B" w:rsidP="00F1729B">
      <w:pPr>
        <w:spacing w:after="0"/>
      </w:pPr>
    </w:p>
    <w:p w14:paraId="0DB1A5B1" w14:textId="77777777" w:rsidR="00F1729B" w:rsidRDefault="00F1729B" w:rsidP="00F1729B">
      <w:pPr>
        <w:spacing w:after="0"/>
      </w:pPr>
      <w:r>
        <w:t>5. Terminology Consistency:</w:t>
      </w:r>
    </w:p>
    <w:p w14:paraId="732E22AE" w14:textId="77777777" w:rsidR="00F1729B" w:rsidRDefault="00F1729B" w:rsidP="00F1729B">
      <w:pPr>
        <w:spacing w:after="0"/>
      </w:pPr>
      <w:r>
        <w:t xml:space="preserve">   - Are tax/legal terms used correctly and appropriately?</w:t>
      </w:r>
    </w:p>
    <w:p w14:paraId="4BF573EE" w14:textId="77777777" w:rsidR="00F1729B" w:rsidRDefault="00F1729B" w:rsidP="00F1729B">
      <w:pPr>
        <w:spacing w:after="0"/>
      </w:pPr>
      <w:r>
        <w:t xml:space="preserve">   </w:t>
      </w:r>
    </w:p>
    <w:p w14:paraId="226D6215" w14:textId="77777777" w:rsidR="00F1729B" w:rsidRDefault="00F1729B" w:rsidP="00F1729B">
      <w:pPr>
        <w:spacing w:after="0"/>
      </w:pPr>
      <w:r>
        <w:t xml:space="preserve">   </w:t>
      </w:r>
    </w:p>
    <w:p w14:paraId="59587354" w14:textId="77777777" w:rsidR="00F1729B" w:rsidRDefault="00F1729B" w:rsidP="00F1729B">
      <w:pPr>
        <w:spacing w:after="0"/>
      </w:pPr>
      <w:r>
        <w:rPr>
          <w:rFonts w:ascii="Segoe UI Emoji" w:hAnsi="Segoe UI Emoji" w:cs="Segoe UI Emoji"/>
        </w:rPr>
        <w:t>👉</w:t>
      </w:r>
      <w:r>
        <w:t xml:space="preserve"> OUTPUT FORMAT FOR STEP 1:</w:t>
      </w:r>
    </w:p>
    <w:p w14:paraId="314D4418" w14:textId="77777777" w:rsidR="00F1729B" w:rsidRDefault="00F1729B" w:rsidP="00F1729B">
      <w:pPr>
        <w:spacing w:after="0"/>
      </w:pPr>
      <w:r>
        <w:t>- Provide a score from 1 to 5 for each criterion</w:t>
      </w:r>
    </w:p>
    <w:p w14:paraId="7C3A19BE" w14:textId="77777777" w:rsidR="00F1729B" w:rsidRDefault="00F1729B" w:rsidP="00F1729B">
      <w:pPr>
        <w:spacing w:after="0"/>
      </w:pPr>
      <w:r>
        <w:t xml:space="preserve"> Provide a short explanation for each score</w:t>
      </w:r>
    </w:p>
    <w:p w14:paraId="5BFA83BC" w14:textId="77777777" w:rsidR="00F1729B" w:rsidRDefault="00F1729B" w:rsidP="00F1729B">
      <w:pPr>
        <w:spacing w:after="0"/>
      </w:pPr>
    </w:p>
    <w:p w14:paraId="349CAAEC" w14:textId="77777777" w:rsidR="00F1729B" w:rsidRDefault="00F1729B" w:rsidP="00F1729B">
      <w:pPr>
        <w:spacing w:after="0"/>
      </w:pPr>
      <w:r>
        <w:t>------------------------------------------------------------</w:t>
      </w:r>
    </w:p>
    <w:p w14:paraId="79560196" w14:textId="77777777" w:rsidR="00F1729B" w:rsidRDefault="00F1729B" w:rsidP="00F1729B">
      <w:pPr>
        <w:spacing w:after="0"/>
      </w:pPr>
      <w:r>
        <w:rPr>
          <w:rFonts w:ascii="Segoe UI Emoji" w:hAnsi="Segoe UI Emoji" w:cs="Segoe UI Emoji"/>
        </w:rPr>
        <w:t>🔹</w:t>
      </w:r>
      <w:r>
        <w:t xml:space="preserve"> STEP 2: SEMANTIC SIMILARITY ANALYSIS</w:t>
      </w:r>
    </w:p>
    <w:p w14:paraId="7387E03C" w14:textId="77777777" w:rsidR="00F1729B" w:rsidRDefault="00F1729B" w:rsidP="00F1729B">
      <w:pPr>
        <w:spacing w:after="0"/>
      </w:pPr>
      <w:r>
        <w:t>------------------------------------------------------------</w:t>
      </w:r>
    </w:p>
    <w:p w14:paraId="3EB24AAB" w14:textId="77777777" w:rsidR="00F1729B" w:rsidRDefault="00F1729B" w:rsidP="00F1729B">
      <w:pPr>
        <w:spacing w:after="0"/>
      </w:pPr>
    </w:p>
    <w:p w14:paraId="58E7591D" w14:textId="77777777" w:rsidR="00F1729B" w:rsidRDefault="00F1729B" w:rsidP="00F1729B">
      <w:pPr>
        <w:spacing w:after="0"/>
      </w:pPr>
      <w:r>
        <w:t>Assess how closely the summary matches the meaning of the original article.</w:t>
      </w:r>
    </w:p>
    <w:p w14:paraId="3E5282F4" w14:textId="77777777" w:rsidR="00F1729B" w:rsidRDefault="00F1729B" w:rsidP="00F1729B">
      <w:pPr>
        <w:spacing w:after="0"/>
      </w:pPr>
    </w:p>
    <w:p w14:paraId="7E76A72C" w14:textId="77777777" w:rsidR="00F1729B" w:rsidRDefault="00F1729B" w:rsidP="00F1729B">
      <w:pPr>
        <w:spacing w:after="0"/>
      </w:pPr>
      <w:r>
        <w:lastRenderedPageBreak/>
        <w:t>1. Overall Semantic Alignment:</w:t>
      </w:r>
    </w:p>
    <w:p w14:paraId="28F84FB4" w14:textId="77777777" w:rsidR="00F1729B" w:rsidRDefault="00F1729B" w:rsidP="00F1729B">
      <w:pPr>
        <w:spacing w:after="0"/>
      </w:pPr>
      <w:r>
        <w:t xml:space="preserve">   - Does the summary preserve the intent and meaning of the original?</w:t>
      </w:r>
    </w:p>
    <w:p w14:paraId="591664A9" w14:textId="77777777" w:rsidR="00F1729B" w:rsidRDefault="00F1729B" w:rsidP="00F1729B">
      <w:pPr>
        <w:spacing w:after="0"/>
      </w:pPr>
    </w:p>
    <w:p w14:paraId="4B20910B" w14:textId="77777777" w:rsidR="00F1729B" w:rsidRDefault="00F1729B" w:rsidP="00F1729B">
      <w:pPr>
        <w:spacing w:after="0"/>
      </w:pPr>
      <w:r>
        <w:t>2. Key Concept Retention:</w:t>
      </w:r>
    </w:p>
    <w:p w14:paraId="3B69312E" w14:textId="77777777" w:rsidR="00F1729B" w:rsidRDefault="00F1729B" w:rsidP="00F1729B">
      <w:pPr>
        <w:spacing w:after="0"/>
      </w:pPr>
      <w:r>
        <w:t xml:space="preserve">   - Are core concepts (e.g., tax obligations, legal conditions, exemptions) preserved?</w:t>
      </w:r>
    </w:p>
    <w:p w14:paraId="4D9097EA" w14:textId="77777777" w:rsidR="00F1729B" w:rsidRDefault="00F1729B" w:rsidP="00F1729B">
      <w:pPr>
        <w:spacing w:after="0"/>
      </w:pPr>
    </w:p>
    <w:p w14:paraId="3F20BC8E" w14:textId="77777777" w:rsidR="00F1729B" w:rsidRDefault="00F1729B" w:rsidP="00F1729B">
      <w:pPr>
        <w:spacing w:after="0"/>
      </w:pPr>
      <w:r>
        <w:t>3. Distortion or Hallucination:</w:t>
      </w:r>
    </w:p>
    <w:p w14:paraId="65EE778A" w14:textId="77777777" w:rsidR="00F1729B" w:rsidRDefault="00F1729B" w:rsidP="00F1729B">
      <w:pPr>
        <w:spacing w:after="0"/>
      </w:pPr>
      <w:r>
        <w:t xml:space="preserve">   - Does the summary introduce information not present in the original?</w:t>
      </w:r>
    </w:p>
    <w:p w14:paraId="086CCED0" w14:textId="77777777" w:rsidR="00F1729B" w:rsidRDefault="00F1729B" w:rsidP="00F1729B">
      <w:pPr>
        <w:spacing w:after="0"/>
      </w:pPr>
    </w:p>
    <w:p w14:paraId="5146C7B2" w14:textId="77777777" w:rsidR="00F1729B" w:rsidRDefault="00F1729B" w:rsidP="00F1729B">
      <w:pPr>
        <w:spacing w:after="0"/>
      </w:pPr>
      <w:r>
        <w:t>4. Omission Impact:</w:t>
      </w:r>
    </w:p>
    <w:p w14:paraId="2367D21B" w14:textId="77777777" w:rsidR="00F1729B" w:rsidRDefault="00F1729B" w:rsidP="00F1729B">
      <w:pPr>
        <w:spacing w:after="0"/>
      </w:pPr>
      <w:r>
        <w:t xml:space="preserve">   - Do omissions change the interpretation or legal implications?</w:t>
      </w:r>
    </w:p>
    <w:p w14:paraId="60F41280" w14:textId="77777777" w:rsidR="00F1729B" w:rsidRDefault="00F1729B" w:rsidP="00F1729B">
      <w:pPr>
        <w:spacing w:after="0"/>
      </w:pPr>
    </w:p>
    <w:p w14:paraId="0E76974A" w14:textId="77777777" w:rsidR="00F1729B" w:rsidRDefault="00F1729B" w:rsidP="00F1729B">
      <w:pPr>
        <w:spacing w:after="0"/>
      </w:pPr>
      <w:r>
        <w:rPr>
          <w:rFonts w:ascii="Segoe UI Emoji" w:hAnsi="Segoe UI Emoji" w:cs="Segoe UI Emoji"/>
        </w:rPr>
        <w:t>👉</w:t>
      </w:r>
      <w:r>
        <w:t xml:space="preserve"> OUTPUT FORMAT FOR STEP 2:</w:t>
      </w:r>
    </w:p>
    <w:p w14:paraId="76969CBD" w14:textId="77777777" w:rsidR="00F1729B" w:rsidRDefault="00F1729B" w:rsidP="00F1729B">
      <w:pPr>
        <w:spacing w:after="0"/>
      </w:pPr>
      <w:r>
        <w:t>- Provide a similarity score from 0.0 to 1.0</w:t>
      </w:r>
    </w:p>
    <w:p w14:paraId="0B07FAF8" w14:textId="4164D315" w:rsidR="00F1729B" w:rsidRDefault="00C01EF9" w:rsidP="00F1729B">
      <w:pPr>
        <w:spacing w:after="0"/>
      </w:pPr>
      <w:r w:rsidRPr="00C01EF9">
        <w:t>- Explain the reasoning behind the score</w:t>
      </w:r>
    </w:p>
    <w:p w14:paraId="4C33BCC2" w14:textId="77777777" w:rsidR="00F1729B" w:rsidRDefault="00F1729B" w:rsidP="00F1729B">
      <w:pPr>
        <w:spacing w:after="0"/>
      </w:pPr>
    </w:p>
    <w:p w14:paraId="77DD2EF2" w14:textId="77777777" w:rsidR="00F1729B" w:rsidRDefault="00F1729B" w:rsidP="00F1729B">
      <w:pPr>
        <w:spacing w:after="0"/>
      </w:pPr>
      <w:r>
        <w:t>------------------------------------------------------------</w:t>
      </w:r>
    </w:p>
    <w:p w14:paraId="7B5EFD43" w14:textId="77777777" w:rsidR="00F1729B" w:rsidRDefault="00F1729B" w:rsidP="00F1729B">
      <w:pPr>
        <w:spacing w:after="0"/>
      </w:pPr>
      <w:r>
        <w:rPr>
          <w:rFonts w:ascii="Segoe UI Emoji" w:hAnsi="Segoe UI Emoji" w:cs="Segoe UI Emoji"/>
        </w:rPr>
        <w:t>🔹</w:t>
      </w:r>
      <w:r>
        <w:t xml:space="preserve"> STEP 2A: JURISDICTION EXTRACTION VALIDATION (JSON FIELD)</w:t>
      </w:r>
    </w:p>
    <w:p w14:paraId="0626DD38" w14:textId="77777777" w:rsidR="00F1729B" w:rsidRDefault="00F1729B" w:rsidP="00F1729B">
      <w:pPr>
        <w:spacing w:after="0"/>
      </w:pPr>
      <w:r>
        <w:t>------------------------------------------------------------</w:t>
      </w:r>
    </w:p>
    <w:p w14:paraId="1C0153C9" w14:textId="77777777" w:rsidR="00F1729B" w:rsidRDefault="00F1729B" w:rsidP="00F1729B">
      <w:pPr>
        <w:spacing w:after="0"/>
      </w:pPr>
    </w:p>
    <w:p w14:paraId="79F80076" w14:textId="77777777" w:rsidR="00F1729B" w:rsidRDefault="00F1729B" w:rsidP="00F1729B">
      <w:pPr>
        <w:spacing w:after="0"/>
      </w:pPr>
      <w:r>
        <w:t>Evaluate the correctness of the jurisdiction(s) provided by the agent in the structured output.</w:t>
      </w:r>
    </w:p>
    <w:p w14:paraId="3A36A2C8" w14:textId="77777777" w:rsidR="00F1729B" w:rsidRDefault="00F1729B" w:rsidP="00F1729B">
      <w:pPr>
        <w:spacing w:after="0"/>
      </w:pPr>
    </w:p>
    <w:p w14:paraId="5D0FAC7E" w14:textId="77777777" w:rsidR="00F1729B" w:rsidRDefault="00F1729B" w:rsidP="00F1729B">
      <w:pPr>
        <w:spacing w:after="0"/>
      </w:pPr>
      <w:r>
        <w:t>[EXTRACTED_JURISDICTIONS]</w:t>
      </w:r>
    </w:p>
    <w:p w14:paraId="3D5955CF" w14:textId="77777777" w:rsidR="00F1729B" w:rsidRDefault="00F1729B" w:rsidP="00F1729B">
      <w:pPr>
        <w:spacing w:after="0"/>
      </w:pPr>
      <w:r>
        <w:t xml:space="preserve"># </w:t>
      </w:r>
      <w:r>
        <w:rPr>
          <w:rFonts w:ascii="Segoe UI Emoji" w:hAnsi="Segoe UI Emoji" w:cs="Segoe UI Emoji"/>
        </w:rPr>
        <w:t>👉</w:t>
      </w:r>
      <w:r>
        <w:t xml:space="preserve"> Replace with the jurisdictions returned by the agent (JSON field)</w:t>
      </w:r>
    </w:p>
    <w:p w14:paraId="273DBF97" w14:textId="77777777" w:rsidR="00F1729B" w:rsidRDefault="00F1729B" w:rsidP="00F1729B">
      <w:pPr>
        <w:spacing w:after="0"/>
      </w:pPr>
      <w:r>
        <w:t>jurisdictions: ["United States"]</w:t>
      </w:r>
    </w:p>
    <w:p w14:paraId="06EBD216" w14:textId="77777777" w:rsidR="00F1729B" w:rsidRDefault="00F1729B" w:rsidP="00F1729B">
      <w:pPr>
        <w:spacing w:after="0"/>
      </w:pPr>
    </w:p>
    <w:p w14:paraId="1FE73B62" w14:textId="77777777" w:rsidR="00F1729B" w:rsidRDefault="00F1729B" w:rsidP="00F1729B">
      <w:pPr>
        <w:spacing w:after="0"/>
      </w:pPr>
      <w:r>
        <w:t>Tasks:</w:t>
      </w:r>
    </w:p>
    <w:p w14:paraId="04DDEA95" w14:textId="77777777" w:rsidR="00F1729B" w:rsidRDefault="00F1729B" w:rsidP="00F1729B">
      <w:pPr>
        <w:spacing w:after="0"/>
      </w:pPr>
    </w:p>
    <w:p w14:paraId="507D10A6" w14:textId="77777777" w:rsidR="00F1729B" w:rsidRDefault="00F1729B" w:rsidP="00F1729B">
      <w:pPr>
        <w:spacing w:after="0"/>
      </w:pPr>
      <w:r>
        <w:t>1. Correctness:</w:t>
      </w:r>
    </w:p>
    <w:p w14:paraId="68F484D2" w14:textId="77777777" w:rsidR="00F1729B" w:rsidRDefault="00F1729B" w:rsidP="00F1729B">
      <w:pPr>
        <w:spacing w:after="0"/>
      </w:pPr>
      <w:r>
        <w:t xml:space="preserve">   - Do the extracted jurisdictions match those explicitly or implicitly present in the original article?</w:t>
      </w:r>
    </w:p>
    <w:p w14:paraId="0798684D" w14:textId="77777777" w:rsidR="00F1729B" w:rsidRDefault="00F1729B" w:rsidP="00F1729B">
      <w:pPr>
        <w:spacing w:after="0"/>
      </w:pPr>
    </w:p>
    <w:p w14:paraId="7CE5F6AF" w14:textId="77777777" w:rsidR="00F1729B" w:rsidRDefault="00F1729B" w:rsidP="00F1729B">
      <w:pPr>
        <w:spacing w:after="0"/>
      </w:pPr>
      <w:r>
        <w:t>2. Completeness:</w:t>
      </w:r>
    </w:p>
    <w:p w14:paraId="1D3597EE" w14:textId="77777777" w:rsidR="00F1729B" w:rsidRDefault="00F1729B" w:rsidP="00F1729B">
      <w:pPr>
        <w:spacing w:after="0"/>
      </w:pPr>
      <w:r>
        <w:t xml:space="preserve">   - Are all relevant jurisdictions captured?</w:t>
      </w:r>
    </w:p>
    <w:p w14:paraId="2C123EC8" w14:textId="77777777" w:rsidR="00F1729B" w:rsidRDefault="00F1729B" w:rsidP="00F1729B">
      <w:pPr>
        <w:spacing w:after="0"/>
      </w:pPr>
      <w:r>
        <w:t xml:space="preserve">   - Are any missing?</w:t>
      </w:r>
    </w:p>
    <w:p w14:paraId="52FF56C5" w14:textId="77777777" w:rsidR="00F1729B" w:rsidRDefault="00F1729B" w:rsidP="00F1729B">
      <w:pPr>
        <w:spacing w:after="0"/>
      </w:pPr>
    </w:p>
    <w:p w14:paraId="28B0B4C9" w14:textId="77777777" w:rsidR="00F1729B" w:rsidRDefault="00F1729B" w:rsidP="00F1729B">
      <w:pPr>
        <w:spacing w:after="0"/>
      </w:pPr>
      <w:r>
        <w:t>3. Overgeneralization:</w:t>
      </w:r>
    </w:p>
    <w:p w14:paraId="1E14481B" w14:textId="77777777" w:rsidR="00F1729B" w:rsidRDefault="00F1729B" w:rsidP="00F1729B">
      <w:pPr>
        <w:spacing w:after="0"/>
      </w:pPr>
      <w:r>
        <w:t xml:space="preserve">   - Does the output incorrectly generalize (e.g., "Global" instead of a specific country)?</w:t>
      </w:r>
    </w:p>
    <w:p w14:paraId="0B1EF96C" w14:textId="77777777" w:rsidR="00F1729B" w:rsidRDefault="00F1729B" w:rsidP="00F1729B">
      <w:pPr>
        <w:spacing w:after="0"/>
      </w:pPr>
    </w:p>
    <w:p w14:paraId="3E534DE5" w14:textId="77777777" w:rsidR="00F1729B" w:rsidRDefault="00F1729B" w:rsidP="00F1729B">
      <w:pPr>
        <w:spacing w:after="0"/>
      </w:pPr>
      <w:r>
        <w:t>4. False Positives:</w:t>
      </w:r>
    </w:p>
    <w:p w14:paraId="1CE023BC" w14:textId="77777777" w:rsidR="00F1729B" w:rsidRDefault="00F1729B" w:rsidP="00F1729B">
      <w:pPr>
        <w:spacing w:after="0"/>
      </w:pPr>
      <w:r>
        <w:t xml:space="preserve">   - Are any </w:t>
      </w:r>
      <w:proofErr w:type="gramStart"/>
      <w:r>
        <w:t>jurisdictions</w:t>
      </w:r>
      <w:proofErr w:type="gramEnd"/>
      <w:r>
        <w:t xml:space="preserve"> included that are not supported by the article?</w:t>
      </w:r>
    </w:p>
    <w:p w14:paraId="5DC79918" w14:textId="77777777" w:rsidR="00F1729B" w:rsidRDefault="00F1729B" w:rsidP="00F1729B">
      <w:pPr>
        <w:spacing w:after="0"/>
      </w:pPr>
    </w:p>
    <w:p w14:paraId="4D491798" w14:textId="77777777" w:rsidR="00F1729B" w:rsidRDefault="00F1729B" w:rsidP="00F1729B">
      <w:pPr>
        <w:spacing w:after="0"/>
      </w:pPr>
      <w:r>
        <w:rPr>
          <w:rFonts w:ascii="Segoe UI Emoji" w:hAnsi="Segoe UI Emoji" w:cs="Segoe UI Emoji"/>
        </w:rPr>
        <w:t>👉</w:t>
      </w:r>
      <w:r>
        <w:t xml:space="preserve"> OUTPUT FORMAT:</w:t>
      </w:r>
    </w:p>
    <w:p w14:paraId="081AEEF3" w14:textId="77777777" w:rsidR="00F1729B" w:rsidRDefault="00F1729B" w:rsidP="00F1729B">
      <w:pPr>
        <w:spacing w:after="0"/>
      </w:pPr>
      <w:r>
        <w:t>- Score (1 to 5)</w:t>
      </w:r>
    </w:p>
    <w:p w14:paraId="0C4D93C2" w14:textId="77777777" w:rsidR="00F1729B" w:rsidRDefault="00F1729B" w:rsidP="00F1729B">
      <w:pPr>
        <w:spacing w:after="0"/>
      </w:pPr>
      <w:r>
        <w:t xml:space="preserve"> </w:t>
      </w:r>
      <w:proofErr w:type="gramStart"/>
      <w:r>
        <w:t>short explanation</w:t>
      </w:r>
      <w:proofErr w:type="gramEnd"/>
    </w:p>
    <w:p w14:paraId="172A24CA" w14:textId="77777777" w:rsidR="00F1729B" w:rsidRDefault="00F1729B" w:rsidP="00F1729B">
      <w:pPr>
        <w:spacing w:after="0"/>
      </w:pPr>
      <w:r>
        <w:t>- List:</w:t>
      </w:r>
    </w:p>
    <w:p w14:paraId="46D20C69" w14:textId="77777777" w:rsidR="00F1729B" w:rsidRDefault="00F1729B" w:rsidP="00F1729B">
      <w:pPr>
        <w:spacing w:after="0"/>
      </w:pPr>
      <w:r>
        <w:t xml:space="preserve">  - </w:t>
      </w:r>
      <w:r>
        <w:rPr>
          <w:rFonts w:ascii="Segoe UI Emoji" w:hAnsi="Segoe UI Emoji" w:cs="Segoe UI Emoji"/>
        </w:rPr>
        <w:t>✅</w:t>
      </w:r>
      <w:r>
        <w:t xml:space="preserve"> Correct jurisdictions</w:t>
      </w:r>
    </w:p>
    <w:p w14:paraId="0332E660" w14:textId="77777777" w:rsidR="00F1729B" w:rsidRDefault="00F1729B" w:rsidP="00F1729B">
      <w:pPr>
        <w:spacing w:after="0"/>
      </w:pPr>
      <w:r>
        <w:t xml:space="preserve">  - </w:t>
      </w:r>
      <w:r>
        <w:rPr>
          <w:rFonts w:ascii="Segoe UI Emoji" w:hAnsi="Segoe UI Emoji" w:cs="Segoe UI Emoji"/>
        </w:rPr>
        <w:t>❌</w:t>
      </w:r>
      <w:r>
        <w:t xml:space="preserve"> Incorrect jurisdictions</w:t>
      </w:r>
    </w:p>
    <w:p w14:paraId="52BC9643" w14:textId="77777777" w:rsidR="00F1729B" w:rsidRDefault="00F1729B" w:rsidP="00F1729B">
      <w:pPr>
        <w:spacing w:after="0"/>
      </w:pPr>
      <w:r>
        <w:t xml:space="preserve">  - </w:t>
      </w:r>
      <w:r>
        <w:rPr>
          <w:rFonts w:ascii="Segoe UI Emoji" w:hAnsi="Segoe UI Emoji" w:cs="Segoe UI Emoji"/>
        </w:rPr>
        <w:t>➕</w:t>
      </w:r>
      <w:r>
        <w:t xml:space="preserve"> Missing jurisdictions</w:t>
      </w:r>
    </w:p>
    <w:p w14:paraId="27DD7AAF" w14:textId="77777777" w:rsidR="00F1729B" w:rsidRDefault="00F1729B" w:rsidP="00F1729B">
      <w:pPr>
        <w:spacing w:after="0"/>
      </w:pPr>
    </w:p>
    <w:p w14:paraId="76B85D18" w14:textId="77777777" w:rsidR="00F1729B" w:rsidRDefault="00F1729B" w:rsidP="00F1729B">
      <w:pPr>
        <w:spacing w:after="0"/>
      </w:pPr>
      <w:r>
        <w:t>------------------------------------------------------------</w:t>
      </w:r>
    </w:p>
    <w:p w14:paraId="19D8538A" w14:textId="77777777" w:rsidR="00F1729B" w:rsidRDefault="00F1729B" w:rsidP="00F1729B">
      <w:pPr>
        <w:spacing w:after="0"/>
      </w:pPr>
      <w:r>
        <w:rPr>
          <w:rFonts w:ascii="Segoe UI Emoji" w:hAnsi="Segoe UI Emoji" w:cs="Segoe UI Emoji"/>
        </w:rPr>
        <w:t>🔹</w:t>
      </w:r>
      <w:r>
        <w:t xml:space="preserve"> STEP 3: ERROR IDENTIFICATION</w:t>
      </w:r>
    </w:p>
    <w:p w14:paraId="1B098550" w14:textId="77777777" w:rsidR="00F1729B" w:rsidRDefault="00F1729B" w:rsidP="00F1729B">
      <w:pPr>
        <w:spacing w:after="0"/>
      </w:pPr>
      <w:r>
        <w:lastRenderedPageBreak/>
        <w:t>------------------------------------------------------------</w:t>
      </w:r>
    </w:p>
    <w:p w14:paraId="574C2008" w14:textId="77777777" w:rsidR="00F1729B" w:rsidRDefault="00F1729B" w:rsidP="00F1729B">
      <w:pPr>
        <w:spacing w:after="0"/>
      </w:pPr>
    </w:p>
    <w:p w14:paraId="1E75C82C" w14:textId="77777777" w:rsidR="00F1729B" w:rsidRDefault="00F1729B" w:rsidP="00F1729B">
      <w:pPr>
        <w:spacing w:after="0"/>
      </w:pPr>
      <w:r>
        <w:t>Identify issues specifically in relation to a single factual tax outcome sentence:</w:t>
      </w:r>
    </w:p>
    <w:p w14:paraId="278CFDBA" w14:textId="77777777" w:rsidR="00F1729B" w:rsidRDefault="00F1729B" w:rsidP="00F1729B">
      <w:pPr>
        <w:spacing w:after="0"/>
      </w:pPr>
    </w:p>
    <w:p w14:paraId="66EE95D2" w14:textId="77777777" w:rsidR="00F1729B" w:rsidRDefault="00F1729B" w:rsidP="00F1729B">
      <w:pPr>
        <w:spacing w:after="0"/>
      </w:pPr>
      <w:r>
        <w:t xml:space="preserve">- </w:t>
      </w:r>
      <w:r>
        <w:rPr>
          <w:rFonts w:ascii="Segoe UI Emoji" w:hAnsi="Segoe UI Emoji" w:cs="Segoe UI Emoji"/>
        </w:rPr>
        <w:t>❌</w:t>
      </w:r>
      <w:r>
        <w:t xml:space="preserve"> Incorrect tax outcome (wrong conclusion, rule, or implication)</w:t>
      </w:r>
    </w:p>
    <w:p w14:paraId="69F67D8A" w14:textId="77777777" w:rsidR="00F1729B" w:rsidRDefault="00F1729B" w:rsidP="00F1729B">
      <w:pPr>
        <w:spacing w:after="0"/>
      </w:pPr>
      <w:r>
        <w:t xml:space="preserve">- </w:t>
      </w:r>
      <w:r>
        <w:rPr>
          <w:rFonts w:ascii="Segoe UI Emoji" w:hAnsi="Segoe UI Emoji" w:cs="Segoe UI Emoji"/>
        </w:rPr>
        <w:t>⚠️</w:t>
      </w:r>
      <w:r>
        <w:t xml:space="preserve"> Ambiguity or lack of precision (unclear subject, condition, or scope)</w:t>
      </w:r>
    </w:p>
    <w:p w14:paraId="303B18AF" w14:textId="77777777" w:rsidR="00F1729B" w:rsidRDefault="00F1729B" w:rsidP="00F1729B">
      <w:pPr>
        <w:spacing w:after="0"/>
      </w:pPr>
      <w:r>
        <w:t xml:space="preserve">- </w:t>
      </w:r>
      <w:r>
        <w:rPr>
          <w:rFonts w:ascii="Segoe UI Emoji" w:hAnsi="Segoe UI Emoji" w:cs="Segoe UI Emoji"/>
        </w:rPr>
        <w:t>➕</w:t>
      </w:r>
      <w:r>
        <w:t xml:space="preserve"> Critical missing element that alters the outcome (e.g., taxpayer type, condition, threshold)</w:t>
      </w:r>
    </w:p>
    <w:p w14:paraId="662ECD96" w14:textId="77777777" w:rsidR="00F1729B" w:rsidRDefault="00F1729B" w:rsidP="00F1729B">
      <w:pPr>
        <w:spacing w:after="0"/>
      </w:pPr>
    </w:p>
    <w:p w14:paraId="2C91CF6E" w14:textId="77777777" w:rsidR="00F1729B" w:rsidRDefault="00F1729B" w:rsidP="00F1729B">
      <w:pPr>
        <w:spacing w:after="0"/>
      </w:pPr>
      <w:r>
        <w:rPr>
          <w:rFonts w:ascii="Segoe UI Emoji" w:hAnsi="Segoe UI Emoji" w:cs="Segoe UI Emoji"/>
        </w:rPr>
        <w:t>👉</w:t>
      </w:r>
      <w:r>
        <w:t xml:space="preserve"> For each issue:</w:t>
      </w:r>
    </w:p>
    <w:p w14:paraId="5B7CB6F9" w14:textId="77777777" w:rsidR="00C01EF9" w:rsidRDefault="00C01EF9" w:rsidP="00F1729B">
      <w:pPr>
        <w:spacing w:after="0"/>
      </w:pPr>
      <w:r w:rsidRPr="00C01EF9">
        <w:t>- Quote the relevant part of the summary</w:t>
      </w:r>
    </w:p>
    <w:p w14:paraId="64051A8C" w14:textId="19689083" w:rsidR="00F1729B" w:rsidRDefault="00F1729B" w:rsidP="00F1729B">
      <w:pPr>
        <w:spacing w:after="0"/>
      </w:pPr>
      <w:r>
        <w:t>- Explain why it is incorrect, ambiguous, or incomplete in terms of the tax outcome</w:t>
      </w:r>
    </w:p>
    <w:p w14:paraId="32D86C04" w14:textId="77777777" w:rsidR="00F1729B" w:rsidRDefault="00F1729B" w:rsidP="00F1729B">
      <w:pPr>
        <w:spacing w:after="0"/>
      </w:pPr>
    </w:p>
    <w:p w14:paraId="33B4924C" w14:textId="77777777" w:rsidR="00F1729B" w:rsidRDefault="00F1729B" w:rsidP="00F1729B">
      <w:pPr>
        <w:spacing w:after="0"/>
      </w:pPr>
      <w:r>
        <w:rPr>
          <w:rFonts w:ascii="Segoe UI Emoji" w:hAnsi="Segoe UI Emoji" w:cs="Segoe UI Emoji"/>
        </w:rPr>
        <w:t>⚠️</w:t>
      </w:r>
      <w:r>
        <w:t xml:space="preserve"> NOTE:</w:t>
      </w:r>
    </w:p>
    <w:p w14:paraId="315D33F8" w14:textId="77777777" w:rsidR="00F1729B" w:rsidRDefault="00F1729B" w:rsidP="00F1729B">
      <w:pPr>
        <w:spacing w:after="0"/>
      </w:pPr>
      <w:r>
        <w:t>Do NOT penalize omission of secondary details unless they change the core tax conclusion.</w:t>
      </w:r>
    </w:p>
    <w:p w14:paraId="5F9F7A13" w14:textId="77777777" w:rsidR="00F1729B" w:rsidRDefault="00F1729B" w:rsidP="00F1729B">
      <w:pPr>
        <w:spacing w:after="0"/>
      </w:pPr>
    </w:p>
    <w:p w14:paraId="041B0199" w14:textId="77777777" w:rsidR="00F1729B" w:rsidRDefault="00F1729B" w:rsidP="00F1729B">
      <w:pPr>
        <w:spacing w:after="0"/>
      </w:pPr>
      <w:r>
        <w:t>------------------------------------------------------------</w:t>
      </w:r>
    </w:p>
    <w:p w14:paraId="1B190421" w14:textId="77777777" w:rsidR="00F1729B" w:rsidRDefault="00F1729B" w:rsidP="00F1729B">
      <w:pPr>
        <w:spacing w:after="0"/>
      </w:pPr>
      <w:r>
        <w:rPr>
          <w:rFonts w:ascii="Segoe UI Emoji" w:hAnsi="Segoe UI Emoji" w:cs="Segoe UI Emoji"/>
        </w:rPr>
        <w:t>🔹</w:t>
      </w:r>
      <w:r>
        <w:t xml:space="preserve"> STEP 4: IMPROVEMENT SUGGESTIONS</w:t>
      </w:r>
    </w:p>
    <w:p w14:paraId="29C02CA6" w14:textId="77777777" w:rsidR="00F1729B" w:rsidRDefault="00F1729B" w:rsidP="00F1729B">
      <w:pPr>
        <w:spacing w:after="0"/>
      </w:pPr>
      <w:r>
        <w:t>------------------------------------------------------------</w:t>
      </w:r>
    </w:p>
    <w:p w14:paraId="4C7D9ACB" w14:textId="77777777" w:rsidR="00F1729B" w:rsidRDefault="00F1729B" w:rsidP="00F1729B">
      <w:pPr>
        <w:spacing w:after="0"/>
      </w:pPr>
    </w:p>
    <w:p w14:paraId="09A84A52" w14:textId="77777777" w:rsidR="00F1729B" w:rsidRDefault="00F1729B" w:rsidP="00F1729B">
      <w:pPr>
        <w:spacing w:after="0"/>
      </w:pPr>
      <w:r>
        <w:t>Provide targeted improvements while respecting constraints:</w:t>
      </w:r>
    </w:p>
    <w:p w14:paraId="1837E6D6" w14:textId="77777777" w:rsidR="00F1729B" w:rsidRDefault="00F1729B" w:rsidP="00F1729B">
      <w:pPr>
        <w:spacing w:after="0"/>
      </w:pPr>
    </w:p>
    <w:p w14:paraId="339F5850" w14:textId="77777777" w:rsidR="00F1729B" w:rsidRDefault="00F1729B" w:rsidP="00F1729B">
      <w:pPr>
        <w:spacing w:after="0"/>
      </w:pPr>
      <w:r>
        <w:t>- Suggestions MUST keep the summary as:</w:t>
      </w:r>
    </w:p>
    <w:p w14:paraId="030BD43A" w14:textId="77777777" w:rsidR="00F1729B" w:rsidRDefault="00F1729B" w:rsidP="00F1729B">
      <w:pPr>
        <w:spacing w:after="0"/>
      </w:pPr>
      <w:r>
        <w:t xml:space="preserve">  </w:t>
      </w:r>
      <w:r>
        <w:rPr>
          <w:rFonts w:ascii="Segoe UI Emoji" w:hAnsi="Segoe UI Emoji" w:cs="Segoe UI Emoji"/>
        </w:rPr>
        <w:t>✅</w:t>
      </w:r>
      <w:r>
        <w:t xml:space="preserve"> One sentence only</w:t>
      </w:r>
    </w:p>
    <w:p w14:paraId="77D95C68" w14:textId="77777777" w:rsidR="00F1729B" w:rsidRDefault="00F1729B" w:rsidP="00F1729B">
      <w:pPr>
        <w:spacing w:after="0"/>
      </w:pPr>
      <w:r>
        <w:t xml:space="preserve">  </w:t>
      </w:r>
      <w:r>
        <w:rPr>
          <w:rFonts w:ascii="Segoe UI Emoji" w:hAnsi="Segoe UI Emoji" w:cs="Segoe UI Emoji"/>
        </w:rPr>
        <w:t>✅</w:t>
      </w:r>
      <w:r>
        <w:t xml:space="preserve"> Maximum 300 characters</w:t>
      </w:r>
    </w:p>
    <w:p w14:paraId="68BAE97B" w14:textId="77777777" w:rsidR="00F1729B" w:rsidRDefault="00F1729B" w:rsidP="00F1729B">
      <w:pPr>
        <w:spacing w:after="0"/>
      </w:pPr>
      <w:r>
        <w:t xml:space="preserve">  </w:t>
      </w:r>
      <w:r>
        <w:rPr>
          <w:rFonts w:ascii="Segoe UI Emoji" w:hAnsi="Segoe UI Emoji" w:cs="Segoe UI Emoji"/>
        </w:rPr>
        <w:t>✅</w:t>
      </w:r>
      <w:r>
        <w:t xml:space="preserve"> Focused on the tax outcome</w:t>
      </w:r>
    </w:p>
    <w:p w14:paraId="659C1396" w14:textId="77777777" w:rsidR="00F1729B" w:rsidRDefault="00F1729B" w:rsidP="00F1729B">
      <w:pPr>
        <w:spacing w:after="0"/>
      </w:pPr>
    </w:p>
    <w:p w14:paraId="2FA83DA8" w14:textId="77777777" w:rsidR="00F1729B" w:rsidRDefault="00F1729B" w:rsidP="00F1729B">
      <w:pPr>
        <w:spacing w:after="0"/>
      </w:pPr>
      <w:r>
        <w:t>Include:</w:t>
      </w:r>
    </w:p>
    <w:p w14:paraId="6B3C1355" w14:textId="7F13E683" w:rsidR="00C01EF9" w:rsidRDefault="00C01EF9" w:rsidP="00F1729B">
      <w:pPr>
        <w:spacing w:after="0"/>
      </w:pPr>
      <w:r w:rsidRPr="00C01EF9">
        <w:t>- Corrections of factual errors</w:t>
      </w:r>
    </w:p>
    <w:p w14:paraId="3CAAB639" w14:textId="455F11D6" w:rsidR="00F1729B" w:rsidRDefault="00F1729B" w:rsidP="00F1729B">
      <w:pPr>
        <w:spacing w:after="0"/>
      </w:pPr>
      <w:r>
        <w:t>- Rewriting for higher precision (specific actors, conditions, or outcomes)</w:t>
      </w:r>
    </w:p>
    <w:p w14:paraId="7C1D828B" w14:textId="77777777" w:rsidR="00F1729B" w:rsidRDefault="00F1729B" w:rsidP="00F1729B">
      <w:pPr>
        <w:spacing w:after="0"/>
      </w:pPr>
      <w:r>
        <w:t>- Removal of vague or unnecessary wording</w:t>
      </w:r>
    </w:p>
    <w:p w14:paraId="13260689" w14:textId="77777777" w:rsidR="00F1729B" w:rsidRDefault="00F1729B" w:rsidP="00F1729B">
      <w:pPr>
        <w:spacing w:after="0"/>
      </w:pPr>
    </w:p>
    <w:p w14:paraId="34D568F2" w14:textId="77777777" w:rsidR="00F1729B" w:rsidRDefault="00F1729B" w:rsidP="00F1729B">
      <w:pPr>
        <w:spacing w:after="0"/>
      </w:pPr>
      <w:r>
        <w:rPr>
          <w:rFonts w:ascii="Segoe UI Emoji" w:hAnsi="Segoe UI Emoji" w:cs="Segoe UI Emoji"/>
        </w:rPr>
        <w:t>👉</w:t>
      </w:r>
      <w:r>
        <w:t xml:space="preserve"> Avoid:</w:t>
      </w:r>
    </w:p>
    <w:p w14:paraId="7A27E813" w14:textId="15A5CE42" w:rsidR="00F1729B" w:rsidRDefault="00C01EF9" w:rsidP="00F1729B">
      <w:pPr>
        <w:spacing w:after="0"/>
      </w:pPr>
      <w:r w:rsidRPr="00C01EF9">
        <w:t>- Expanding into multiple ideas</w:t>
      </w:r>
    </w:p>
    <w:p w14:paraId="3E4D4118" w14:textId="1F829393" w:rsidR="00F1729B" w:rsidRDefault="00C01EF9" w:rsidP="00F1729B">
      <w:pPr>
        <w:spacing w:after="0"/>
      </w:pPr>
      <w:r w:rsidRPr="00C01EF9">
        <w:t>- Adding explanatory/contextual content beyond the core outcome</w:t>
      </w:r>
    </w:p>
    <w:p w14:paraId="3D89F3C7" w14:textId="77777777" w:rsidR="00C01EF9" w:rsidRDefault="00C01EF9" w:rsidP="00F1729B">
      <w:pPr>
        <w:spacing w:after="0"/>
      </w:pPr>
    </w:p>
    <w:p w14:paraId="34C71687" w14:textId="77777777" w:rsidR="00F1729B" w:rsidRDefault="00F1729B" w:rsidP="00F1729B">
      <w:pPr>
        <w:spacing w:after="0"/>
      </w:pPr>
      <w:r>
        <w:t>------------------------------------------------------------</w:t>
      </w:r>
    </w:p>
    <w:p w14:paraId="54B80698" w14:textId="77777777" w:rsidR="00F1729B" w:rsidRDefault="00F1729B" w:rsidP="00F1729B">
      <w:pPr>
        <w:spacing w:after="0"/>
      </w:pPr>
      <w:r>
        <w:rPr>
          <w:rFonts w:ascii="Segoe UI Emoji" w:hAnsi="Segoe UI Emoji" w:cs="Segoe UI Emoji"/>
        </w:rPr>
        <w:t>🔹</w:t>
      </w:r>
      <w:r>
        <w:t xml:space="preserve"> STEP 5: REVISED SUMMARY (MANDATORY)</w:t>
      </w:r>
    </w:p>
    <w:p w14:paraId="32E1CEFC" w14:textId="77777777" w:rsidR="00F1729B" w:rsidRDefault="00F1729B" w:rsidP="00F1729B">
      <w:pPr>
        <w:spacing w:after="0"/>
      </w:pPr>
      <w:r>
        <w:t>------------------------------------------------------------</w:t>
      </w:r>
    </w:p>
    <w:p w14:paraId="1BCE6441" w14:textId="77777777" w:rsidR="00F1729B" w:rsidRDefault="00F1729B" w:rsidP="00F1729B">
      <w:pPr>
        <w:spacing w:after="0"/>
      </w:pPr>
    </w:p>
    <w:p w14:paraId="57E8C8C2" w14:textId="77777777" w:rsidR="00F1729B" w:rsidRDefault="00F1729B" w:rsidP="00F1729B">
      <w:pPr>
        <w:spacing w:after="0"/>
      </w:pPr>
      <w:r>
        <w:t>Generate a corrected version of the summary that:</w:t>
      </w:r>
    </w:p>
    <w:p w14:paraId="186AAEB1" w14:textId="77777777" w:rsidR="00F1729B" w:rsidRDefault="00F1729B" w:rsidP="00F1729B">
      <w:pPr>
        <w:spacing w:after="0"/>
      </w:pPr>
    </w:p>
    <w:p w14:paraId="4FBC8B93" w14:textId="77777777" w:rsidR="00F1729B" w:rsidRDefault="00F1729B" w:rsidP="00F1729B">
      <w:pPr>
        <w:spacing w:after="0"/>
      </w:pPr>
      <w:r>
        <w:t xml:space="preserve">- </w:t>
      </w:r>
      <w:r>
        <w:rPr>
          <w:rFonts w:ascii="Segoe UI Emoji" w:hAnsi="Segoe UI Emoji" w:cs="Segoe UI Emoji"/>
        </w:rPr>
        <w:t>✅</w:t>
      </w:r>
      <w:r>
        <w:t xml:space="preserve"> Is exactly ONE sentence</w:t>
      </w:r>
    </w:p>
    <w:p w14:paraId="0F4366FD" w14:textId="77777777" w:rsidR="00F1729B" w:rsidRDefault="00F1729B" w:rsidP="00F1729B">
      <w:pPr>
        <w:spacing w:after="0"/>
      </w:pPr>
      <w:r>
        <w:t xml:space="preserve">- </w:t>
      </w:r>
      <w:r>
        <w:rPr>
          <w:rFonts w:ascii="Segoe UI Emoji" w:hAnsi="Segoe UI Emoji" w:cs="Segoe UI Emoji"/>
        </w:rPr>
        <w:t>✅</w:t>
      </w:r>
      <w:r>
        <w:t xml:space="preserve"> Does NOT exceed 300 characters</w:t>
      </w:r>
    </w:p>
    <w:p w14:paraId="27D2B08F" w14:textId="77777777" w:rsidR="00F1729B" w:rsidRDefault="00F1729B" w:rsidP="00F1729B">
      <w:pPr>
        <w:spacing w:after="0"/>
      </w:pPr>
      <w:r>
        <w:t xml:space="preserve">- </w:t>
      </w:r>
      <w:r>
        <w:rPr>
          <w:rFonts w:ascii="Segoe UI Emoji" w:hAnsi="Segoe UI Emoji" w:cs="Segoe UI Emoji"/>
        </w:rPr>
        <w:t>✅</w:t>
      </w:r>
      <w:r>
        <w:t xml:space="preserve"> Clearly states the tax outcome</w:t>
      </w:r>
    </w:p>
    <w:p w14:paraId="58CC1DB6" w14:textId="77777777" w:rsidR="00F1729B" w:rsidRDefault="00F1729B" w:rsidP="00F1729B">
      <w:pPr>
        <w:spacing w:after="0"/>
      </w:pPr>
      <w:r>
        <w:t xml:space="preserve">- </w:t>
      </w:r>
      <w:r>
        <w:rPr>
          <w:rFonts w:ascii="Segoe UI Emoji" w:hAnsi="Segoe UI Emoji" w:cs="Segoe UI Emoji"/>
        </w:rPr>
        <w:t>✅</w:t>
      </w:r>
      <w:r>
        <w:t xml:space="preserve"> Uses precise and correct tax terminology</w:t>
      </w:r>
    </w:p>
    <w:p w14:paraId="299CBF10" w14:textId="77777777" w:rsidR="00F1729B" w:rsidRDefault="00F1729B" w:rsidP="00F1729B">
      <w:pPr>
        <w:spacing w:after="0"/>
      </w:pPr>
      <w:r>
        <w:t xml:space="preserve">- </w:t>
      </w:r>
      <w:r>
        <w:rPr>
          <w:rFonts w:ascii="Segoe UI Emoji" w:hAnsi="Segoe UI Emoji" w:cs="Segoe UI Emoji"/>
        </w:rPr>
        <w:t>✅</w:t>
      </w:r>
      <w:r>
        <w:t xml:space="preserve"> Preserves meaning without adding interpretation</w:t>
      </w:r>
    </w:p>
    <w:p w14:paraId="7D5A8A85" w14:textId="77777777" w:rsidR="00F1729B" w:rsidRDefault="00F1729B" w:rsidP="00F1729B">
      <w:pPr>
        <w:spacing w:after="0"/>
      </w:pPr>
    </w:p>
    <w:p w14:paraId="15811BFC" w14:textId="77777777" w:rsidR="00F1729B" w:rsidRDefault="00F1729B" w:rsidP="00F1729B">
      <w:pPr>
        <w:spacing w:after="0"/>
      </w:pPr>
      <w:r>
        <w:rPr>
          <w:rFonts w:ascii="Segoe UI Emoji" w:hAnsi="Segoe UI Emoji" w:cs="Segoe UI Emoji"/>
        </w:rPr>
        <w:t>👉</w:t>
      </w:r>
      <w:r>
        <w:t xml:space="preserve"> Additionally:</w:t>
      </w:r>
    </w:p>
    <w:p w14:paraId="151B5C34" w14:textId="77777777" w:rsidR="00F1729B" w:rsidRDefault="00F1729B" w:rsidP="00F1729B">
      <w:pPr>
        <w:spacing w:after="0"/>
      </w:pPr>
      <w:r>
        <w:t>- If the original summary is already optimal, state:</w:t>
      </w:r>
    </w:p>
    <w:p w14:paraId="55ACFF92" w14:textId="77777777" w:rsidR="00F1729B" w:rsidRDefault="00F1729B" w:rsidP="00F1729B">
      <w:pPr>
        <w:spacing w:after="0"/>
      </w:pPr>
      <w:r>
        <w:t xml:space="preserve">  "No revision needed"</w:t>
      </w:r>
    </w:p>
    <w:p w14:paraId="68D56538" w14:textId="77777777" w:rsidR="00F1729B" w:rsidRDefault="00F1729B" w:rsidP="00F1729B">
      <w:pPr>
        <w:spacing w:after="0"/>
      </w:pPr>
    </w:p>
    <w:p w14:paraId="5D9905BC" w14:textId="77777777" w:rsidR="00F1729B" w:rsidRDefault="00F1729B" w:rsidP="00F1729B">
      <w:pPr>
        <w:spacing w:after="0"/>
      </w:pPr>
      <w:r>
        <w:t xml:space="preserve"> Otherwise, Provide the improved sentence only (no extra explanation)</w:t>
      </w:r>
    </w:p>
    <w:p w14:paraId="527DE8D1" w14:textId="77777777" w:rsidR="00F1729B" w:rsidRDefault="00F1729B" w:rsidP="00F1729B">
      <w:pPr>
        <w:spacing w:after="0"/>
      </w:pPr>
    </w:p>
    <w:p w14:paraId="43598CDE" w14:textId="77777777" w:rsidR="00F1729B" w:rsidRDefault="00F1729B" w:rsidP="00F1729B">
      <w:pPr>
        <w:spacing w:after="0"/>
      </w:pPr>
      <w:r>
        <w:t>------------------------------------------------------------</w:t>
      </w:r>
    </w:p>
    <w:p w14:paraId="5D7DEC8D" w14:textId="77777777" w:rsidR="00F1729B" w:rsidRDefault="00F1729B" w:rsidP="00F1729B">
      <w:pPr>
        <w:spacing w:after="0"/>
      </w:pPr>
      <w:r>
        <w:rPr>
          <w:rFonts w:ascii="Segoe UI Emoji" w:hAnsi="Segoe UI Emoji" w:cs="Segoe UI Emoji"/>
        </w:rPr>
        <w:t>🔹</w:t>
      </w:r>
      <w:r>
        <w:t xml:space="preserve"> FINAL OUTPUT FORMAT</w:t>
      </w:r>
    </w:p>
    <w:p w14:paraId="42E8B723" w14:textId="77777777" w:rsidR="00F1729B" w:rsidRDefault="00F1729B" w:rsidP="00F1729B">
      <w:pPr>
        <w:spacing w:after="0"/>
      </w:pPr>
      <w:r>
        <w:t>------------------------------------------------------------</w:t>
      </w:r>
    </w:p>
    <w:p w14:paraId="74C6925A" w14:textId="77777777" w:rsidR="00F1729B" w:rsidRDefault="00F1729B" w:rsidP="00F1729B">
      <w:pPr>
        <w:spacing w:after="0"/>
      </w:pPr>
    </w:p>
    <w:p w14:paraId="00E98255" w14:textId="77777777" w:rsidR="00F1729B" w:rsidRDefault="00F1729B" w:rsidP="00F1729B">
      <w:pPr>
        <w:spacing w:after="0"/>
      </w:pPr>
      <w:r>
        <w:t xml:space="preserve">Return your response </w:t>
      </w:r>
      <w:proofErr w:type="gramStart"/>
      <w:r>
        <w:t>in</w:t>
      </w:r>
      <w:proofErr w:type="gramEnd"/>
      <w:r>
        <w:t xml:space="preserve"> the following structure:</w:t>
      </w:r>
    </w:p>
    <w:p w14:paraId="19399F45" w14:textId="77777777" w:rsidR="00F1729B" w:rsidRDefault="00F1729B" w:rsidP="00F1729B">
      <w:pPr>
        <w:spacing w:after="0"/>
      </w:pPr>
    </w:p>
    <w:p w14:paraId="529FC9DF" w14:textId="77777777" w:rsidR="00F1729B" w:rsidRDefault="00F1729B" w:rsidP="00F1729B">
      <w:pPr>
        <w:spacing w:after="0"/>
      </w:pPr>
      <w:r>
        <w:t xml:space="preserve">1. </w:t>
      </w:r>
      <w:proofErr w:type="gramStart"/>
      <w:r>
        <w:t>Summarization</w:t>
      </w:r>
      <w:proofErr w:type="gramEnd"/>
      <w:r>
        <w:t xml:space="preserve"> Quality Scores</w:t>
      </w:r>
    </w:p>
    <w:p w14:paraId="57105101" w14:textId="77777777" w:rsidR="00F1729B" w:rsidRDefault="00F1729B" w:rsidP="00F1729B">
      <w:pPr>
        <w:spacing w:after="0"/>
      </w:pPr>
      <w:r>
        <w:t>2. Semantic Similarity Score</w:t>
      </w:r>
    </w:p>
    <w:p w14:paraId="2800858E" w14:textId="77777777" w:rsidR="00F1729B" w:rsidRDefault="00F1729B" w:rsidP="00F1729B">
      <w:pPr>
        <w:spacing w:after="0"/>
      </w:pPr>
      <w:r>
        <w:t>2A. Jurisdiction Extraction Evaluation</w:t>
      </w:r>
    </w:p>
    <w:p w14:paraId="37106B88" w14:textId="77777777" w:rsidR="00F1729B" w:rsidRDefault="00F1729B" w:rsidP="00F1729B">
      <w:pPr>
        <w:spacing w:after="0"/>
      </w:pPr>
      <w:r>
        <w:t>3. Identified Errors</w:t>
      </w:r>
    </w:p>
    <w:p w14:paraId="0BFA1D2C" w14:textId="77777777" w:rsidR="00F1729B" w:rsidRDefault="00F1729B" w:rsidP="00F1729B">
      <w:pPr>
        <w:spacing w:after="0"/>
      </w:pPr>
      <w:r>
        <w:t>4. Improvement Suggestions</w:t>
      </w:r>
    </w:p>
    <w:p w14:paraId="21DB8BA4" w14:textId="153DCF85" w:rsidR="00CF1D63" w:rsidRDefault="00F1729B" w:rsidP="00F1729B">
      <w:pPr>
        <w:spacing w:after="0"/>
      </w:pPr>
      <w:r>
        <w:t>5. Revised Summary</w:t>
      </w:r>
    </w:p>
    <w:p w14:paraId="2533B937" w14:textId="77777777" w:rsidR="00CF1D63" w:rsidRDefault="00CF1D63" w:rsidP="00CF1D63">
      <w:pPr>
        <w:spacing w:after="0"/>
      </w:pPr>
      <w:r>
        <w:t xml:space="preserve"> </w:t>
      </w:r>
    </w:p>
    <w:p w14:paraId="06DBC6C0" w14:textId="6C2BC6EF" w:rsidR="00CF1D63" w:rsidRDefault="00CF1D63" w:rsidP="00CF1D63">
      <w:pPr>
        <w:spacing w:after="0"/>
      </w:pPr>
      <w:r>
        <w:t>- Execute prompt one by one for sample alerts</w:t>
      </w:r>
      <w:r w:rsidR="00F25323">
        <w:t>.</w:t>
      </w:r>
    </w:p>
    <w:p w14:paraId="7DC72444" w14:textId="7C7DDAA5" w:rsidR="00CF1D63" w:rsidRDefault="00CF1D63" w:rsidP="00CF1D63">
      <w:pPr>
        <w:spacing w:after="0"/>
      </w:pPr>
      <w:r>
        <w:t xml:space="preserve">- Take accumulative score of each </w:t>
      </w:r>
      <w:r w:rsidR="00AF2EB7">
        <w:t>parameter</w:t>
      </w:r>
      <w:r>
        <w:t xml:space="preserve"> ran across tested alerts and certify agents with these scores obtained.</w:t>
      </w:r>
    </w:p>
    <w:p w14:paraId="58364336" w14:textId="683AE46A" w:rsidR="00CB24C8" w:rsidRPr="00040486" w:rsidRDefault="00BF5316" w:rsidP="00040486">
      <w:pPr>
        <w:pStyle w:val="Heading1"/>
      </w:pPr>
      <w:r>
        <w:t>5. AI Test Approach</w:t>
      </w:r>
    </w:p>
    <w:p w14:paraId="34BD59EA" w14:textId="01793954" w:rsidR="00CB24C8" w:rsidRDefault="00BF5316">
      <w:pPr>
        <w:pStyle w:val="Heading2"/>
        <w:rPr>
          <w:rFonts w:ascii="EYInterstate Light" w:hAnsi="EYInterstate Light"/>
          <w:sz w:val="16"/>
          <w:szCs w:val="16"/>
        </w:rPr>
      </w:pPr>
      <w:r w:rsidRPr="007E5406">
        <w:rPr>
          <w:rFonts w:ascii="EYInterstate Light" w:hAnsi="EYInterstate Light"/>
          <w:sz w:val="16"/>
          <w:szCs w:val="16"/>
        </w:rPr>
        <w:t xml:space="preserve">5.1 </w:t>
      </w:r>
      <w:r w:rsidR="00040486">
        <w:rPr>
          <w:rFonts w:ascii="EYInterstate Light" w:hAnsi="EYInterstate Light"/>
          <w:sz w:val="16"/>
          <w:szCs w:val="16"/>
        </w:rPr>
        <w:t>Metrics</w:t>
      </w:r>
    </w:p>
    <w:p w14:paraId="5123BFC9" w14:textId="77777777" w:rsidR="00040486" w:rsidRDefault="00040486" w:rsidP="00040486">
      <w:pPr>
        <w:spacing w:after="0"/>
        <w:jc w:val="both"/>
        <w:rPr>
          <w:rFonts w:ascii="EYInterstate Light" w:hAnsi="EYInterstate Light"/>
          <w:sz w:val="16"/>
          <w:szCs w:val="16"/>
        </w:rPr>
      </w:pPr>
      <w:proofErr w:type="gramStart"/>
      <w:r w:rsidRPr="00040486">
        <w:rPr>
          <w:rFonts w:ascii="EYInterstate Light" w:hAnsi="EYInterstate Light"/>
          <w:sz w:val="16"/>
          <w:szCs w:val="16"/>
        </w:rPr>
        <w:t>Summarization</w:t>
      </w:r>
      <w:proofErr w:type="gramEnd"/>
      <w:r w:rsidRPr="00040486">
        <w:rPr>
          <w:rFonts w:ascii="EYInterstate Light" w:hAnsi="EYInterstate Light"/>
          <w:sz w:val="16"/>
          <w:szCs w:val="16"/>
        </w:rPr>
        <w:t xml:space="preserve"> Quality Scores — Calculation Methodology</w:t>
      </w:r>
    </w:p>
    <w:p w14:paraId="7E83538A" w14:textId="77777777" w:rsidR="00040486" w:rsidRPr="00040486" w:rsidRDefault="00040486" w:rsidP="00040486">
      <w:pPr>
        <w:spacing w:after="0"/>
        <w:jc w:val="both"/>
        <w:rPr>
          <w:rFonts w:ascii="EYInterstate Light" w:hAnsi="EYInterstate Light"/>
          <w:sz w:val="16"/>
          <w:szCs w:val="16"/>
        </w:rPr>
      </w:pPr>
    </w:p>
    <w:p w14:paraId="63816838" w14:textId="0FAE55D1"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 xml:space="preserve">For </w:t>
      </w:r>
      <w:r>
        <w:rPr>
          <w:rFonts w:ascii="EYInterstate Light" w:hAnsi="EYInterstate Light"/>
          <w:sz w:val="16"/>
          <w:szCs w:val="16"/>
        </w:rPr>
        <w:t>each i</w:t>
      </w:r>
      <w:r w:rsidRPr="00040486">
        <w:rPr>
          <w:rFonts w:ascii="EYInterstate Light" w:hAnsi="EYInterstate Light"/>
          <w:sz w:val="16"/>
          <w:szCs w:val="16"/>
        </w:rPr>
        <w:t>tem, criterion is evaluated on a 1 to 5 scale, where:</w:t>
      </w:r>
    </w:p>
    <w:p w14:paraId="76882340"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1 = Poor</w:t>
      </w:r>
    </w:p>
    <w:p w14:paraId="5FBD5891"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2 = Weak</w:t>
      </w:r>
    </w:p>
    <w:p w14:paraId="7DFB9880"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3 = Acceptable / Partially correct</w:t>
      </w:r>
    </w:p>
    <w:p w14:paraId="381660EF"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4 = Good</w:t>
      </w:r>
    </w:p>
    <w:p w14:paraId="4D91832B" w14:textId="77777777" w:rsid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5 = Excellent</w:t>
      </w:r>
    </w:p>
    <w:p w14:paraId="74CFB430" w14:textId="77777777" w:rsidR="00040486" w:rsidRPr="00040486" w:rsidRDefault="00040486" w:rsidP="00040486">
      <w:pPr>
        <w:spacing w:after="0"/>
        <w:jc w:val="both"/>
        <w:rPr>
          <w:rFonts w:ascii="EYInterstate Light" w:hAnsi="EYInterstate Light"/>
          <w:sz w:val="16"/>
          <w:szCs w:val="16"/>
        </w:rPr>
      </w:pPr>
    </w:p>
    <w:p w14:paraId="6261FA5C"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 xml:space="preserve">Each score is assigned through a qualitative assessment of how well the </w:t>
      </w:r>
      <w:proofErr w:type="gramStart"/>
      <w:r w:rsidRPr="00040486">
        <w:rPr>
          <w:rFonts w:ascii="EYInterstate Light" w:hAnsi="EYInterstate Light"/>
          <w:sz w:val="16"/>
          <w:szCs w:val="16"/>
        </w:rPr>
        <w:t>generated summary</w:t>
      </w:r>
      <w:proofErr w:type="gramEnd"/>
      <w:r w:rsidRPr="00040486">
        <w:rPr>
          <w:rFonts w:ascii="EYInterstate Light" w:hAnsi="EYInterstate Light"/>
          <w:sz w:val="16"/>
          <w:szCs w:val="16"/>
        </w:rPr>
        <w:t xml:space="preserve"> satisfies the criterion against the original article.</w:t>
      </w:r>
    </w:p>
    <w:p w14:paraId="63CE9148" w14:textId="77777777" w:rsidR="00040486" w:rsidRPr="00040486" w:rsidRDefault="00040486" w:rsidP="00040486">
      <w:pPr>
        <w:spacing w:after="0"/>
        <w:jc w:val="both"/>
        <w:rPr>
          <w:rFonts w:ascii="EYInterstate Light" w:hAnsi="EYInterstate Light"/>
          <w:sz w:val="16"/>
          <w:szCs w:val="16"/>
        </w:rPr>
      </w:pPr>
    </w:p>
    <w:p w14:paraId="06A86CA6"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Formula Used</w:t>
      </w:r>
    </w:p>
    <w:p w14:paraId="065CC897"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Each criterion is scored independently:</w:t>
      </w:r>
    </w:p>
    <w:p w14:paraId="308809BF"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Criterion Score = Quality level assigned based on evidence from the original article</w:t>
      </w:r>
    </w:p>
    <w:p w14:paraId="6DEAA366" w14:textId="77777777" w:rsidR="00040486" w:rsidRPr="00040486" w:rsidRDefault="00040486" w:rsidP="00040486">
      <w:pPr>
        <w:spacing w:after="0"/>
        <w:jc w:val="both"/>
        <w:rPr>
          <w:rFonts w:ascii="EYInterstate Light" w:hAnsi="EYInterstate Light"/>
          <w:sz w:val="16"/>
          <w:szCs w:val="16"/>
        </w:rPr>
      </w:pPr>
    </w:p>
    <w:p w14:paraId="5D8B770A"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If an overall summarization quality score is needed, it can be calculated as the average of the five criteria:</w:t>
      </w:r>
    </w:p>
    <w:p w14:paraId="4A62A58E"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"Overall Summarization Quality Score =</w:t>
      </w:r>
    </w:p>
    <w:p w14:paraId="45761A24"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(Accuracy + Precision + Clarity + Conciseness + Terminology Consistency) / 5"</w:t>
      </w:r>
    </w:p>
    <w:p w14:paraId="5ED5C3F3" w14:textId="77777777" w:rsidR="00040486" w:rsidRPr="00040486" w:rsidRDefault="00040486" w:rsidP="00040486">
      <w:pPr>
        <w:spacing w:after="0"/>
        <w:jc w:val="both"/>
        <w:rPr>
          <w:rFonts w:ascii="EYInterstate Light" w:hAnsi="EYInterstate Light"/>
          <w:sz w:val="16"/>
          <w:szCs w:val="16"/>
        </w:rPr>
      </w:pPr>
    </w:p>
    <w:p w14:paraId="49CB1832"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Using the prior evaluation:</w:t>
      </w:r>
    </w:p>
    <w:p w14:paraId="0F6C049E"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Overall Score = (3 + 3 + 4 + 5 + 4) / 5</w:t>
      </w:r>
    </w:p>
    <w:p w14:paraId="3DF9DBB1"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Overall Score = 19 / 5</w:t>
      </w:r>
    </w:p>
    <w:p w14:paraId="356DFB47"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Overall Score = 3.8 / 5</w:t>
      </w:r>
    </w:p>
    <w:p w14:paraId="574DB4CC" w14:textId="77777777" w:rsidR="00040486" w:rsidRPr="00040486" w:rsidRDefault="00040486" w:rsidP="00040486">
      <w:pPr>
        <w:spacing w:after="0"/>
        <w:jc w:val="both"/>
        <w:rPr>
          <w:rFonts w:ascii="EYInterstate Light" w:hAnsi="EYInterstate Light"/>
          <w:sz w:val="16"/>
          <w:szCs w:val="16"/>
        </w:rPr>
      </w:pPr>
    </w:p>
    <w:p w14:paraId="5B1DE66D"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 xml:space="preserve">So, the </w:t>
      </w:r>
      <w:proofErr w:type="gramStart"/>
      <w:r w:rsidRPr="00040486">
        <w:rPr>
          <w:rFonts w:ascii="EYInterstate Light" w:hAnsi="EYInterstate Light"/>
          <w:sz w:val="16"/>
          <w:szCs w:val="16"/>
        </w:rPr>
        <w:t>generated summary</w:t>
      </w:r>
      <w:proofErr w:type="gramEnd"/>
      <w:r w:rsidRPr="00040486">
        <w:rPr>
          <w:rFonts w:ascii="EYInterstate Light" w:hAnsi="EYInterstate Light"/>
          <w:sz w:val="16"/>
          <w:szCs w:val="16"/>
        </w:rPr>
        <w:t xml:space="preserve"> would have an overall summarization quality score of:</w:t>
      </w:r>
    </w:p>
    <w:p w14:paraId="251DC827"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3.8 / 5</w:t>
      </w:r>
    </w:p>
    <w:p w14:paraId="029450DF" w14:textId="77777777" w:rsidR="00040486" w:rsidRPr="00040486" w:rsidRDefault="00040486" w:rsidP="00040486">
      <w:pPr>
        <w:spacing w:after="0"/>
        <w:jc w:val="both"/>
        <w:rPr>
          <w:rFonts w:ascii="EYInterstate Light" w:hAnsi="EYInterstate Light"/>
          <w:sz w:val="16"/>
          <w:szCs w:val="16"/>
        </w:rPr>
      </w:pPr>
    </w:p>
    <w:p w14:paraId="0EEF202E" w14:textId="77777777" w:rsid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Criterion-by-Criterion Calculation Logic</w:t>
      </w:r>
    </w:p>
    <w:p w14:paraId="58D03E6C" w14:textId="77777777" w:rsidR="00040486" w:rsidRPr="00040486" w:rsidRDefault="00040486" w:rsidP="00040486">
      <w:pPr>
        <w:spacing w:after="0"/>
        <w:jc w:val="both"/>
        <w:rPr>
          <w:rFonts w:ascii="EYInterstate Light" w:hAnsi="EYInterstate Light"/>
          <w:sz w:val="16"/>
          <w:szCs w:val="16"/>
        </w:rPr>
      </w:pPr>
    </w:p>
    <w:p w14:paraId="06B23BCA" w14:textId="77777777" w:rsidR="00040486" w:rsidRPr="00040486" w:rsidRDefault="00040486" w:rsidP="00040486">
      <w:pPr>
        <w:spacing w:after="0"/>
        <w:jc w:val="both"/>
        <w:rPr>
          <w:rFonts w:ascii="EYInterstate Light" w:hAnsi="EYInterstate Light"/>
          <w:b/>
          <w:bCs/>
          <w:sz w:val="16"/>
          <w:szCs w:val="16"/>
        </w:rPr>
      </w:pPr>
      <w:r w:rsidRPr="00040486">
        <w:rPr>
          <w:rFonts w:ascii="EYInterstate Light" w:hAnsi="EYInterstate Light"/>
          <w:b/>
          <w:bCs/>
          <w:sz w:val="16"/>
          <w:szCs w:val="16"/>
        </w:rPr>
        <w:t>1. Accuracy</w:t>
      </w:r>
    </w:p>
    <w:p w14:paraId="7EAC6BE7"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Purpose: Measures whether the summary correctly reflects the tax rule, legal outcome, or policy decision.</w:t>
      </w:r>
    </w:p>
    <w:p w14:paraId="37B46D9C"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"Accuracy Score =</w:t>
      </w:r>
    </w:p>
    <w:p w14:paraId="1FDDDAB5"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Degree to which the summary reflects the factual tax outcome without errors"</w:t>
      </w:r>
    </w:p>
    <w:p w14:paraId="1D1C0DD9" w14:textId="77777777" w:rsidR="00040486" w:rsidRPr="00040486" w:rsidRDefault="00040486" w:rsidP="00040486">
      <w:pPr>
        <w:spacing w:after="0"/>
        <w:jc w:val="both"/>
        <w:rPr>
          <w:rFonts w:ascii="EYInterstate Light" w:hAnsi="EYInterstate Light"/>
          <w:sz w:val="16"/>
          <w:szCs w:val="16"/>
        </w:rPr>
      </w:pPr>
    </w:p>
    <w:p w14:paraId="584C0B3B"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Scoring guide:</w:t>
      </w:r>
    </w:p>
    <w:p w14:paraId="7857C89F"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5: Fully accurate; no factual or legal errors.</w:t>
      </w:r>
    </w:p>
    <w:p w14:paraId="5AB87512"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lastRenderedPageBreak/>
        <w:t>4: Mostly accurate; minor omissions that do not affect the main outcome.</w:t>
      </w:r>
    </w:p>
    <w:p w14:paraId="7170105F"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3: Partially accurate; captures some core points but misses an important element.</w:t>
      </w:r>
    </w:p>
    <w:p w14:paraId="73310EBC"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2: Contains significant factual gaps or misleading wording.</w:t>
      </w:r>
    </w:p>
    <w:p w14:paraId="3C0F36D0"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1: Incorrect tax outcome.</w:t>
      </w:r>
    </w:p>
    <w:p w14:paraId="2EB68E6C" w14:textId="77777777" w:rsidR="00040486" w:rsidRPr="00040486" w:rsidRDefault="00040486" w:rsidP="00040486">
      <w:pPr>
        <w:spacing w:after="0"/>
        <w:jc w:val="both"/>
        <w:rPr>
          <w:rFonts w:ascii="EYInterstate Light" w:hAnsi="EYInterstate Light"/>
          <w:sz w:val="16"/>
          <w:szCs w:val="16"/>
        </w:rPr>
      </w:pPr>
    </w:p>
    <w:p w14:paraId="24BEFF9A" w14:textId="77777777" w:rsidR="00040486" w:rsidRPr="00040486" w:rsidRDefault="00040486" w:rsidP="00040486">
      <w:pPr>
        <w:spacing w:after="0"/>
        <w:jc w:val="both"/>
        <w:rPr>
          <w:rFonts w:ascii="EYInterstate Light" w:hAnsi="EYInterstate Light"/>
          <w:b/>
          <w:bCs/>
          <w:sz w:val="16"/>
          <w:szCs w:val="16"/>
        </w:rPr>
      </w:pPr>
      <w:r w:rsidRPr="00040486">
        <w:rPr>
          <w:rFonts w:ascii="EYInterstate Light" w:hAnsi="EYInterstate Light"/>
          <w:b/>
          <w:bCs/>
          <w:sz w:val="16"/>
          <w:szCs w:val="16"/>
        </w:rPr>
        <w:t>2. Precision</w:t>
      </w:r>
    </w:p>
    <w:p w14:paraId="4E6078A8"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Purpose: Measures whether the summary is specific and exact about the tax outcome.</w:t>
      </w:r>
    </w:p>
    <w:p w14:paraId="6601AA55"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Precision Score =</w:t>
      </w:r>
    </w:p>
    <w:p w14:paraId="68F06EE5"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Specificity of the legal/tax statement and avoidance of vague or imprecise wording</w:t>
      </w:r>
    </w:p>
    <w:p w14:paraId="6ADB363C" w14:textId="77777777" w:rsidR="00040486" w:rsidRPr="00040486" w:rsidRDefault="00040486" w:rsidP="00040486">
      <w:pPr>
        <w:spacing w:after="0"/>
        <w:jc w:val="both"/>
        <w:rPr>
          <w:rFonts w:ascii="EYInterstate Light" w:hAnsi="EYInterstate Light"/>
          <w:sz w:val="16"/>
          <w:szCs w:val="16"/>
        </w:rPr>
      </w:pPr>
    </w:p>
    <w:p w14:paraId="76BC7CFA"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Scoring guide:</w:t>
      </w:r>
    </w:p>
    <w:p w14:paraId="3813734A"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5: Highly specific; identifies the rule, scope, conditions, and outcome precisely.</w:t>
      </w:r>
    </w:p>
    <w:p w14:paraId="5D3AAA15"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4: Specific but missing a minor qualifier.</w:t>
      </w:r>
    </w:p>
    <w:p w14:paraId="2E9BDD6B"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 xml:space="preserve">3: </w:t>
      </w:r>
      <w:proofErr w:type="gramStart"/>
      <w:r w:rsidRPr="00040486">
        <w:rPr>
          <w:rFonts w:ascii="EYInterstate Light" w:hAnsi="EYInterstate Light"/>
          <w:sz w:val="16"/>
          <w:szCs w:val="16"/>
        </w:rPr>
        <w:t>Generally</w:t>
      </w:r>
      <w:proofErr w:type="gramEnd"/>
      <w:r w:rsidRPr="00040486">
        <w:rPr>
          <w:rFonts w:ascii="EYInterstate Light" w:hAnsi="EYInterstate Light"/>
          <w:sz w:val="16"/>
          <w:szCs w:val="16"/>
        </w:rPr>
        <w:t xml:space="preserve"> correct but uses vague or incomplete wording.</w:t>
      </w:r>
    </w:p>
    <w:p w14:paraId="2C8A1A07"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2: Ambiguous or lacks important legal/tax conditions.</w:t>
      </w:r>
    </w:p>
    <w:p w14:paraId="2C829C4D" w14:textId="4915554F" w:rsid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1: Too vague to identify the tax outcome.</w:t>
      </w:r>
    </w:p>
    <w:p w14:paraId="49AE5DDD" w14:textId="77777777" w:rsidR="00040486" w:rsidRPr="00040486" w:rsidRDefault="00040486" w:rsidP="00040486">
      <w:pPr>
        <w:spacing w:after="0"/>
        <w:jc w:val="both"/>
        <w:rPr>
          <w:rFonts w:ascii="EYInterstate Light" w:hAnsi="EYInterstate Light"/>
          <w:sz w:val="16"/>
          <w:szCs w:val="16"/>
        </w:rPr>
      </w:pPr>
    </w:p>
    <w:p w14:paraId="29B3125C" w14:textId="77777777" w:rsidR="00040486" w:rsidRPr="00040486" w:rsidRDefault="00040486" w:rsidP="00040486">
      <w:pPr>
        <w:spacing w:after="0"/>
        <w:jc w:val="both"/>
        <w:rPr>
          <w:rFonts w:ascii="EYInterstate Light" w:hAnsi="EYInterstate Light"/>
          <w:b/>
          <w:bCs/>
          <w:sz w:val="16"/>
          <w:szCs w:val="16"/>
        </w:rPr>
      </w:pPr>
      <w:r w:rsidRPr="00040486">
        <w:rPr>
          <w:rFonts w:ascii="EYInterstate Light" w:hAnsi="EYInterstate Light"/>
          <w:b/>
          <w:bCs/>
          <w:sz w:val="16"/>
          <w:szCs w:val="16"/>
        </w:rPr>
        <w:t>3. Clarity</w:t>
      </w:r>
    </w:p>
    <w:p w14:paraId="55D42BD6"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Purpose: Measures whether the summary is understandable on first reading.</w:t>
      </w:r>
    </w:p>
    <w:p w14:paraId="47A29778"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Clarity Score =</w:t>
      </w:r>
    </w:p>
    <w:p w14:paraId="4399B18F"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Ease of comprehension + logical sentence structure</w:t>
      </w:r>
    </w:p>
    <w:p w14:paraId="7A3D820E" w14:textId="77777777" w:rsidR="00040486" w:rsidRPr="00040486" w:rsidRDefault="00040486" w:rsidP="00040486">
      <w:pPr>
        <w:spacing w:after="0"/>
        <w:jc w:val="both"/>
        <w:rPr>
          <w:rFonts w:ascii="EYInterstate Light" w:hAnsi="EYInterstate Light"/>
          <w:sz w:val="16"/>
          <w:szCs w:val="16"/>
        </w:rPr>
      </w:pPr>
    </w:p>
    <w:p w14:paraId="24B33B63"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Scoring guide:</w:t>
      </w:r>
    </w:p>
    <w:p w14:paraId="0AFA18D0"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5: Very clear and easy to understand.</w:t>
      </w:r>
    </w:p>
    <w:p w14:paraId="3796A0DB"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4: Clear, with only minor compression or density.</w:t>
      </w:r>
    </w:p>
    <w:p w14:paraId="28A5BB5D"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3: Understandable but somewhat overloaded or awkward.</w:t>
      </w:r>
    </w:p>
    <w:p w14:paraId="7911B566"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2: Difficult to follow.</w:t>
      </w:r>
    </w:p>
    <w:p w14:paraId="3769095C"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1: Unclear or confusing.</w:t>
      </w:r>
    </w:p>
    <w:p w14:paraId="5398D946" w14:textId="77777777" w:rsidR="00040486" w:rsidRDefault="00040486" w:rsidP="00040486">
      <w:pPr>
        <w:spacing w:after="0"/>
        <w:jc w:val="both"/>
        <w:rPr>
          <w:rFonts w:ascii="EYInterstate Light" w:hAnsi="EYInterstate Light"/>
          <w:sz w:val="16"/>
          <w:szCs w:val="16"/>
        </w:rPr>
      </w:pPr>
    </w:p>
    <w:p w14:paraId="0F55ECAA" w14:textId="77777777" w:rsidR="00040486" w:rsidRPr="00040486" w:rsidRDefault="00040486" w:rsidP="00040486">
      <w:pPr>
        <w:spacing w:after="0"/>
        <w:jc w:val="both"/>
        <w:rPr>
          <w:rFonts w:ascii="EYInterstate Light" w:hAnsi="EYInterstate Light"/>
          <w:b/>
          <w:bCs/>
          <w:sz w:val="16"/>
          <w:szCs w:val="16"/>
        </w:rPr>
      </w:pPr>
      <w:r w:rsidRPr="00040486">
        <w:rPr>
          <w:rFonts w:ascii="EYInterstate Light" w:hAnsi="EYInterstate Light"/>
          <w:b/>
          <w:bCs/>
          <w:sz w:val="16"/>
          <w:szCs w:val="16"/>
        </w:rPr>
        <w:t>4. Conciseness</w:t>
      </w:r>
    </w:p>
    <w:p w14:paraId="6E64DCCB"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Purpose: Measures whether the summary stays within the required character limit and avoids unnecessary words.</w:t>
      </w:r>
    </w:p>
    <w:p w14:paraId="2E7749F0"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Conciseness Score =</w:t>
      </w:r>
    </w:p>
    <w:p w14:paraId="315C4F22"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Compliance with 300-character limit + efficiency of wording</w:t>
      </w:r>
    </w:p>
    <w:p w14:paraId="3D54A81D" w14:textId="77777777" w:rsidR="00040486" w:rsidRPr="00040486" w:rsidRDefault="00040486" w:rsidP="00040486">
      <w:pPr>
        <w:spacing w:after="0"/>
        <w:jc w:val="both"/>
        <w:rPr>
          <w:rFonts w:ascii="EYInterstate Light" w:hAnsi="EYInterstate Light"/>
          <w:sz w:val="16"/>
          <w:szCs w:val="16"/>
        </w:rPr>
      </w:pPr>
    </w:p>
    <w:p w14:paraId="73C2356D"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Scoring guide:</w:t>
      </w:r>
    </w:p>
    <w:p w14:paraId="7C888F14"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5: Under 300 characters and efficiently worded.</w:t>
      </w:r>
    </w:p>
    <w:p w14:paraId="1DE5F578"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4: Under 300 characters with minor wordiness.</w:t>
      </w:r>
    </w:p>
    <w:p w14:paraId="1A06B22C"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3: Under 300 characters but could be significantly tighter.</w:t>
      </w:r>
    </w:p>
    <w:p w14:paraId="0DEDF098"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2: Near or over the limit with unnecessary wording.</w:t>
      </w:r>
    </w:p>
    <w:p w14:paraId="2BAE564E" w14:textId="7C33A9F1" w:rsid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1: Exceeds the limit or is overly verbose.</w:t>
      </w:r>
    </w:p>
    <w:p w14:paraId="3ECE6694" w14:textId="77777777" w:rsidR="00040486" w:rsidRPr="00040486" w:rsidRDefault="00040486" w:rsidP="00040486">
      <w:pPr>
        <w:spacing w:after="0"/>
        <w:jc w:val="both"/>
        <w:rPr>
          <w:rFonts w:ascii="EYInterstate Light" w:hAnsi="EYInterstate Light"/>
          <w:sz w:val="16"/>
          <w:szCs w:val="16"/>
        </w:rPr>
      </w:pPr>
    </w:p>
    <w:p w14:paraId="29D43DE1" w14:textId="77777777" w:rsidR="00040486" w:rsidRPr="00040486" w:rsidRDefault="00040486" w:rsidP="00040486">
      <w:pPr>
        <w:spacing w:after="0"/>
        <w:jc w:val="both"/>
        <w:rPr>
          <w:rFonts w:ascii="EYInterstate Light" w:hAnsi="EYInterstate Light"/>
          <w:b/>
          <w:bCs/>
          <w:sz w:val="16"/>
          <w:szCs w:val="16"/>
        </w:rPr>
      </w:pPr>
      <w:r w:rsidRPr="00040486">
        <w:rPr>
          <w:rFonts w:ascii="EYInterstate Light" w:hAnsi="EYInterstate Light"/>
          <w:b/>
          <w:bCs/>
          <w:sz w:val="16"/>
          <w:szCs w:val="16"/>
        </w:rPr>
        <w:t>5. Terminology Consistency</w:t>
      </w:r>
    </w:p>
    <w:p w14:paraId="4E56A659"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 xml:space="preserve">Purpose: </w:t>
      </w:r>
      <w:proofErr w:type="gramStart"/>
      <w:r w:rsidRPr="00040486">
        <w:rPr>
          <w:rFonts w:ascii="EYInterstate Light" w:hAnsi="EYInterstate Light"/>
          <w:sz w:val="16"/>
          <w:szCs w:val="16"/>
        </w:rPr>
        <w:t>Measures</w:t>
      </w:r>
      <w:proofErr w:type="gramEnd"/>
      <w:r w:rsidRPr="00040486">
        <w:rPr>
          <w:rFonts w:ascii="EYInterstate Light" w:hAnsi="EYInterstate Light"/>
          <w:sz w:val="16"/>
          <w:szCs w:val="16"/>
        </w:rPr>
        <w:t xml:space="preserve"> whether tax and legal terms are used correctly and consistently with the article.</w:t>
      </w:r>
    </w:p>
    <w:p w14:paraId="6D38745A"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Terminology Consistency Score =</w:t>
      </w:r>
    </w:p>
    <w:p w14:paraId="29D4A099"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Correctness and appropriateness of tax/legal terms used in the summary</w:t>
      </w:r>
    </w:p>
    <w:p w14:paraId="5D21E9D1" w14:textId="77777777" w:rsidR="00040486" w:rsidRPr="00040486" w:rsidRDefault="00040486" w:rsidP="00040486">
      <w:pPr>
        <w:spacing w:after="0"/>
        <w:jc w:val="both"/>
        <w:rPr>
          <w:rFonts w:ascii="EYInterstate Light" w:hAnsi="EYInterstate Light"/>
          <w:sz w:val="16"/>
          <w:szCs w:val="16"/>
        </w:rPr>
      </w:pPr>
    </w:p>
    <w:p w14:paraId="7913E7C4"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Scoring guide:</w:t>
      </w:r>
    </w:p>
    <w:p w14:paraId="0BAF392D"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5: All key terms are used correctly and completely.</w:t>
      </w:r>
    </w:p>
    <w:p w14:paraId="5C312746"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4: Terms used correctly, but one or more key terms are missing.</w:t>
      </w:r>
    </w:p>
    <w:p w14:paraId="64BC7D8C"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3: Some correct terminology, but incomplete or imprecise.</w:t>
      </w:r>
    </w:p>
    <w:p w14:paraId="2E294AE3"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2: Misuse of important technical terms.</w:t>
      </w:r>
    </w:p>
    <w:p w14:paraId="012AB6F1"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1: Incorrect or misleading terminology.</w:t>
      </w:r>
    </w:p>
    <w:p w14:paraId="5EB8F22C" w14:textId="77777777" w:rsidR="00040486" w:rsidRPr="00040486" w:rsidRDefault="00040486" w:rsidP="00040486">
      <w:pPr>
        <w:spacing w:after="0"/>
        <w:jc w:val="both"/>
        <w:rPr>
          <w:rFonts w:ascii="EYInterstate Light" w:hAnsi="EYInterstate Light"/>
          <w:sz w:val="16"/>
          <w:szCs w:val="16"/>
        </w:rPr>
      </w:pPr>
    </w:p>
    <w:p w14:paraId="782F6BC8" w14:textId="77777777" w:rsidR="00040486" w:rsidRPr="00040486" w:rsidRDefault="00040486" w:rsidP="00040486">
      <w:pPr>
        <w:spacing w:after="0"/>
        <w:jc w:val="both"/>
        <w:rPr>
          <w:rFonts w:ascii="EYInterstate Light" w:hAnsi="EYInterstate Light"/>
          <w:sz w:val="16"/>
          <w:szCs w:val="16"/>
        </w:rPr>
      </w:pPr>
    </w:p>
    <w:p w14:paraId="4E46CF3E" w14:textId="77777777" w:rsidR="00040486" w:rsidRPr="00040486" w:rsidRDefault="00040486" w:rsidP="00040486">
      <w:pPr>
        <w:spacing w:after="0"/>
        <w:jc w:val="both"/>
        <w:rPr>
          <w:rFonts w:ascii="EYInterstate Light" w:hAnsi="EYInterstate Light"/>
          <w:b/>
          <w:bCs/>
          <w:sz w:val="16"/>
          <w:szCs w:val="16"/>
        </w:rPr>
      </w:pPr>
      <w:r w:rsidRPr="00040486">
        <w:rPr>
          <w:rFonts w:ascii="EYInterstate Light" w:hAnsi="EYInterstate Light"/>
          <w:b/>
          <w:bCs/>
          <w:sz w:val="16"/>
          <w:szCs w:val="16"/>
        </w:rPr>
        <w:t>2. Semantic Similarity Score — Calculation Methodology</w:t>
      </w:r>
    </w:p>
    <w:p w14:paraId="0D895378"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The semantic similarity score measures how closely the generated summary preserves the meaning of the original article.</w:t>
      </w:r>
    </w:p>
    <w:p w14:paraId="6853E32E"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The score is expressed on a 0.0 to 1.0 scale, where:</w:t>
      </w:r>
    </w:p>
    <w:p w14:paraId="753F4B93"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1.0 = Perfect semantic match</w:t>
      </w:r>
    </w:p>
    <w:p w14:paraId="18434DE0"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0.8–0.9 = Strong match with minor omissions</w:t>
      </w:r>
    </w:p>
    <w:p w14:paraId="690F4D6F"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0.6–0.79 = Moderate match with important omissions</w:t>
      </w:r>
    </w:p>
    <w:p w14:paraId="0B1A8AF9"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0.4–0.59 = Weak match</w:t>
      </w:r>
    </w:p>
    <w:p w14:paraId="1452184C"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0.0–0.39 = Poor or misleading match</w:t>
      </w:r>
    </w:p>
    <w:p w14:paraId="2C7AEB09" w14:textId="77777777" w:rsidR="00040486" w:rsidRPr="00040486" w:rsidRDefault="00040486" w:rsidP="00040486">
      <w:pPr>
        <w:spacing w:after="0"/>
        <w:jc w:val="both"/>
        <w:rPr>
          <w:rFonts w:ascii="EYInterstate Light" w:hAnsi="EYInterstate Light"/>
          <w:sz w:val="16"/>
          <w:szCs w:val="16"/>
        </w:rPr>
      </w:pPr>
    </w:p>
    <w:p w14:paraId="0297806E"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lastRenderedPageBreak/>
        <w:t>Formula Used</w:t>
      </w:r>
    </w:p>
    <w:p w14:paraId="0926AC5E"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The semantic similarity score can be calculated using a weighted evaluation across four components:</w:t>
      </w:r>
    </w:p>
    <w:p w14:paraId="2BAF52AA" w14:textId="77777777" w:rsidR="00040486" w:rsidRPr="00040486" w:rsidRDefault="00040486" w:rsidP="00040486">
      <w:pPr>
        <w:spacing w:after="0"/>
        <w:jc w:val="both"/>
        <w:rPr>
          <w:rFonts w:ascii="EYInterstate Light" w:hAnsi="EYInterstate Light"/>
          <w:sz w:val="16"/>
          <w:szCs w:val="16"/>
        </w:rPr>
      </w:pPr>
    </w:p>
    <w:p w14:paraId="00031D4B"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Semantic Similarity Score =</w:t>
      </w:r>
    </w:p>
    <w:p w14:paraId="12876CCD"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(Overall Semantic Alignment × 0.35)</w:t>
      </w:r>
    </w:p>
    <w:p w14:paraId="7065A630"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 (Key Concept Retention × 0.35)</w:t>
      </w:r>
    </w:p>
    <w:p w14:paraId="06A567D1"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 (No Distortion or Hallucination × 0.15)</w:t>
      </w:r>
    </w:p>
    <w:p w14:paraId="128C7174"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 (Low Omission Impact × 0.15)</w:t>
      </w:r>
    </w:p>
    <w:p w14:paraId="30E92F48" w14:textId="77777777" w:rsidR="00040486" w:rsidRPr="00040486" w:rsidRDefault="00040486" w:rsidP="00040486">
      <w:pPr>
        <w:spacing w:after="0"/>
        <w:jc w:val="both"/>
        <w:rPr>
          <w:rFonts w:ascii="EYInterstate Light" w:hAnsi="EYInterstate Light"/>
          <w:sz w:val="16"/>
          <w:szCs w:val="16"/>
        </w:rPr>
      </w:pPr>
    </w:p>
    <w:p w14:paraId="7CC7A336"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Each component is scored from 0.0 to 1.0.</w:t>
      </w:r>
    </w:p>
    <w:p w14:paraId="11CD4874" w14:textId="77777777" w:rsidR="00040486" w:rsidRPr="00040486" w:rsidRDefault="00040486" w:rsidP="00040486">
      <w:pPr>
        <w:spacing w:after="0"/>
        <w:jc w:val="both"/>
        <w:rPr>
          <w:rFonts w:ascii="EYInterstate Light" w:hAnsi="EYInterstate Light"/>
          <w:sz w:val="16"/>
          <w:szCs w:val="16"/>
        </w:rPr>
      </w:pPr>
    </w:p>
    <w:p w14:paraId="0B614B1B"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Component Definitions</w:t>
      </w:r>
    </w:p>
    <w:p w14:paraId="2E8B10CB"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1. Overall Semantic Alignment — Weight: 35%</w:t>
      </w:r>
    </w:p>
    <w:p w14:paraId="28100840"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Measures whether the summary preserves the main intent and meaning of the article.</w:t>
      </w:r>
    </w:p>
    <w:p w14:paraId="0A194430" w14:textId="77777777" w:rsidR="00040486" w:rsidRPr="00040486" w:rsidRDefault="00040486" w:rsidP="00040486">
      <w:pPr>
        <w:spacing w:after="0"/>
        <w:jc w:val="both"/>
        <w:rPr>
          <w:rFonts w:ascii="EYInterstate Light" w:hAnsi="EYInterstate Light"/>
          <w:sz w:val="16"/>
          <w:szCs w:val="16"/>
        </w:rPr>
      </w:pPr>
    </w:p>
    <w:p w14:paraId="06599D1D"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Overall Semantic Alignment =</w:t>
      </w:r>
    </w:p>
    <w:p w14:paraId="36ED1370"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Degree to which the summary reflects the article’s central message</w:t>
      </w:r>
    </w:p>
    <w:p w14:paraId="400F887A" w14:textId="77777777" w:rsidR="00040486" w:rsidRPr="00040486" w:rsidRDefault="00040486" w:rsidP="00040486">
      <w:pPr>
        <w:spacing w:after="0"/>
        <w:jc w:val="both"/>
        <w:rPr>
          <w:rFonts w:ascii="EYInterstate Light" w:hAnsi="EYInterstate Light"/>
          <w:sz w:val="16"/>
          <w:szCs w:val="16"/>
        </w:rPr>
      </w:pPr>
    </w:p>
    <w:p w14:paraId="2EF39387"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2. Key Concept Retention — Weight: 35%</w:t>
      </w:r>
    </w:p>
    <w:p w14:paraId="516F6866" w14:textId="77777777" w:rsidR="00040486" w:rsidRPr="00040486" w:rsidRDefault="00040486" w:rsidP="00040486">
      <w:pPr>
        <w:spacing w:after="0"/>
        <w:jc w:val="both"/>
        <w:rPr>
          <w:rFonts w:ascii="EYInterstate Light" w:hAnsi="EYInterstate Light"/>
          <w:sz w:val="16"/>
          <w:szCs w:val="16"/>
        </w:rPr>
      </w:pPr>
      <w:proofErr w:type="gramStart"/>
      <w:r w:rsidRPr="00040486">
        <w:rPr>
          <w:rFonts w:ascii="EYInterstate Light" w:hAnsi="EYInterstate Light"/>
          <w:sz w:val="16"/>
          <w:szCs w:val="16"/>
        </w:rPr>
        <w:t>Measures</w:t>
      </w:r>
      <w:proofErr w:type="gramEnd"/>
      <w:r w:rsidRPr="00040486">
        <w:rPr>
          <w:rFonts w:ascii="EYInterstate Light" w:hAnsi="EYInterstate Light"/>
          <w:sz w:val="16"/>
          <w:szCs w:val="16"/>
        </w:rPr>
        <w:t xml:space="preserve"> how many core legal/tax concepts from the article are retained in the summary.</w:t>
      </w:r>
    </w:p>
    <w:p w14:paraId="3A050066" w14:textId="77777777" w:rsidR="00040486" w:rsidRPr="00040486" w:rsidRDefault="00040486" w:rsidP="00040486">
      <w:pPr>
        <w:spacing w:after="0"/>
        <w:jc w:val="both"/>
        <w:rPr>
          <w:rFonts w:ascii="EYInterstate Light" w:hAnsi="EYInterstate Light"/>
          <w:sz w:val="16"/>
          <w:szCs w:val="16"/>
        </w:rPr>
      </w:pPr>
    </w:p>
    <w:p w14:paraId="6CED1FBF"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Key Concept Retention =</w:t>
      </w:r>
    </w:p>
    <w:p w14:paraId="5FE7C24B"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Number of core concepts correctly retained / Total number of core concepts</w:t>
      </w:r>
    </w:p>
    <w:p w14:paraId="5915A444" w14:textId="77777777" w:rsidR="00040486" w:rsidRPr="00040486" w:rsidRDefault="00040486" w:rsidP="00040486">
      <w:pPr>
        <w:spacing w:after="0"/>
        <w:jc w:val="both"/>
        <w:rPr>
          <w:rFonts w:ascii="EYInterstate Light" w:hAnsi="EYInterstate Light"/>
          <w:sz w:val="16"/>
          <w:szCs w:val="16"/>
        </w:rPr>
      </w:pPr>
    </w:p>
    <w:p w14:paraId="2E4BA98F"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3. No Distortion or Hallucination — Weight: 15%</w:t>
      </w:r>
    </w:p>
    <w:p w14:paraId="27B49929"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Measures whether the summary introduces unsupported or incorrect information.</w:t>
      </w:r>
    </w:p>
    <w:p w14:paraId="566474F0" w14:textId="77777777" w:rsidR="00040486" w:rsidRPr="00040486" w:rsidRDefault="00040486" w:rsidP="00040486">
      <w:pPr>
        <w:spacing w:after="0"/>
        <w:jc w:val="both"/>
        <w:rPr>
          <w:rFonts w:ascii="EYInterstate Light" w:hAnsi="EYInterstate Light"/>
          <w:sz w:val="16"/>
          <w:szCs w:val="16"/>
        </w:rPr>
      </w:pPr>
    </w:p>
    <w:p w14:paraId="66E6FA1F"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No Distortion or Hallucination =</w:t>
      </w:r>
    </w:p>
    <w:p w14:paraId="4616566C"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1.0 - Degree of unsupported or misleading added information</w:t>
      </w:r>
    </w:p>
    <w:p w14:paraId="61FE3AEF" w14:textId="77777777" w:rsidR="00040486" w:rsidRPr="00040486" w:rsidRDefault="00040486" w:rsidP="00040486">
      <w:pPr>
        <w:spacing w:after="0"/>
        <w:jc w:val="both"/>
        <w:rPr>
          <w:rFonts w:ascii="EYInterstate Light" w:hAnsi="EYInterstate Light"/>
          <w:sz w:val="16"/>
          <w:szCs w:val="16"/>
        </w:rPr>
      </w:pPr>
    </w:p>
    <w:p w14:paraId="7127CA86"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4. Low Omission Impact — Weight: 15%</w:t>
      </w:r>
    </w:p>
    <w:p w14:paraId="1E915F82"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Measures whether omitted elements materially affect the legal or tax meaning.</w:t>
      </w:r>
    </w:p>
    <w:p w14:paraId="4A09B633" w14:textId="77777777" w:rsidR="00040486" w:rsidRPr="00040486" w:rsidRDefault="00040486" w:rsidP="00040486">
      <w:pPr>
        <w:spacing w:after="0"/>
        <w:jc w:val="both"/>
        <w:rPr>
          <w:rFonts w:ascii="EYInterstate Light" w:hAnsi="EYInterstate Light"/>
          <w:sz w:val="16"/>
          <w:szCs w:val="16"/>
        </w:rPr>
      </w:pPr>
    </w:p>
    <w:p w14:paraId="719F904D"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Low Omission Impact =</w:t>
      </w:r>
    </w:p>
    <w:p w14:paraId="116FC8A5"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1.0 - Impact of omitted material facts on the tax outcome</w:t>
      </w:r>
    </w:p>
    <w:p w14:paraId="0871205C" w14:textId="77777777" w:rsidR="00040486" w:rsidRPr="00040486" w:rsidRDefault="00040486" w:rsidP="00040486">
      <w:pPr>
        <w:spacing w:after="0"/>
        <w:jc w:val="both"/>
        <w:rPr>
          <w:rFonts w:ascii="EYInterstate Light" w:hAnsi="EYInterstate Light"/>
          <w:sz w:val="16"/>
          <w:szCs w:val="16"/>
        </w:rPr>
      </w:pPr>
    </w:p>
    <w:p w14:paraId="76F328A9"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Semantic Similarity Score =</w:t>
      </w:r>
    </w:p>
    <w:p w14:paraId="696BC0EC"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(0.70 × 0.35)</w:t>
      </w:r>
    </w:p>
    <w:p w14:paraId="65D4FC5E"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 (0.67 × 0.35)</w:t>
      </w:r>
    </w:p>
    <w:p w14:paraId="36E28BCC"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 (0.85 × 0.15)</w:t>
      </w:r>
    </w:p>
    <w:p w14:paraId="2C19EF4C"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 (0.65 × 0.15)</w:t>
      </w:r>
    </w:p>
    <w:p w14:paraId="79FDF672" w14:textId="77777777" w:rsidR="00040486" w:rsidRPr="00040486" w:rsidRDefault="00040486" w:rsidP="00040486">
      <w:pPr>
        <w:spacing w:after="0"/>
        <w:jc w:val="both"/>
        <w:rPr>
          <w:rFonts w:ascii="EYInterstate Light" w:hAnsi="EYInterstate Light"/>
          <w:sz w:val="16"/>
          <w:szCs w:val="16"/>
        </w:rPr>
      </w:pPr>
    </w:p>
    <w:p w14:paraId="1EE46A54"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0.70 × 0.35 = 0.245</w:t>
      </w:r>
    </w:p>
    <w:p w14:paraId="3BCFD62F"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0.67 × 0.35 = 0.2345</w:t>
      </w:r>
    </w:p>
    <w:p w14:paraId="2F588F5C"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0.85 × 0.15 = 0.1275</w:t>
      </w:r>
    </w:p>
    <w:p w14:paraId="73807E6E"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0.65 × 0.15 = 0.0975</w:t>
      </w:r>
    </w:p>
    <w:p w14:paraId="237F4324" w14:textId="77777777" w:rsidR="00040486" w:rsidRPr="00040486" w:rsidRDefault="00040486" w:rsidP="00040486">
      <w:pPr>
        <w:spacing w:after="0"/>
        <w:jc w:val="both"/>
        <w:rPr>
          <w:rFonts w:ascii="EYInterstate Light" w:hAnsi="EYInterstate Light"/>
          <w:sz w:val="16"/>
          <w:szCs w:val="16"/>
        </w:rPr>
      </w:pPr>
    </w:p>
    <w:p w14:paraId="643F753F" w14:textId="77777777" w:rsidR="00040486"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Total: 0.245 + 0.2345 + 0.1275 + 0.0975 = 0.7045</w:t>
      </w:r>
    </w:p>
    <w:p w14:paraId="7181E26D" w14:textId="77777777" w:rsidR="00040486" w:rsidRPr="00040486" w:rsidRDefault="00040486" w:rsidP="00040486">
      <w:pPr>
        <w:spacing w:after="0"/>
        <w:jc w:val="both"/>
        <w:rPr>
          <w:rFonts w:ascii="EYInterstate Light" w:hAnsi="EYInterstate Light"/>
          <w:sz w:val="16"/>
          <w:szCs w:val="16"/>
        </w:rPr>
      </w:pPr>
    </w:p>
    <w:p w14:paraId="36CA9ED6" w14:textId="1ED8690F" w:rsidR="3A7616EA" w:rsidRPr="00040486" w:rsidRDefault="00040486" w:rsidP="00040486">
      <w:pPr>
        <w:spacing w:after="0"/>
        <w:jc w:val="both"/>
        <w:rPr>
          <w:rFonts w:ascii="EYInterstate Light" w:hAnsi="EYInterstate Light"/>
          <w:sz w:val="16"/>
          <w:szCs w:val="16"/>
        </w:rPr>
      </w:pPr>
      <w:r w:rsidRPr="00040486">
        <w:rPr>
          <w:rFonts w:ascii="EYInterstate Light" w:hAnsi="EYInterstate Light"/>
          <w:sz w:val="16"/>
          <w:szCs w:val="16"/>
        </w:rPr>
        <w:t>Semantic Similarity Score = 0.70</w:t>
      </w:r>
    </w:p>
    <w:p w14:paraId="5A6DF8D5" w14:textId="103062FF" w:rsidR="69748AED" w:rsidRDefault="69748AED" w:rsidP="69748AED">
      <w:pPr>
        <w:pStyle w:val="Prompt"/>
      </w:pPr>
    </w:p>
    <w:p w14:paraId="68C90D01" w14:textId="77777777" w:rsidR="00F25323" w:rsidRDefault="00F25323" w:rsidP="69748AED">
      <w:pPr>
        <w:pStyle w:val="Prompt"/>
      </w:pPr>
    </w:p>
    <w:p w14:paraId="32FAB11F" w14:textId="0404CC63" w:rsidR="00F25323" w:rsidRPr="00F25323" w:rsidRDefault="006966B4" w:rsidP="00F25323">
      <w:pPr>
        <w:pStyle w:val="Heading2"/>
        <w:rPr>
          <w:rFonts w:ascii="EYInterstate Light" w:hAnsi="EYInterstate Light"/>
          <w:sz w:val="16"/>
          <w:szCs w:val="16"/>
        </w:rPr>
      </w:pPr>
      <w:r w:rsidRPr="007E5406">
        <w:rPr>
          <w:rFonts w:ascii="EYInterstate Light" w:hAnsi="EYInterstate Light"/>
          <w:sz w:val="16"/>
          <w:szCs w:val="16"/>
        </w:rPr>
        <w:t>5.</w:t>
      </w:r>
      <w:r>
        <w:rPr>
          <w:rFonts w:ascii="EYInterstate Light" w:hAnsi="EYInterstate Light"/>
          <w:sz w:val="16"/>
          <w:szCs w:val="16"/>
        </w:rPr>
        <w:t>2</w:t>
      </w:r>
      <w:r w:rsidRPr="007E5406">
        <w:rPr>
          <w:rFonts w:ascii="EYInterstate Light" w:hAnsi="EYInterstate Light"/>
          <w:sz w:val="16"/>
          <w:szCs w:val="16"/>
        </w:rPr>
        <w:t xml:space="preserve"> </w:t>
      </w:r>
      <w:r>
        <w:rPr>
          <w:rFonts w:ascii="EYInterstate Light" w:hAnsi="EYInterstate Light"/>
          <w:sz w:val="16"/>
          <w:szCs w:val="16"/>
        </w:rPr>
        <w:t>Results</w:t>
      </w:r>
    </w:p>
    <w:p w14:paraId="724F9A06" w14:textId="77777777" w:rsidR="00F25323" w:rsidRDefault="00F25323" w:rsidP="00F25323">
      <w:pPr>
        <w:spacing w:after="0"/>
      </w:pPr>
      <w:hyperlink r:id="rId11" w:history="1">
        <w:r w:rsidRPr="00CF1D63">
          <w:rPr>
            <w:rStyle w:val="Hyperlink"/>
          </w:rPr>
          <w:t>Prompt T</w:t>
        </w:r>
        <w:r w:rsidRPr="00CF1D63">
          <w:rPr>
            <w:rStyle w:val="Hyperlink"/>
          </w:rPr>
          <w:t>e</w:t>
        </w:r>
        <w:r w:rsidRPr="00CF1D63">
          <w:rPr>
            <w:rStyle w:val="Hyperlink"/>
          </w:rPr>
          <w:t>sting Results</w:t>
        </w:r>
      </w:hyperlink>
    </w:p>
    <w:p w14:paraId="34EFE5CC" w14:textId="77777777" w:rsidR="00F25323" w:rsidRPr="00F25323" w:rsidRDefault="00F25323" w:rsidP="00F25323"/>
    <w:tbl>
      <w:tblPr>
        <w:tblW w:w="10024" w:type="dxa"/>
        <w:tblLayout w:type="fixed"/>
        <w:tblCellMar>
          <w:top w:w="15" w:type="dxa"/>
          <w:left w:w="70" w:type="dxa"/>
          <w:bottom w:w="15" w:type="dxa"/>
          <w:right w:w="70" w:type="dxa"/>
        </w:tblCellMar>
        <w:tblLook w:val="04A0" w:firstRow="1" w:lastRow="0" w:firstColumn="1" w:lastColumn="0" w:noHBand="0" w:noVBand="1"/>
      </w:tblPr>
      <w:tblGrid>
        <w:gridCol w:w="1392"/>
        <w:gridCol w:w="1677"/>
        <w:gridCol w:w="1676"/>
        <w:gridCol w:w="1676"/>
        <w:gridCol w:w="1676"/>
        <w:gridCol w:w="1767"/>
        <w:gridCol w:w="160"/>
      </w:tblGrid>
      <w:tr w:rsidR="006966B4" w:rsidRPr="006966B4" w14:paraId="4ACFA30F" w14:textId="77777777" w:rsidTr="00B52643">
        <w:trPr>
          <w:gridAfter w:val="1"/>
          <w:wAfter w:w="159" w:type="dxa"/>
          <w:trHeight w:val="667"/>
        </w:trPr>
        <w:tc>
          <w:tcPr>
            <w:tcW w:w="1393" w:type="dxa"/>
            <w:tcBorders>
              <w:top w:val="single" w:sz="4" w:space="0" w:color="000000"/>
              <w:left w:val="single" w:sz="4" w:space="0" w:color="000000"/>
              <w:bottom w:val="nil"/>
              <w:right w:val="single" w:sz="4" w:space="0" w:color="000000"/>
            </w:tcBorders>
            <w:shd w:val="clear" w:color="auto" w:fill="1F497D" w:themeFill="text2"/>
            <w:vAlign w:val="bottom"/>
            <w:hideMark/>
          </w:tcPr>
          <w:p w14:paraId="73602A12" w14:textId="77777777" w:rsidR="006966B4" w:rsidRPr="006966B4" w:rsidRDefault="006966B4" w:rsidP="00B52643">
            <w:pPr>
              <w:spacing w:after="0" w:line="252" w:lineRule="auto"/>
              <w:rPr>
                <w:rFonts w:ascii="EYInterstate Light" w:hAnsi="EYInterstate Light"/>
                <w:b/>
                <w:bCs/>
                <w:color w:val="FFFFFF" w:themeColor="background1"/>
                <w:sz w:val="16"/>
                <w:szCs w:val="16"/>
              </w:rPr>
            </w:pPr>
            <w:r w:rsidRPr="006966B4">
              <w:rPr>
                <w:rFonts w:ascii="EYInterstate Light" w:hAnsi="EYInterstate Light"/>
                <w:b/>
                <w:bCs/>
                <w:color w:val="FFFFFF" w:themeColor="background1"/>
                <w:sz w:val="16"/>
                <w:szCs w:val="16"/>
              </w:rPr>
              <w:t>Overall Accuracy</w:t>
            </w:r>
          </w:p>
        </w:tc>
        <w:tc>
          <w:tcPr>
            <w:tcW w:w="1677" w:type="dxa"/>
            <w:tcBorders>
              <w:top w:val="single" w:sz="4" w:space="0" w:color="000000"/>
              <w:left w:val="single" w:sz="4" w:space="0" w:color="000000"/>
              <w:bottom w:val="nil"/>
              <w:right w:val="single" w:sz="4" w:space="0" w:color="000000"/>
            </w:tcBorders>
            <w:shd w:val="clear" w:color="auto" w:fill="1F497D" w:themeFill="text2"/>
            <w:vAlign w:val="bottom"/>
            <w:hideMark/>
          </w:tcPr>
          <w:p w14:paraId="4B3AE2AF" w14:textId="77777777" w:rsidR="006966B4" w:rsidRPr="006966B4" w:rsidRDefault="006966B4" w:rsidP="00B52643">
            <w:pPr>
              <w:spacing w:after="0" w:line="252" w:lineRule="auto"/>
              <w:rPr>
                <w:rFonts w:ascii="EYInterstate Light" w:hAnsi="EYInterstate Light"/>
                <w:b/>
                <w:bCs/>
                <w:color w:val="FFFFFF" w:themeColor="background1"/>
                <w:sz w:val="16"/>
                <w:szCs w:val="16"/>
              </w:rPr>
            </w:pPr>
            <w:r w:rsidRPr="006966B4">
              <w:rPr>
                <w:rFonts w:ascii="EYInterstate Light" w:hAnsi="EYInterstate Light"/>
                <w:b/>
                <w:bCs/>
                <w:color w:val="FFFFFF" w:themeColor="background1"/>
                <w:sz w:val="16"/>
                <w:szCs w:val="16"/>
              </w:rPr>
              <w:t>Overall Precision</w:t>
            </w:r>
          </w:p>
        </w:tc>
        <w:tc>
          <w:tcPr>
            <w:tcW w:w="1676" w:type="dxa"/>
            <w:tcBorders>
              <w:top w:val="single" w:sz="4" w:space="0" w:color="000000"/>
              <w:left w:val="single" w:sz="4" w:space="0" w:color="000000"/>
              <w:bottom w:val="nil"/>
              <w:right w:val="single" w:sz="4" w:space="0" w:color="000000"/>
            </w:tcBorders>
            <w:shd w:val="clear" w:color="auto" w:fill="1F497D" w:themeFill="text2"/>
            <w:vAlign w:val="bottom"/>
            <w:hideMark/>
          </w:tcPr>
          <w:p w14:paraId="2D172E04" w14:textId="77777777" w:rsidR="006966B4" w:rsidRPr="006966B4" w:rsidRDefault="006966B4" w:rsidP="00B52643">
            <w:pPr>
              <w:spacing w:after="0" w:line="252" w:lineRule="auto"/>
              <w:rPr>
                <w:rFonts w:ascii="EYInterstate Light" w:hAnsi="EYInterstate Light"/>
                <w:b/>
                <w:bCs/>
                <w:color w:val="FFFFFF" w:themeColor="background1"/>
                <w:sz w:val="16"/>
                <w:szCs w:val="16"/>
              </w:rPr>
            </w:pPr>
            <w:r w:rsidRPr="006966B4">
              <w:rPr>
                <w:rFonts w:ascii="EYInterstate Light" w:hAnsi="EYInterstate Light"/>
                <w:b/>
                <w:bCs/>
                <w:color w:val="FFFFFF" w:themeColor="background1"/>
                <w:sz w:val="16"/>
                <w:szCs w:val="16"/>
              </w:rPr>
              <w:t>Overall Clarity</w:t>
            </w:r>
          </w:p>
        </w:tc>
        <w:tc>
          <w:tcPr>
            <w:tcW w:w="1676" w:type="dxa"/>
            <w:tcBorders>
              <w:top w:val="single" w:sz="4" w:space="0" w:color="000000"/>
              <w:left w:val="single" w:sz="4" w:space="0" w:color="000000"/>
              <w:bottom w:val="nil"/>
              <w:right w:val="single" w:sz="4" w:space="0" w:color="000000"/>
            </w:tcBorders>
            <w:shd w:val="clear" w:color="auto" w:fill="1F497D" w:themeFill="text2"/>
            <w:vAlign w:val="bottom"/>
            <w:hideMark/>
          </w:tcPr>
          <w:p w14:paraId="6D4D0C25" w14:textId="77777777" w:rsidR="006966B4" w:rsidRPr="006966B4" w:rsidRDefault="006966B4" w:rsidP="00B52643">
            <w:pPr>
              <w:spacing w:after="0" w:line="252" w:lineRule="auto"/>
              <w:rPr>
                <w:rFonts w:ascii="EYInterstate Light" w:hAnsi="EYInterstate Light"/>
                <w:b/>
                <w:bCs/>
                <w:color w:val="FFFFFF" w:themeColor="background1"/>
                <w:sz w:val="16"/>
                <w:szCs w:val="16"/>
              </w:rPr>
            </w:pPr>
            <w:r w:rsidRPr="006966B4">
              <w:rPr>
                <w:rFonts w:ascii="EYInterstate Light" w:hAnsi="EYInterstate Light"/>
                <w:b/>
                <w:bCs/>
                <w:color w:val="FFFFFF" w:themeColor="background1"/>
                <w:sz w:val="16"/>
                <w:szCs w:val="16"/>
              </w:rPr>
              <w:t>Overall Conciseness</w:t>
            </w:r>
          </w:p>
        </w:tc>
        <w:tc>
          <w:tcPr>
            <w:tcW w:w="1676" w:type="dxa"/>
            <w:tcBorders>
              <w:top w:val="single" w:sz="4" w:space="0" w:color="000000"/>
              <w:left w:val="single" w:sz="4" w:space="0" w:color="000000"/>
              <w:bottom w:val="nil"/>
              <w:right w:val="single" w:sz="4" w:space="0" w:color="000000"/>
            </w:tcBorders>
            <w:shd w:val="clear" w:color="auto" w:fill="1F497D" w:themeFill="text2"/>
            <w:vAlign w:val="bottom"/>
            <w:hideMark/>
          </w:tcPr>
          <w:p w14:paraId="3FD7C63A" w14:textId="77777777" w:rsidR="006966B4" w:rsidRPr="006966B4" w:rsidRDefault="006966B4" w:rsidP="00B52643">
            <w:pPr>
              <w:spacing w:after="0" w:line="252" w:lineRule="auto"/>
              <w:rPr>
                <w:rFonts w:ascii="EYInterstate Light" w:hAnsi="EYInterstate Light"/>
                <w:b/>
                <w:bCs/>
                <w:color w:val="FFFFFF" w:themeColor="background1"/>
                <w:sz w:val="16"/>
                <w:szCs w:val="16"/>
              </w:rPr>
            </w:pPr>
            <w:r w:rsidRPr="006966B4">
              <w:rPr>
                <w:rFonts w:ascii="EYInterstate Light" w:hAnsi="EYInterstate Light"/>
                <w:b/>
                <w:bCs/>
                <w:color w:val="FFFFFF" w:themeColor="background1"/>
                <w:sz w:val="16"/>
                <w:szCs w:val="16"/>
              </w:rPr>
              <w:t>Overall Terminology Consistency</w:t>
            </w:r>
          </w:p>
        </w:tc>
        <w:tc>
          <w:tcPr>
            <w:tcW w:w="1767" w:type="dxa"/>
            <w:tcBorders>
              <w:top w:val="single" w:sz="4" w:space="0" w:color="000000"/>
              <w:left w:val="single" w:sz="4" w:space="0" w:color="000000"/>
              <w:bottom w:val="nil"/>
              <w:right w:val="single" w:sz="4" w:space="0" w:color="000000"/>
            </w:tcBorders>
            <w:shd w:val="clear" w:color="auto" w:fill="1F497D" w:themeFill="text2"/>
            <w:vAlign w:val="bottom"/>
            <w:hideMark/>
          </w:tcPr>
          <w:p w14:paraId="53DC705E" w14:textId="77777777" w:rsidR="006966B4" w:rsidRPr="006966B4" w:rsidRDefault="006966B4" w:rsidP="00B52643">
            <w:pPr>
              <w:spacing w:after="0" w:line="252" w:lineRule="auto"/>
              <w:rPr>
                <w:rFonts w:ascii="EYInterstate Light" w:hAnsi="EYInterstate Light"/>
                <w:b/>
                <w:bCs/>
                <w:color w:val="FFFFFF" w:themeColor="background1"/>
                <w:sz w:val="16"/>
                <w:szCs w:val="16"/>
              </w:rPr>
            </w:pPr>
            <w:r w:rsidRPr="006966B4">
              <w:rPr>
                <w:rFonts w:ascii="EYInterstate Light" w:hAnsi="EYInterstate Light"/>
                <w:b/>
                <w:bCs/>
                <w:color w:val="FFFFFF" w:themeColor="background1"/>
                <w:sz w:val="16"/>
                <w:szCs w:val="16"/>
              </w:rPr>
              <w:t>Overall Semantic Similarity Score</w:t>
            </w:r>
          </w:p>
        </w:tc>
      </w:tr>
      <w:tr w:rsidR="006966B4" w:rsidRPr="006966B4" w14:paraId="185A2903" w14:textId="77777777" w:rsidTr="00B52643">
        <w:trPr>
          <w:gridAfter w:val="1"/>
          <w:wAfter w:w="159" w:type="dxa"/>
          <w:trHeight w:val="467"/>
        </w:trPr>
        <w:tc>
          <w:tcPr>
            <w:tcW w:w="1393" w:type="dxa"/>
            <w:vMerge w:val="restart"/>
            <w:tcBorders>
              <w:top w:val="single" w:sz="4" w:space="0" w:color="000000"/>
              <w:left w:val="single" w:sz="4" w:space="0" w:color="000000"/>
              <w:bottom w:val="single" w:sz="4" w:space="0" w:color="000000"/>
              <w:right w:val="single" w:sz="4" w:space="0" w:color="000000"/>
            </w:tcBorders>
            <w:vAlign w:val="center"/>
            <w:hideMark/>
          </w:tcPr>
          <w:p w14:paraId="1AAF5948" w14:textId="77777777" w:rsidR="006966B4" w:rsidRPr="006966B4" w:rsidRDefault="006966B4" w:rsidP="006966B4">
            <w:pPr>
              <w:rPr>
                <w:lang w:val="es-CO"/>
              </w:rPr>
            </w:pPr>
            <w:r w:rsidRPr="006966B4">
              <w:rPr>
                <w:lang w:val="es-CO"/>
              </w:rPr>
              <w:t>0.9</w:t>
            </w:r>
          </w:p>
        </w:tc>
        <w:tc>
          <w:tcPr>
            <w:tcW w:w="1677" w:type="dxa"/>
            <w:vMerge w:val="restart"/>
            <w:tcBorders>
              <w:top w:val="single" w:sz="4" w:space="0" w:color="000000"/>
              <w:left w:val="single" w:sz="4" w:space="0" w:color="000000"/>
              <w:bottom w:val="single" w:sz="4" w:space="0" w:color="000000"/>
              <w:right w:val="single" w:sz="4" w:space="0" w:color="000000"/>
            </w:tcBorders>
            <w:vAlign w:val="center"/>
            <w:hideMark/>
          </w:tcPr>
          <w:p w14:paraId="5400E909" w14:textId="77777777" w:rsidR="006966B4" w:rsidRPr="006966B4" w:rsidRDefault="006966B4" w:rsidP="006966B4">
            <w:pPr>
              <w:rPr>
                <w:lang w:val="es-CO"/>
              </w:rPr>
            </w:pPr>
            <w:r w:rsidRPr="006966B4">
              <w:rPr>
                <w:lang w:val="es-CO"/>
              </w:rPr>
              <w:t>0.8</w:t>
            </w:r>
          </w:p>
        </w:tc>
        <w:tc>
          <w:tcPr>
            <w:tcW w:w="1676" w:type="dxa"/>
            <w:vMerge w:val="restart"/>
            <w:tcBorders>
              <w:top w:val="single" w:sz="4" w:space="0" w:color="000000"/>
              <w:left w:val="single" w:sz="4" w:space="0" w:color="000000"/>
              <w:bottom w:val="single" w:sz="4" w:space="0" w:color="000000"/>
              <w:right w:val="single" w:sz="4" w:space="0" w:color="000000"/>
            </w:tcBorders>
            <w:vAlign w:val="center"/>
            <w:hideMark/>
          </w:tcPr>
          <w:p w14:paraId="41F8DBDB" w14:textId="77777777" w:rsidR="006966B4" w:rsidRPr="006966B4" w:rsidRDefault="006966B4" w:rsidP="006966B4">
            <w:pPr>
              <w:rPr>
                <w:lang w:val="es-CO"/>
              </w:rPr>
            </w:pPr>
            <w:r w:rsidRPr="006966B4">
              <w:rPr>
                <w:lang w:val="es-CO"/>
              </w:rPr>
              <w:t>1</w:t>
            </w:r>
          </w:p>
        </w:tc>
        <w:tc>
          <w:tcPr>
            <w:tcW w:w="1676" w:type="dxa"/>
            <w:vMerge w:val="restart"/>
            <w:tcBorders>
              <w:top w:val="single" w:sz="4" w:space="0" w:color="000000"/>
              <w:left w:val="single" w:sz="4" w:space="0" w:color="000000"/>
              <w:bottom w:val="single" w:sz="4" w:space="0" w:color="000000"/>
              <w:right w:val="single" w:sz="4" w:space="0" w:color="000000"/>
            </w:tcBorders>
            <w:vAlign w:val="center"/>
            <w:hideMark/>
          </w:tcPr>
          <w:p w14:paraId="03173562" w14:textId="77777777" w:rsidR="006966B4" w:rsidRPr="006966B4" w:rsidRDefault="006966B4" w:rsidP="006966B4">
            <w:pPr>
              <w:rPr>
                <w:lang w:val="es-CO"/>
              </w:rPr>
            </w:pPr>
            <w:r w:rsidRPr="006966B4">
              <w:rPr>
                <w:lang w:val="es-CO"/>
              </w:rPr>
              <w:t>1</w:t>
            </w:r>
          </w:p>
        </w:tc>
        <w:tc>
          <w:tcPr>
            <w:tcW w:w="1676" w:type="dxa"/>
            <w:vMerge w:val="restart"/>
            <w:tcBorders>
              <w:top w:val="single" w:sz="4" w:space="0" w:color="000000"/>
              <w:left w:val="single" w:sz="4" w:space="0" w:color="000000"/>
              <w:bottom w:val="single" w:sz="4" w:space="0" w:color="000000"/>
              <w:right w:val="single" w:sz="4" w:space="0" w:color="000000"/>
            </w:tcBorders>
            <w:vAlign w:val="center"/>
            <w:hideMark/>
          </w:tcPr>
          <w:p w14:paraId="2C679565" w14:textId="77777777" w:rsidR="006966B4" w:rsidRPr="006966B4" w:rsidRDefault="006966B4" w:rsidP="006966B4">
            <w:pPr>
              <w:rPr>
                <w:lang w:val="es-CO"/>
              </w:rPr>
            </w:pPr>
            <w:r w:rsidRPr="006966B4">
              <w:rPr>
                <w:lang w:val="es-CO"/>
              </w:rPr>
              <w:t>1</w:t>
            </w:r>
          </w:p>
        </w:tc>
        <w:tc>
          <w:tcPr>
            <w:tcW w:w="1767" w:type="dxa"/>
            <w:vMerge w:val="restart"/>
            <w:tcBorders>
              <w:top w:val="single" w:sz="4" w:space="0" w:color="000000"/>
              <w:left w:val="single" w:sz="4" w:space="0" w:color="000000"/>
              <w:bottom w:val="single" w:sz="4" w:space="0" w:color="000000"/>
              <w:right w:val="single" w:sz="4" w:space="0" w:color="000000"/>
            </w:tcBorders>
            <w:vAlign w:val="center"/>
            <w:hideMark/>
          </w:tcPr>
          <w:p w14:paraId="1CDAFE4A" w14:textId="77777777" w:rsidR="006966B4" w:rsidRPr="006966B4" w:rsidRDefault="006966B4" w:rsidP="006966B4">
            <w:pPr>
              <w:rPr>
                <w:lang w:val="es-CO"/>
              </w:rPr>
            </w:pPr>
            <w:r w:rsidRPr="006966B4">
              <w:rPr>
                <w:lang w:val="es-CO"/>
              </w:rPr>
              <w:t>0.87</w:t>
            </w:r>
          </w:p>
        </w:tc>
      </w:tr>
      <w:tr w:rsidR="006966B4" w:rsidRPr="006966B4" w14:paraId="5FDC01C5" w14:textId="77777777" w:rsidTr="00B52643">
        <w:trPr>
          <w:trHeight w:val="290"/>
        </w:trPr>
        <w:tc>
          <w:tcPr>
            <w:tcW w:w="1393" w:type="dxa"/>
            <w:vMerge/>
            <w:tcBorders>
              <w:top w:val="single" w:sz="4" w:space="0" w:color="000000"/>
              <w:left w:val="single" w:sz="4" w:space="0" w:color="000000"/>
              <w:bottom w:val="single" w:sz="4" w:space="0" w:color="000000"/>
              <w:right w:val="single" w:sz="4" w:space="0" w:color="000000"/>
            </w:tcBorders>
            <w:vAlign w:val="center"/>
            <w:hideMark/>
          </w:tcPr>
          <w:p w14:paraId="55E4208B" w14:textId="77777777" w:rsidR="006966B4" w:rsidRPr="006966B4" w:rsidRDefault="006966B4" w:rsidP="006966B4">
            <w:pPr>
              <w:rPr>
                <w:lang w:val="es-CO"/>
              </w:rPr>
            </w:pPr>
          </w:p>
        </w:tc>
        <w:tc>
          <w:tcPr>
            <w:tcW w:w="1677" w:type="dxa"/>
            <w:vMerge/>
            <w:tcBorders>
              <w:top w:val="single" w:sz="4" w:space="0" w:color="000000"/>
              <w:left w:val="single" w:sz="4" w:space="0" w:color="000000"/>
              <w:bottom w:val="single" w:sz="4" w:space="0" w:color="000000"/>
              <w:right w:val="single" w:sz="4" w:space="0" w:color="000000"/>
            </w:tcBorders>
            <w:vAlign w:val="center"/>
            <w:hideMark/>
          </w:tcPr>
          <w:p w14:paraId="2BC16723" w14:textId="77777777" w:rsidR="006966B4" w:rsidRPr="006966B4" w:rsidRDefault="006966B4" w:rsidP="006966B4">
            <w:pPr>
              <w:rPr>
                <w:lang w:val="es-CO"/>
              </w:rPr>
            </w:pPr>
          </w:p>
        </w:tc>
        <w:tc>
          <w:tcPr>
            <w:tcW w:w="1676" w:type="dxa"/>
            <w:vMerge/>
            <w:tcBorders>
              <w:top w:val="single" w:sz="4" w:space="0" w:color="000000"/>
              <w:left w:val="single" w:sz="4" w:space="0" w:color="000000"/>
              <w:bottom w:val="single" w:sz="4" w:space="0" w:color="000000"/>
              <w:right w:val="single" w:sz="4" w:space="0" w:color="000000"/>
            </w:tcBorders>
            <w:vAlign w:val="center"/>
            <w:hideMark/>
          </w:tcPr>
          <w:p w14:paraId="359E801C" w14:textId="77777777" w:rsidR="006966B4" w:rsidRPr="006966B4" w:rsidRDefault="006966B4" w:rsidP="006966B4">
            <w:pPr>
              <w:rPr>
                <w:lang w:val="es-CO"/>
              </w:rPr>
            </w:pPr>
          </w:p>
        </w:tc>
        <w:tc>
          <w:tcPr>
            <w:tcW w:w="1676" w:type="dxa"/>
            <w:vMerge/>
            <w:tcBorders>
              <w:top w:val="single" w:sz="4" w:space="0" w:color="000000"/>
              <w:left w:val="single" w:sz="4" w:space="0" w:color="000000"/>
              <w:bottom w:val="single" w:sz="4" w:space="0" w:color="000000"/>
              <w:right w:val="single" w:sz="4" w:space="0" w:color="000000"/>
            </w:tcBorders>
            <w:vAlign w:val="center"/>
            <w:hideMark/>
          </w:tcPr>
          <w:p w14:paraId="1CA57636" w14:textId="77777777" w:rsidR="006966B4" w:rsidRPr="006966B4" w:rsidRDefault="006966B4" w:rsidP="006966B4">
            <w:pPr>
              <w:rPr>
                <w:lang w:val="es-CO"/>
              </w:rPr>
            </w:pPr>
          </w:p>
        </w:tc>
        <w:tc>
          <w:tcPr>
            <w:tcW w:w="1676" w:type="dxa"/>
            <w:vMerge/>
            <w:tcBorders>
              <w:top w:val="single" w:sz="4" w:space="0" w:color="000000"/>
              <w:left w:val="single" w:sz="4" w:space="0" w:color="000000"/>
              <w:bottom w:val="single" w:sz="4" w:space="0" w:color="000000"/>
              <w:right w:val="single" w:sz="4" w:space="0" w:color="000000"/>
            </w:tcBorders>
            <w:vAlign w:val="center"/>
            <w:hideMark/>
          </w:tcPr>
          <w:p w14:paraId="12B4A666" w14:textId="77777777" w:rsidR="006966B4" w:rsidRPr="006966B4" w:rsidRDefault="006966B4" w:rsidP="006966B4">
            <w:pPr>
              <w:rPr>
                <w:lang w:val="es-CO"/>
              </w:rPr>
            </w:pPr>
          </w:p>
        </w:tc>
        <w:tc>
          <w:tcPr>
            <w:tcW w:w="1767" w:type="dxa"/>
            <w:vMerge/>
            <w:tcBorders>
              <w:top w:val="single" w:sz="4" w:space="0" w:color="000000"/>
              <w:left w:val="single" w:sz="4" w:space="0" w:color="000000"/>
              <w:bottom w:val="single" w:sz="4" w:space="0" w:color="000000"/>
              <w:right w:val="single" w:sz="4" w:space="0" w:color="000000"/>
            </w:tcBorders>
            <w:vAlign w:val="center"/>
            <w:hideMark/>
          </w:tcPr>
          <w:p w14:paraId="3760540C" w14:textId="77777777" w:rsidR="006966B4" w:rsidRPr="006966B4" w:rsidRDefault="006966B4" w:rsidP="006966B4">
            <w:pPr>
              <w:rPr>
                <w:lang w:val="es-CO"/>
              </w:rPr>
            </w:pPr>
          </w:p>
        </w:tc>
        <w:tc>
          <w:tcPr>
            <w:tcW w:w="159" w:type="dxa"/>
            <w:tcBorders>
              <w:top w:val="nil"/>
              <w:left w:val="nil"/>
              <w:bottom w:val="nil"/>
              <w:right w:val="nil"/>
            </w:tcBorders>
            <w:noWrap/>
            <w:vAlign w:val="bottom"/>
            <w:hideMark/>
          </w:tcPr>
          <w:p w14:paraId="058524A8" w14:textId="77777777" w:rsidR="006966B4" w:rsidRPr="006966B4" w:rsidRDefault="006966B4" w:rsidP="006966B4">
            <w:pPr>
              <w:rPr>
                <w:lang w:val="es-CO"/>
              </w:rPr>
            </w:pPr>
          </w:p>
        </w:tc>
      </w:tr>
    </w:tbl>
    <w:p w14:paraId="258E36DB" w14:textId="77777777" w:rsidR="006966B4" w:rsidRPr="006966B4" w:rsidRDefault="006966B4" w:rsidP="006966B4"/>
    <w:p w14:paraId="4D3D1624" w14:textId="77777777" w:rsidR="00A94CC6" w:rsidRDefault="00A94CC6" w:rsidP="69748AED">
      <w:pPr>
        <w:pStyle w:val="Prompt"/>
      </w:pPr>
    </w:p>
    <w:p w14:paraId="6E08D264" w14:textId="3FDD4A7D" w:rsidR="00CB24C8" w:rsidRDefault="196A304D">
      <w:pPr>
        <w:pStyle w:val="Heading1"/>
      </w:pPr>
      <w:r>
        <w:t>6</w:t>
      </w:r>
      <w:r w:rsidR="00BF5316">
        <w:t>. Challenges Faced in Testing</w:t>
      </w:r>
    </w:p>
    <w:tbl>
      <w:tblPr>
        <w:tblStyle w:val="TableGrid"/>
        <w:tblW w:w="9876" w:type="dxa"/>
        <w:jc w:val="center"/>
        <w:tblLayout w:type="fixed"/>
        <w:tblLook w:val="04A0" w:firstRow="1" w:lastRow="0" w:firstColumn="1" w:lastColumn="0" w:noHBand="0" w:noVBand="1"/>
      </w:tblPr>
      <w:tblGrid>
        <w:gridCol w:w="2520"/>
        <w:gridCol w:w="2715"/>
        <w:gridCol w:w="2886"/>
        <w:gridCol w:w="1755"/>
      </w:tblGrid>
      <w:tr w:rsidR="00EC5A4B" w:rsidRPr="000A7CBA" w14:paraId="0A406C8B" w14:textId="77777777" w:rsidTr="00EC5A4B">
        <w:trPr>
          <w:cantSplit/>
          <w:tblHeader/>
          <w:jc w:val="center"/>
        </w:trPr>
        <w:tc>
          <w:tcPr>
            <w:tcW w:w="2520" w:type="dxa"/>
            <w:shd w:val="clear" w:color="auto" w:fill="1F4E78"/>
            <w:tcMar>
              <w:top w:w="90" w:type="dxa"/>
              <w:left w:w="110" w:type="dxa"/>
              <w:bottom w:w="90" w:type="dxa"/>
              <w:right w:w="110" w:type="dxa"/>
            </w:tcMar>
            <w:vAlign w:val="center"/>
          </w:tcPr>
          <w:p w14:paraId="637C4987" w14:textId="77777777" w:rsidR="00EC5A4B" w:rsidRPr="00591CDD" w:rsidRDefault="00EC5A4B">
            <w:pPr>
              <w:spacing w:after="0" w:line="252" w:lineRule="auto"/>
              <w:rPr>
                <w:rFonts w:ascii="EYInterstate Light" w:hAnsi="EYInterstate Light"/>
                <w:b/>
                <w:bCs/>
                <w:color w:val="FFFFFF" w:themeColor="background1"/>
                <w:sz w:val="16"/>
                <w:szCs w:val="16"/>
              </w:rPr>
            </w:pPr>
            <w:r w:rsidRPr="00591CDD">
              <w:rPr>
                <w:rFonts w:ascii="EYInterstate Light" w:hAnsi="EYInterstate Light"/>
                <w:b/>
                <w:bCs/>
                <w:color w:val="FFFFFF" w:themeColor="background1"/>
                <w:sz w:val="16"/>
                <w:szCs w:val="16"/>
              </w:rPr>
              <w:t>Challenge</w:t>
            </w:r>
          </w:p>
        </w:tc>
        <w:tc>
          <w:tcPr>
            <w:tcW w:w="2715" w:type="dxa"/>
            <w:shd w:val="clear" w:color="auto" w:fill="1F4E78"/>
            <w:tcMar>
              <w:top w:w="90" w:type="dxa"/>
              <w:left w:w="110" w:type="dxa"/>
              <w:bottom w:w="90" w:type="dxa"/>
              <w:right w:w="110" w:type="dxa"/>
            </w:tcMar>
            <w:vAlign w:val="center"/>
          </w:tcPr>
          <w:p w14:paraId="321D9BFB" w14:textId="77777777" w:rsidR="00EC5A4B" w:rsidRPr="00591CDD" w:rsidRDefault="00EC5A4B">
            <w:pPr>
              <w:spacing w:after="0" w:line="252" w:lineRule="auto"/>
              <w:rPr>
                <w:rFonts w:ascii="EYInterstate Light" w:hAnsi="EYInterstate Light"/>
                <w:b/>
                <w:bCs/>
                <w:color w:val="FFFFFF" w:themeColor="background1"/>
                <w:sz w:val="16"/>
                <w:szCs w:val="16"/>
              </w:rPr>
            </w:pPr>
            <w:r w:rsidRPr="00591CDD">
              <w:rPr>
                <w:rFonts w:ascii="EYInterstate Light" w:hAnsi="EYInterstate Light"/>
                <w:b/>
                <w:bCs/>
                <w:color w:val="FFFFFF" w:themeColor="background1"/>
                <w:sz w:val="16"/>
                <w:szCs w:val="16"/>
              </w:rPr>
              <w:t>Impact / Risk</w:t>
            </w:r>
          </w:p>
        </w:tc>
        <w:tc>
          <w:tcPr>
            <w:tcW w:w="2886" w:type="dxa"/>
            <w:shd w:val="clear" w:color="auto" w:fill="1F4E78"/>
            <w:tcMar>
              <w:top w:w="90" w:type="dxa"/>
              <w:left w:w="110" w:type="dxa"/>
              <w:bottom w:w="90" w:type="dxa"/>
              <w:right w:w="110" w:type="dxa"/>
            </w:tcMar>
            <w:vAlign w:val="center"/>
          </w:tcPr>
          <w:p w14:paraId="34F5C127" w14:textId="77777777" w:rsidR="00EC5A4B" w:rsidRPr="00591CDD" w:rsidRDefault="00EC5A4B">
            <w:pPr>
              <w:spacing w:after="0" w:line="252" w:lineRule="auto"/>
              <w:rPr>
                <w:rFonts w:ascii="EYInterstate Light" w:hAnsi="EYInterstate Light"/>
                <w:b/>
                <w:bCs/>
                <w:color w:val="FFFFFF" w:themeColor="background1"/>
                <w:sz w:val="16"/>
                <w:szCs w:val="16"/>
              </w:rPr>
            </w:pPr>
            <w:r w:rsidRPr="00591CDD">
              <w:rPr>
                <w:rFonts w:ascii="EYInterstate Light" w:hAnsi="EYInterstate Light"/>
                <w:b/>
                <w:bCs/>
                <w:color w:val="FFFFFF" w:themeColor="background1"/>
                <w:sz w:val="16"/>
                <w:szCs w:val="16"/>
              </w:rPr>
              <w:t>Root Cause</w:t>
            </w:r>
          </w:p>
        </w:tc>
        <w:tc>
          <w:tcPr>
            <w:tcW w:w="1755" w:type="dxa"/>
            <w:shd w:val="clear" w:color="auto" w:fill="1F4E78"/>
            <w:tcMar>
              <w:top w:w="90" w:type="dxa"/>
              <w:left w:w="110" w:type="dxa"/>
              <w:bottom w:w="90" w:type="dxa"/>
              <w:right w:w="110" w:type="dxa"/>
            </w:tcMar>
            <w:vAlign w:val="center"/>
          </w:tcPr>
          <w:p w14:paraId="52FFCE42" w14:textId="77777777" w:rsidR="00EC5A4B" w:rsidRPr="00591CDD" w:rsidRDefault="00EC5A4B">
            <w:pPr>
              <w:spacing w:after="0" w:line="252" w:lineRule="auto"/>
              <w:rPr>
                <w:rFonts w:ascii="EYInterstate Light" w:hAnsi="EYInterstate Light"/>
                <w:b/>
                <w:bCs/>
                <w:color w:val="FFFFFF" w:themeColor="background1"/>
                <w:sz w:val="16"/>
                <w:szCs w:val="16"/>
              </w:rPr>
            </w:pPr>
            <w:r w:rsidRPr="00591CDD">
              <w:rPr>
                <w:rFonts w:ascii="EYInterstate Light" w:hAnsi="EYInterstate Light"/>
                <w:b/>
                <w:bCs/>
                <w:color w:val="FFFFFF" w:themeColor="background1"/>
                <w:sz w:val="16"/>
                <w:szCs w:val="16"/>
              </w:rPr>
              <w:t>Owner</w:t>
            </w:r>
          </w:p>
        </w:tc>
      </w:tr>
      <w:tr w:rsidR="00EC5A4B" w:rsidRPr="000A7CBA" w14:paraId="39A98AA6" w14:textId="77777777" w:rsidTr="00EC5A4B">
        <w:trPr>
          <w:cantSplit/>
          <w:jc w:val="center"/>
        </w:trPr>
        <w:tc>
          <w:tcPr>
            <w:tcW w:w="2520" w:type="dxa"/>
            <w:tcMar>
              <w:top w:w="90" w:type="dxa"/>
              <w:left w:w="110" w:type="dxa"/>
              <w:bottom w:w="90" w:type="dxa"/>
              <w:right w:w="110" w:type="dxa"/>
            </w:tcMar>
            <w:vAlign w:val="center"/>
          </w:tcPr>
          <w:p w14:paraId="6490B49C" w14:textId="77777777" w:rsidR="00EC5A4B" w:rsidRPr="000A7CBA" w:rsidRDefault="00EC5A4B">
            <w:pPr>
              <w:spacing w:after="0" w:line="252" w:lineRule="auto"/>
              <w:rPr>
                <w:rFonts w:ascii="EYInterstate Light" w:hAnsi="EYInterstate Light"/>
                <w:sz w:val="16"/>
                <w:szCs w:val="16"/>
              </w:rPr>
            </w:pPr>
            <w:r w:rsidRPr="000A7CBA">
              <w:rPr>
                <w:rFonts w:ascii="EYInterstate Light" w:hAnsi="EYInterstate Light"/>
                <w:sz w:val="16"/>
                <w:szCs w:val="16"/>
              </w:rPr>
              <w:t>Non-deterministic answers</w:t>
            </w:r>
          </w:p>
        </w:tc>
        <w:tc>
          <w:tcPr>
            <w:tcW w:w="2715" w:type="dxa"/>
            <w:tcMar>
              <w:top w:w="90" w:type="dxa"/>
              <w:left w:w="110" w:type="dxa"/>
              <w:bottom w:w="90" w:type="dxa"/>
              <w:right w:w="110" w:type="dxa"/>
            </w:tcMar>
            <w:vAlign w:val="center"/>
          </w:tcPr>
          <w:p w14:paraId="1E6DB3A5" w14:textId="77777777" w:rsidR="00EC5A4B" w:rsidRPr="000A7CBA" w:rsidRDefault="00EC5A4B">
            <w:pPr>
              <w:spacing w:after="0" w:line="252" w:lineRule="auto"/>
              <w:rPr>
                <w:rFonts w:ascii="EYInterstate Light" w:hAnsi="EYInterstate Light"/>
                <w:sz w:val="16"/>
                <w:szCs w:val="16"/>
              </w:rPr>
            </w:pPr>
            <w:r w:rsidRPr="000A7CBA">
              <w:rPr>
                <w:rFonts w:ascii="EYInterstate Light" w:hAnsi="EYInterstate Light"/>
                <w:sz w:val="16"/>
                <w:szCs w:val="16"/>
              </w:rPr>
              <w:t>The same prompt may produce different wording or quality</w:t>
            </w:r>
          </w:p>
        </w:tc>
        <w:tc>
          <w:tcPr>
            <w:tcW w:w="2886" w:type="dxa"/>
            <w:tcMar>
              <w:top w:w="90" w:type="dxa"/>
              <w:left w:w="110" w:type="dxa"/>
              <w:bottom w:w="90" w:type="dxa"/>
              <w:right w:w="110" w:type="dxa"/>
            </w:tcMar>
            <w:vAlign w:val="center"/>
          </w:tcPr>
          <w:p w14:paraId="719174CA" w14:textId="5C0085B3" w:rsidR="00EC5A4B" w:rsidRPr="000A7CBA" w:rsidRDefault="00EC5A4B">
            <w:pPr>
              <w:spacing w:after="0" w:line="252" w:lineRule="auto"/>
              <w:rPr>
                <w:rFonts w:ascii="EYInterstate Light" w:hAnsi="EYInterstate Light"/>
                <w:sz w:val="16"/>
                <w:szCs w:val="16"/>
              </w:rPr>
            </w:pPr>
            <w:r w:rsidRPr="000A7CBA">
              <w:rPr>
                <w:rFonts w:ascii="EYInterstate Light" w:hAnsi="EYInterstate Light"/>
                <w:sz w:val="16"/>
                <w:szCs w:val="16"/>
              </w:rPr>
              <w:t xml:space="preserve">Model </w:t>
            </w:r>
            <w:r>
              <w:rPr>
                <w:rFonts w:ascii="EYInterstate Light" w:hAnsi="EYInterstate Light"/>
                <w:sz w:val="16"/>
                <w:szCs w:val="16"/>
              </w:rPr>
              <w:t>/AI behavior</w:t>
            </w:r>
          </w:p>
        </w:tc>
        <w:tc>
          <w:tcPr>
            <w:tcW w:w="1755" w:type="dxa"/>
            <w:tcMar>
              <w:top w:w="90" w:type="dxa"/>
              <w:left w:w="110" w:type="dxa"/>
              <w:bottom w:w="90" w:type="dxa"/>
              <w:right w:w="110" w:type="dxa"/>
            </w:tcMar>
            <w:vAlign w:val="center"/>
          </w:tcPr>
          <w:p w14:paraId="743A5DE5" w14:textId="1D963117" w:rsidR="00EC5A4B" w:rsidRPr="000A7CBA" w:rsidRDefault="00EC5A4B">
            <w:pPr>
              <w:spacing w:after="0" w:line="252" w:lineRule="auto"/>
              <w:rPr>
                <w:rFonts w:ascii="EYInterstate Light" w:hAnsi="EYInterstate Light"/>
                <w:sz w:val="16"/>
                <w:szCs w:val="16"/>
              </w:rPr>
            </w:pPr>
            <w:r>
              <w:rPr>
                <w:rFonts w:ascii="EYInterstate Light" w:hAnsi="EYInterstate Light"/>
                <w:sz w:val="16"/>
                <w:szCs w:val="16"/>
              </w:rPr>
              <w:t>DEV</w:t>
            </w:r>
            <w:r w:rsidR="007826FB">
              <w:rPr>
                <w:rFonts w:ascii="EYInterstate Light" w:hAnsi="EYInterstate Light"/>
                <w:sz w:val="16"/>
                <w:szCs w:val="16"/>
              </w:rPr>
              <w:t>/QA</w:t>
            </w:r>
          </w:p>
        </w:tc>
      </w:tr>
      <w:tr w:rsidR="00EC5A4B" w:rsidRPr="000A7CBA" w14:paraId="5338CD2C" w14:textId="77777777" w:rsidTr="00EC5A4B">
        <w:trPr>
          <w:cantSplit/>
          <w:jc w:val="center"/>
        </w:trPr>
        <w:tc>
          <w:tcPr>
            <w:tcW w:w="2520" w:type="dxa"/>
            <w:tcMar>
              <w:top w:w="90" w:type="dxa"/>
              <w:left w:w="110" w:type="dxa"/>
              <w:bottom w:w="90" w:type="dxa"/>
              <w:right w:w="110" w:type="dxa"/>
            </w:tcMar>
            <w:vAlign w:val="center"/>
          </w:tcPr>
          <w:p w14:paraId="3838E5BC" w14:textId="750519CE" w:rsidR="00EC5A4B" w:rsidRPr="000A7CBA" w:rsidRDefault="001E4440">
            <w:pPr>
              <w:spacing w:after="0" w:line="252" w:lineRule="auto"/>
              <w:rPr>
                <w:rFonts w:ascii="EYInterstate Light" w:hAnsi="EYInterstate Light"/>
                <w:sz w:val="16"/>
                <w:szCs w:val="16"/>
              </w:rPr>
            </w:pPr>
            <w:r w:rsidRPr="00613010">
              <w:rPr>
                <w:rFonts w:ascii="EYInterstate Light" w:hAnsi="EYInterstate Light"/>
                <w:sz w:val="16"/>
                <w:szCs w:val="16"/>
              </w:rPr>
              <w:t>Libraries not approved</w:t>
            </w:r>
          </w:p>
        </w:tc>
        <w:tc>
          <w:tcPr>
            <w:tcW w:w="2715" w:type="dxa"/>
            <w:tcMar>
              <w:top w:w="90" w:type="dxa"/>
              <w:left w:w="110" w:type="dxa"/>
              <w:bottom w:w="90" w:type="dxa"/>
              <w:right w:w="110" w:type="dxa"/>
            </w:tcMar>
            <w:vAlign w:val="center"/>
          </w:tcPr>
          <w:p w14:paraId="79D2388E" w14:textId="31D15E82" w:rsidR="00EC5A4B" w:rsidRPr="000A7CBA" w:rsidRDefault="00A4063C">
            <w:pPr>
              <w:spacing w:after="0" w:line="252" w:lineRule="auto"/>
              <w:rPr>
                <w:rFonts w:ascii="EYInterstate Light" w:hAnsi="EYInterstate Light"/>
                <w:sz w:val="16"/>
                <w:szCs w:val="16"/>
              </w:rPr>
            </w:pPr>
            <w:r>
              <w:rPr>
                <w:rFonts w:ascii="EYInterstate Light" w:hAnsi="EYInterstate Light"/>
                <w:sz w:val="16"/>
                <w:szCs w:val="16"/>
              </w:rPr>
              <w:t>Testing depends on frameworks to evaluate agent response and performance</w:t>
            </w:r>
          </w:p>
        </w:tc>
        <w:tc>
          <w:tcPr>
            <w:tcW w:w="2886" w:type="dxa"/>
            <w:tcMar>
              <w:top w:w="90" w:type="dxa"/>
              <w:left w:w="110" w:type="dxa"/>
              <w:bottom w:w="90" w:type="dxa"/>
              <w:right w:w="110" w:type="dxa"/>
            </w:tcMar>
            <w:vAlign w:val="center"/>
          </w:tcPr>
          <w:p w14:paraId="10D0A8EF" w14:textId="01BB89A9" w:rsidR="00EC5A4B" w:rsidRPr="000A7CBA" w:rsidRDefault="00A4063C">
            <w:pPr>
              <w:spacing w:after="0" w:line="252" w:lineRule="auto"/>
              <w:rPr>
                <w:rFonts w:ascii="EYInterstate Light" w:hAnsi="EYInterstate Light"/>
                <w:sz w:val="16"/>
                <w:szCs w:val="16"/>
              </w:rPr>
            </w:pPr>
            <w:r>
              <w:rPr>
                <w:rFonts w:ascii="EYInterstate Light" w:hAnsi="EYInterstate Light"/>
                <w:sz w:val="16"/>
                <w:szCs w:val="16"/>
              </w:rPr>
              <w:t xml:space="preserve">Frameworks use libraries not approved to use </w:t>
            </w:r>
          </w:p>
        </w:tc>
        <w:tc>
          <w:tcPr>
            <w:tcW w:w="1755" w:type="dxa"/>
            <w:tcMar>
              <w:top w:w="90" w:type="dxa"/>
              <w:left w:w="110" w:type="dxa"/>
              <w:bottom w:w="90" w:type="dxa"/>
              <w:right w:w="110" w:type="dxa"/>
            </w:tcMar>
            <w:vAlign w:val="center"/>
          </w:tcPr>
          <w:p w14:paraId="2FED8A5A" w14:textId="2F400529" w:rsidR="00EC5A4B" w:rsidRPr="000A7CBA" w:rsidRDefault="001E4440">
            <w:pPr>
              <w:spacing w:after="0" w:line="252" w:lineRule="auto"/>
              <w:rPr>
                <w:rFonts w:ascii="EYInterstate Light" w:hAnsi="EYInterstate Light"/>
                <w:sz w:val="16"/>
                <w:szCs w:val="16"/>
              </w:rPr>
            </w:pPr>
            <w:r>
              <w:rPr>
                <w:rFonts w:ascii="EYInterstate Light" w:hAnsi="EYInterstate Light"/>
                <w:sz w:val="16"/>
                <w:szCs w:val="16"/>
              </w:rPr>
              <w:t>DEV/QA</w:t>
            </w:r>
          </w:p>
        </w:tc>
      </w:tr>
      <w:tr w:rsidR="00EC5A4B" w:rsidRPr="000A7CBA" w14:paraId="2126A21C" w14:textId="77777777" w:rsidTr="00EC5A4B">
        <w:trPr>
          <w:jc w:val="center"/>
        </w:trPr>
        <w:tc>
          <w:tcPr>
            <w:tcW w:w="2520" w:type="dxa"/>
          </w:tcPr>
          <w:p w14:paraId="4523FBD5" w14:textId="1609A469" w:rsidR="00EC5A4B" w:rsidRPr="000A7CBA" w:rsidRDefault="001E4440">
            <w:pPr>
              <w:rPr>
                <w:rFonts w:ascii="EYInterstate Light" w:hAnsi="EYInterstate Light"/>
                <w:sz w:val="16"/>
                <w:szCs w:val="16"/>
              </w:rPr>
            </w:pPr>
            <w:r w:rsidRPr="00613010">
              <w:rPr>
                <w:rFonts w:ascii="EYInterstate Light" w:hAnsi="EYInterstate Light"/>
                <w:sz w:val="16"/>
                <w:szCs w:val="16"/>
              </w:rPr>
              <w:t>Deep Eval custom methods results were not appropriate</w:t>
            </w:r>
          </w:p>
        </w:tc>
        <w:tc>
          <w:tcPr>
            <w:tcW w:w="2715" w:type="dxa"/>
          </w:tcPr>
          <w:p w14:paraId="1080F4F8" w14:textId="0F0188C4" w:rsidR="00EC5A4B" w:rsidRPr="000A7CBA" w:rsidRDefault="00A4063C">
            <w:pPr>
              <w:rPr>
                <w:rFonts w:ascii="EYInterstate Light" w:hAnsi="EYInterstate Light"/>
                <w:sz w:val="16"/>
                <w:szCs w:val="16"/>
              </w:rPr>
            </w:pPr>
            <w:r>
              <w:rPr>
                <w:rFonts w:ascii="EYInterstate Light" w:hAnsi="EYInterstate Light"/>
                <w:sz w:val="16"/>
                <w:szCs w:val="16"/>
              </w:rPr>
              <w:t>Evaluation methods could generate metrics with false positives</w:t>
            </w:r>
          </w:p>
        </w:tc>
        <w:tc>
          <w:tcPr>
            <w:tcW w:w="2886" w:type="dxa"/>
          </w:tcPr>
          <w:p w14:paraId="3E4298B9" w14:textId="263230DE" w:rsidR="00EC5A4B" w:rsidRPr="000A7CBA" w:rsidRDefault="00A4063C">
            <w:pPr>
              <w:rPr>
                <w:rFonts w:ascii="EYInterstate Light" w:hAnsi="EYInterstate Light"/>
                <w:sz w:val="16"/>
                <w:szCs w:val="16"/>
              </w:rPr>
            </w:pPr>
            <w:r>
              <w:rPr>
                <w:rFonts w:ascii="EYInterstate Light" w:hAnsi="EYInterstate Light"/>
                <w:sz w:val="16"/>
                <w:szCs w:val="16"/>
              </w:rPr>
              <w:t xml:space="preserve">Use of </w:t>
            </w:r>
            <w:r w:rsidR="003F317C">
              <w:rPr>
                <w:rFonts w:ascii="EYInterstate Light" w:hAnsi="EYInterstate Light"/>
                <w:sz w:val="16"/>
                <w:szCs w:val="16"/>
              </w:rPr>
              <w:t>not appropriate metrics to evaluate agent</w:t>
            </w:r>
          </w:p>
        </w:tc>
        <w:tc>
          <w:tcPr>
            <w:tcW w:w="1755" w:type="dxa"/>
          </w:tcPr>
          <w:p w14:paraId="1BE9C7C0" w14:textId="2A211CD5" w:rsidR="00EC5A4B" w:rsidRPr="000A7CBA" w:rsidRDefault="001E4440">
            <w:pPr>
              <w:rPr>
                <w:rFonts w:ascii="EYInterstate Light" w:hAnsi="EYInterstate Light"/>
                <w:sz w:val="16"/>
                <w:szCs w:val="16"/>
              </w:rPr>
            </w:pPr>
            <w:r>
              <w:rPr>
                <w:rFonts w:ascii="EYInterstate Light" w:hAnsi="EYInterstate Light"/>
                <w:sz w:val="16"/>
                <w:szCs w:val="16"/>
              </w:rPr>
              <w:t>DEV/QA</w:t>
            </w:r>
          </w:p>
        </w:tc>
      </w:tr>
      <w:tr w:rsidR="00EC5A4B" w:rsidRPr="000A7CBA" w14:paraId="206B2E4D" w14:textId="77777777" w:rsidTr="00EC5A4B">
        <w:trPr>
          <w:trHeight w:val="300"/>
          <w:jc w:val="center"/>
        </w:trPr>
        <w:tc>
          <w:tcPr>
            <w:tcW w:w="2520" w:type="dxa"/>
          </w:tcPr>
          <w:p w14:paraId="7DEB60F1" w14:textId="724E5E90" w:rsidR="00EC5A4B" w:rsidRPr="000A7CBA" w:rsidRDefault="00EC5A4B" w:rsidP="48B86BAB">
            <w:pPr>
              <w:spacing w:after="0" w:line="252" w:lineRule="auto"/>
              <w:rPr>
                <w:rFonts w:ascii="EYInterstate Light" w:hAnsi="EYInterstate Light"/>
                <w:sz w:val="16"/>
                <w:szCs w:val="16"/>
              </w:rPr>
            </w:pPr>
            <w:r w:rsidRPr="000A7CBA">
              <w:rPr>
                <w:rFonts w:ascii="EYInterstate Light" w:hAnsi="EYInterstate Light"/>
                <w:sz w:val="16"/>
                <w:szCs w:val="16"/>
              </w:rPr>
              <w:t>Environment and Dependency Management</w:t>
            </w:r>
          </w:p>
        </w:tc>
        <w:tc>
          <w:tcPr>
            <w:tcW w:w="2715" w:type="dxa"/>
          </w:tcPr>
          <w:p w14:paraId="18A29769" w14:textId="2F35AFCB" w:rsidR="00EC5A4B" w:rsidRPr="000A7CBA" w:rsidRDefault="00EC5A4B" w:rsidP="48B86BAB">
            <w:pPr>
              <w:spacing w:after="0" w:line="252" w:lineRule="auto"/>
              <w:rPr>
                <w:rFonts w:ascii="EYInterstate Light" w:hAnsi="EYInterstate Light"/>
                <w:sz w:val="16"/>
                <w:szCs w:val="16"/>
              </w:rPr>
            </w:pPr>
            <w:r w:rsidRPr="000A7CBA">
              <w:rPr>
                <w:rFonts w:ascii="EYInterstate Light" w:hAnsi="EYInterstate Light"/>
                <w:sz w:val="16"/>
                <w:szCs w:val="16"/>
              </w:rPr>
              <w:t>Testing depended on the availability and stability of multiple integrated environments and services</w:t>
            </w:r>
          </w:p>
        </w:tc>
        <w:tc>
          <w:tcPr>
            <w:tcW w:w="2886" w:type="dxa"/>
          </w:tcPr>
          <w:p w14:paraId="456C5B8B" w14:textId="70B27C99" w:rsidR="00EC5A4B" w:rsidRPr="000A7CBA" w:rsidRDefault="00EC5A4B" w:rsidP="48B86BAB">
            <w:pPr>
              <w:spacing w:after="0" w:line="252" w:lineRule="auto"/>
              <w:rPr>
                <w:rFonts w:ascii="EYInterstate Light" w:hAnsi="EYInterstate Light"/>
                <w:sz w:val="16"/>
                <w:szCs w:val="16"/>
              </w:rPr>
            </w:pPr>
            <w:r w:rsidRPr="000A7CBA">
              <w:rPr>
                <w:rFonts w:ascii="EYInterstate Light" w:hAnsi="EYInterstate Light"/>
                <w:sz w:val="16"/>
                <w:szCs w:val="16"/>
              </w:rPr>
              <w:t xml:space="preserve">Dependencies on multiple external applications environment instability, and limited overlap in supporting teams' time zones for issue resolution  </w:t>
            </w:r>
          </w:p>
        </w:tc>
        <w:tc>
          <w:tcPr>
            <w:tcW w:w="1755" w:type="dxa"/>
          </w:tcPr>
          <w:p w14:paraId="38FD4911" w14:textId="3DA50B8E" w:rsidR="00EC5A4B" w:rsidRPr="000A7CBA" w:rsidRDefault="00EC5A4B" w:rsidP="48B86BAB">
            <w:pPr>
              <w:spacing w:after="0" w:line="252" w:lineRule="auto"/>
              <w:rPr>
                <w:rFonts w:ascii="EYInterstate Light" w:hAnsi="EYInterstate Light"/>
                <w:sz w:val="16"/>
                <w:szCs w:val="16"/>
              </w:rPr>
            </w:pPr>
            <w:r w:rsidRPr="000A7CBA">
              <w:rPr>
                <w:rFonts w:ascii="EYInterstate Light" w:hAnsi="EYInterstate Light"/>
                <w:sz w:val="16"/>
                <w:szCs w:val="16"/>
              </w:rPr>
              <w:t>Platform &amp; Integration Leads</w:t>
            </w:r>
          </w:p>
          <w:p w14:paraId="36404F24" w14:textId="61FC4380" w:rsidR="00EC5A4B" w:rsidRPr="000A7CBA" w:rsidRDefault="00EC5A4B" w:rsidP="48B86BAB">
            <w:pPr>
              <w:spacing w:after="0" w:line="252" w:lineRule="auto"/>
              <w:rPr>
                <w:rFonts w:ascii="EYInterstate Light" w:hAnsi="EYInterstate Light"/>
                <w:sz w:val="16"/>
                <w:szCs w:val="16"/>
              </w:rPr>
            </w:pPr>
          </w:p>
        </w:tc>
      </w:tr>
      <w:tr w:rsidR="00EC5A4B" w:rsidRPr="000A7CBA" w14:paraId="22588DA9" w14:textId="77777777" w:rsidTr="00EC5A4B">
        <w:trPr>
          <w:trHeight w:val="300"/>
          <w:jc w:val="center"/>
        </w:trPr>
        <w:tc>
          <w:tcPr>
            <w:tcW w:w="2520" w:type="dxa"/>
          </w:tcPr>
          <w:p w14:paraId="264982EB" w14:textId="1542FFE2" w:rsidR="00EC5A4B" w:rsidRPr="000A7CBA" w:rsidRDefault="00EC5A4B" w:rsidP="48B86BAB">
            <w:pPr>
              <w:spacing w:after="0" w:line="252" w:lineRule="auto"/>
              <w:rPr>
                <w:rFonts w:ascii="EYInterstate Light" w:hAnsi="EYInterstate Light"/>
                <w:sz w:val="16"/>
                <w:szCs w:val="16"/>
              </w:rPr>
            </w:pPr>
            <w:r w:rsidRPr="000A7CBA">
              <w:rPr>
                <w:rFonts w:ascii="EYInterstate Light" w:hAnsi="EYInterstate Light"/>
                <w:sz w:val="16"/>
                <w:szCs w:val="16"/>
              </w:rPr>
              <w:t>Agent Hallucination and Grounding Risk</w:t>
            </w:r>
          </w:p>
        </w:tc>
        <w:tc>
          <w:tcPr>
            <w:tcW w:w="2715" w:type="dxa"/>
          </w:tcPr>
          <w:p w14:paraId="01C78310" w14:textId="1F4BD352" w:rsidR="00EC5A4B" w:rsidRPr="000A7CBA" w:rsidRDefault="00EC5A4B" w:rsidP="48B86BAB">
            <w:pPr>
              <w:spacing w:after="0" w:line="252" w:lineRule="auto"/>
              <w:rPr>
                <w:rFonts w:ascii="EYInterstate Light" w:hAnsi="EYInterstate Light"/>
                <w:sz w:val="16"/>
                <w:szCs w:val="16"/>
              </w:rPr>
            </w:pPr>
            <w:r w:rsidRPr="000A7CBA">
              <w:rPr>
                <w:rFonts w:ascii="EYInterstate Light" w:hAnsi="EYInterstate Light"/>
                <w:sz w:val="16"/>
                <w:szCs w:val="16"/>
              </w:rPr>
              <w:t>Agents may generate responses, mappings, validations, or recommendations that are not fully supported by source data</w:t>
            </w:r>
          </w:p>
        </w:tc>
        <w:tc>
          <w:tcPr>
            <w:tcW w:w="2886" w:type="dxa"/>
          </w:tcPr>
          <w:p w14:paraId="014FA2DF" w14:textId="129CBD90" w:rsidR="00EC5A4B" w:rsidRPr="000A7CBA" w:rsidRDefault="00EC5A4B" w:rsidP="48B86BAB">
            <w:pPr>
              <w:spacing w:after="0" w:line="252" w:lineRule="auto"/>
              <w:rPr>
                <w:rFonts w:ascii="EYInterstate Light" w:hAnsi="EYInterstate Light"/>
                <w:sz w:val="16"/>
                <w:szCs w:val="16"/>
              </w:rPr>
            </w:pPr>
            <w:r w:rsidRPr="000A7CBA">
              <w:rPr>
                <w:rFonts w:ascii="EYInterstate Light" w:hAnsi="EYInterstate Light"/>
                <w:sz w:val="16"/>
                <w:szCs w:val="16"/>
              </w:rPr>
              <w:t>LLM limitations, incomplete retrieval context, ambiguous source data, complex tax scenarios, and gaps in knowledge grounding mechanisms</w:t>
            </w:r>
          </w:p>
        </w:tc>
        <w:tc>
          <w:tcPr>
            <w:tcW w:w="1755" w:type="dxa"/>
          </w:tcPr>
          <w:p w14:paraId="40288BD8" w14:textId="343BB25F" w:rsidR="00EC5A4B" w:rsidRPr="000A7CBA" w:rsidRDefault="00EC5A4B" w:rsidP="48B86BAB">
            <w:pPr>
              <w:spacing w:after="0" w:line="252" w:lineRule="auto"/>
              <w:rPr>
                <w:rFonts w:ascii="EYInterstate Light" w:hAnsi="EYInterstate Light"/>
                <w:sz w:val="16"/>
                <w:szCs w:val="16"/>
              </w:rPr>
            </w:pPr>
            <w:r w:rsidRPr="000A7CBA">
              <w:rPr>
                <w:rFonts w:ascii="EYInterstate Light" w:hAnsi="EYInterstate Light"/>
                <w:sz w:val="16"/>
                <w:szCs w:val="16"/>
              </w:rPr>
              <w:t>AI Engineering &amp; Product Team</w:t>
            </w:r>
          </w:p>
          <w:p w14:paraId="4A485206" w14:textId="2BF4344F" w:rsidR="00EC5A4B" w:rsidRPr="000A7CBA" w:rsidRDefault="00EC5A4B" w:rsidP="48B86BAB">
            <w:pPr>
              <w:spacing w:after="0" w:line="252" w:lineRule="auto"/>
              <w:rPr>
                <w:rFonts w:ascii="EYInterstate Light" w:hAnsi="EYInterstate Light"/>
                <w:sz w:val="16"/>
                <w:szCs w:val="16"/>
              </w:rPr>
            </w:pPr>
          </w:p>
        </w:tc>
      </w:tr>
    </w:tbl>
    <w:p w14:paraId="6225C9FC" w14:textId="77777777" w:rsidR="00CB24C8" w:rsidRPr="000A7CBA" w:rsidRDefault="00CB24C8">
      <w:pPr>
        <w:spacing w:after="0"/>
        <w:rPr>
          <w:rFonts w:ascii="EYInterstate Light" w:hAnsi="EYInterstate Light"/>
          <w:sz w:val="16"/>
          <w:szCs w:val="16"/>
        </w:rPr>
      </w:pPr>
    </w:p>
    <w:p w14:paraId="5EC2C321" w14:textId="51D58348" w:rsidR="00CB24C8" w:rsidRPr="000A7CBA" w:rsidRDefault="7FFFF827">
      <w:pPr>
        <w:pStyle w:val="Heading1"/>
      </w:pPr>
      <w:r w:rsidRPr="76AAEB02">
        <w:rPr>
          <w:color w:val="17365D" w:themeColor="text2" w:themeShade="BF"/>
          <w:szCs w:val="30"/>
        </w:rPr>
        <w:t>7</w:t>
      </w:r>
      <w:r w:rsidR="00BF5316" w:rsidRPr="76AAEB02">
        <w:rPr>
          <w:color w:val="17365D" w:themeColor="text2" w:themeShade="BF"/>
          <w:szCs w:val="30"/>
        </w:rPr>
        <w:t>. QA Resolutions and Strategies</w:t>
      </w:r>
    </w:p>
    <w:p w14:paraId="50C0E91B" w14:textId="77777777" w:rsidR="00357B5F" w:rsidRPr="000A7CBA" w:rsidRDefault="00357B5F" w:rsidP="00357B5F">
      <w:pPr>
        <w:rPr>
          <w:rFonts w:ascii="EYInterstate Light" w:hAnsi="EYInterstate Light"/>
          <w:sz w:val="16"/>
          <w:szCs w:val="16"/>
        </w:rPr>
      </w:pPr>
    </w:p>
    <w:tbl>
      <w:tblPr>
        <w:tblStyle w:val="TableGrid"/>
        <w:tblW w:w="9898" w:type="dxa"/>
        <w:jc w:val="center"/>
        <w:tblLayout w:type="fixed"/>
        <w:tblLook w:val="04A0" w:firstRow="1" w:lastRow="0" w:firstColumn="1" w:lastColumn="0" w:noHBand="0" w:noVBand="1"/>
      </w:tblPr>
      <w:tblGrid>
        <w:gridCol w:w="2033"/>
        <w:gridCol w:w="3210"/>
        <w:gridCol w:w="2622"/>
        <w:gridCol w:w="2033"/>
      </w:tblGrid>
      <w:tr w:rsidR="003A71F2" w:rsidRPr="000A7CBA" w14:paraId="7338F7D0" w14:textId="77777777" w:rsidTr="003A71F2">
        <w:trPr>
          <w:cantSplit/>
          <w:tblHeader/>
          <w:jc w:val="center"/>
        </w:trPr>
        <w:tc>
          <w:tcPr>
            <w:tcW w:w="2033" w:type="dxa"/>
            <w:shd w:val="clear" w:color="auto" w:fill="1F4E78"/>
            <w:tcMar>
              <w:top w:w="90" w:type="dxa"/>
              <w:left w:w="110" w:type="dxa"/>
              <w:bottom w:w="90" w:type="dxa"/>
              <w:right w:w="110" w:type="dxa"/>
            </w:tcMar>
            <w:vAlign w:val="center"/>
          </w:tcPr>
          <w:p w14:paraId="70C4A91E" w14:textId="77777777" w:rsidR="003A71F2" w:rsidRPr="00B17DCB" w:rsidRDefault="003A71F2" w:rsidP="00500AED">
            <w:pPr>
              <w:spacing w:after="0" w:line="252" w:lineRule="auto"/>
              <w:jc w:val="center"/>
              <w:rPr>
                <w:rFonts w:ascii="EYInterstate Light" w:hAnsi="EYInterstate Light"/>
                <w:b/>
                <w:bCs/>
                <w:color w:val="FFFFFF" w:themeColor="background1"/>
                <w:sz w:val="16"/>
                <w:szCs w:val="16"/>
              </w:rPr>
            </w:pPr>
            <w:r w:rsidRPr="00B17DCB">
              <w:rPr>
                <w:rFonts w:ascii="EYInterstate Light" w:hAnsi="EYInterstate Light"/>
                <w:b/>
                <w:bCs/>
                <w:color w:val="FFFFFF" w:themeColor="background1"/>
                <w:sz w:val="16"/>
                <w:szCs w:val="16"/>
              </w:rPr>
              <w:t>Challenge Reference</w:t>
            </w:r>
          </w:p>
        </w:tc>
        <w:tc>
          <w:tcPr>
            <w:tcW w:w="3210" w:type="dxa"/>
            <w:shd w:val="clear" w:color="auto" w:fill="1F4E78"/>
            <w:tcMar>
              <w:top w:w="90" w:type="dxa"/>
              <w:left w:w="110" w:type="dxa"/>
              <w:bottom w:w="90" w:type="dxa"/>
              <w:right w:w="110" w:type="dxa"/>
            </w:tcMar>
            <w:vAlign w:val="center"/>
          </w:tcPr>
          <w:p w14:paraId="4398E5D3" w14:textId="77777777" w:rsidR="003A71F2" w:rsidRPr="00B17DCB" w:rsidRDefault="003A71F2" w:rsidP="00500AED">
            <w:pPr>
              <w:spacing w:after="0" w:line="252" w:lineRule="auto"/>
              <w:jc w:val="center"/>
              <w:rPr>
                <w:rFonts w:ascii="EYInterstate Light" w:hAnsi="EYInterstate Light"/>
                <w:b/>
                <w:bCs/>
                <w:color w:val="FFFFFF" w:themeColor="background1"/>
                <w:sz w:val="16"/>
                <w:szCs w:val="16"/>
              </w:rPr>
            </w:pPr>
            <w:r w:rsidRPr="00B17DCB">
              <w:rPr>
                <w:rFonts w:ascii="EYInterstate Light" w:hAnsi="EYInterstate Light"/>
                <w:b/>
                <w:bCs/>
                <w:color w:val="FFFFFF" w:themeColor="background1"/>
                <w:sz w:val="16"/>
                <w:szCs w:val="16"/>
              </w:rPr>
              <w:t>QA Resolution / Strategy</w:t>
            </w:r>
          </w:p>
        </w:tc>
        <w:tc>
          <w:tcPr>
            <w:tcW w:w="2622" w:type="dxa"/>
            <w:shd w:val="clear" w:color="auto" w:fill="1F4E78"/>
            <w:tcMar>
              <w:top w:w="90" w:type="dxa"/>
              <w:left w:w="110" w:type="dxa"/>
              <w:bottom w:w="90" w:type="dxa"/>
              <w:right w:w="110" w:type="dxa"/>
            </w:tcMar>
            <w:vAlign w:val="center"/>
          </w:tcPr>
          <w:p w14:paraId="5BB5A84B" w14:textId="77777777" w:rsidR="003A71F2" w:rsidRPr="00B17DCB" w:rsidRDefault="003A71F2" w:rsidP="00500AED">
            <w:pPr>
              <w:spacing w:after="0" w:line="252" w:lineRule="auto"/>
              <w:jc w:val="center"/>
              <w:rPr>
                <w:rFonts w:ascii="EYInterstate Light" w:hAnsi="EYInterstate Light"/>
                <w:b/>
                <w:bCs/>
                <w:color w:val="FFFFFF" w:themeColor="background1"/>
                <w:sz w:val="16"/>
                <w:szCs w:val="16"/>
              </w:rPr>
            </w:pPr>
            <w:r w:rsidRPr="00B17DCB">
              <w:rPr>
                <w:rFonts w:ascii="EYInterstate Light" w:hAnsi="EYInterstate Light"/>
                <w:b/>
                <w:bCs/>
                <w:color w:val="FFFFFF" w:themeColor="background1"/>
                <w:sz w:val="16"/>
                <w:szCs w:val="16"/>
              </w:rPr>
              <w:t>Outcome</w:t>
            </w:r>
          </w:p>
        </w:tc>
        <w:tc>
          <w:tcPr>
            <w:tcW w:w="2033" w:type="dxa"/>
            <w:shd w:val="clear" w:color="auto" w:fill="1F4E78"/>
            <w:tcMar>
              <w:top w:w="90" w:type="dxa"/>
              <w:left w:w="110" w:type="dxa"/>
              <w:bottom w:w="90" w:type="dxa"/>
              <w:right w:w="110" w:type="dxa"/>
            </w:tcMar>
            <w:vAlign w:val="center"/>
          </w:tcPr>
          <w:p w14:paraId="7C34088D" w14:textId="77777777" w:rsidR="003A71F2" w:rsidRPr="00B17DCB" w:rsidRDefault="003A71F2" w:rsidP="00500AED">
            <w:pPr>
              <w:spacing w:after="0" w:line="252" w:lineRule="auto"/>
              <w:jc w:val="center"/>
              <w:rPr>
                <w:rFonts w:ascii="EYInterstate Light" w:hAnsi="EYInterstate Light"/>
                <w:b/>
                <w:bCs/>
                <w:color w:val="FFFFFF" w:themeColor="background1"/>
                <w:sz w:val="16"/>
                <w:szCs w:val="16"/>
              </w:rPr>
            </w:pPr>
            <w:r w:rsidRPr="00B17DCB">
              <w:rPr>
                <w:rFonts w:ascii="EYInterstate Light" w:hAnsi="EYInterstate Light"/>
                <w:b/>
                <w:bCs/>
                <w:color w:val="FFFFFF" w:themeColor="background1"/>
                <w:sz w:val="16"/>
                <w:szCs w:val="16"/>
              </w:rPr>
              <w:t>Owner</w:t>
            </w:r>
          </w:p>
        </w:tc>
      </w:tr>
      <w:tr w:rsidR="003A71F2" w:rsidRPr="000A7CBA" w14:paraId="139506E9" w14:textId="77777777" w:rsidTr="003A71F2">
        <w:trPr>
          <w:cantSplit/>
          <w:jc w:val="center"/>
        </w:trPr>
        <w:tc>
          <w:tcPr>
            <w:tcW w:w="2033" w:type="dxa"/>
            <w:tcMar>
              <w:top w:w="90" w:type="dxa"/>
              <w:left w:w="110" w:type="dxa"/>
              <w:bottom w:w="90" w:type="dxa"/>
              <w:right w:w="110" w:type="dxa"/>
            </w:tcMar>
            <w:vAlign w:val="center"/>
          </w:tcPr>
          <w:p w14:paraId="6B87EAA9" w14:textId="77777777" w:rsidR="003A71F2" w:rsidRPr="000A7CBA" w:rsidRDefault="003A71F2">
            <w:pPr>
              <w:spacing w:after="0" w:line="252" w:lineRule="auto"/>
              <w:rPr>
                <w:rFonts w:ascii="EYInterstate Light" w:hAnsi="EYInterstate Light"/>
                <w:sz w:val="16"/>
                <w:szCs w:val="16"/>
              </w:rPr>
            </w:pPr>
            <w:r w:rsidRPr="000A7CBA">
              <w:rPr>
                <w:rFonts w:ascii="EYInterstate Light" w:hAnsi="EYInterstate Light"/>
                <w:sz w:val="16"/>
                <w:szCs w:val="16"/>
              </w:rPr>
              <w:t>C-01</w:t>
            </w:r>
          </w:p>
        </w:tc>
        <w:tc>
          <w:tcPr>
            <w:tcW w:w="3210" w:type="dxa"/>
            <w:tcMar>
              <w:top w:w="90" w:type="dxa"/>
              <w:left w:w="110" w:type="dxa"/>
              <w:bottom w:w="90" w:type="dxa"/>
              <w:right w:w="110" w:type="dxa"/>
            </w:tcMar>
            <w:vAlign w:val="center"/>
          </w:tcPr>
          <w:p w14:paraId="58423839" w14:textId="488814D2" w:rsidR="003A71F2" w:rsidRPr="000A7CBA" w:rsidRDefault="003A71F2">
            <w:pPr>
              <w:spacing w:after="0" w:line="252" w:lineRule="auto"/>
              <w:rPr>
                <w:rFonts w:ascii="EYInterstate Light" w:hAnsi="EYInterstate Light"/>
                <w:sz w:val="16"/>
                <w:szCs w:val="16"/>
              </w:rPr>
            </w:pPr>
            <w:r w:rsidRPr="000A7CBA">
              <w:rPr>
                <w:rFonts w:ascii="EYInterstate Light" w:hAnsi="EYInterstate Light"/>
                <w:sz w:val="16"/>
                <w:szCs w:val="16"/>
              </w:rPr>
              <w:t xml:space="preserve">Introduced </w:t>
            </w:r>
            <w:r w:rsidR="003F317C">
              <w:rPr>
                <w:rFonts w:ascii="EYInterstate Light" w:hAnsi="EYInterstate Light"/>
                <w:sz w:val="16"/>
                <w:szCs w:val="16"/>
              </w:rPr>
              <w:t>s</w:t>
            </w:r>
            <w:r w:rsidR="003F317C" w:rsidRPr="003F317C">
              <w:rPr>
                <w:rFonts w:ascii="EYInterstate Light" w:hAnsi="EYInterstate Light"/>
                <w:sz w:val="16"/>
                <w:szCs w:val="16"/>
              </w:rPr>
              <w:t xml:space="preserve">ummarization </w:t>
            </w:r>
            <w:r w:rsidR="003F317C">
              <w:rPr>
                <w:rFonts w:ascii="EYInterstate Light" w:hAnsi="EYInterstate Light"/>
                <w:sz w:val="16"/>
                <w:szCs w:val="16"/>
              </w:rPr>
              <w:t>q</w:t>
            </w:r>
            <w:r w:rsidR="003F317C" w:rsidRPr="003F317C">
              <w:rPr>
                <w:rFonts w:ascii="EYInterstate Light" w:hAnsi="EYInterstate Light"/>
                <w:sz w:val="16"/>
                <w:szCs w:val="16"/>
              </w:rPr>
              <w:t xml:space="preserve">uality </w:t>
            </w:r>
            <w:r w:rsidR="003F317C">
              <w:rPr>
                <w:rFonts w:ascii="EYInterstate Light" w:hAnsi="EYInterstate Light"/>
                <w:sz w:val="16"/>
                <w:szCs w:val="16"/>
              </w:rPr>
              <w:t>s</w:t>
            </w:r>
            <w:r w:rsidR="003F317C" w:rsidRPr="003F317C">
              <w:rPr>
                <w:rFonts w:ascii="EYInterstate Light" w:hAnsi="EYInterstate Light"/>
                <w:sz w:val="16"/>
                <w:szCs w:val="16"/>
              </w:rPr>
              <w:t>cores</w:t>
            </w:r>
            <w:r w:rsidR="003F317C">
              <w:rPr>
                <w:rFonts w:ascii="EYInterstate Light" w:hAnsi="EYInterstate Light"/>
                <w:sz w:val="16"/>
                <w:szCs w:val="16"/>
              </w:rPr>
              <w:t xml:space="preserve"> and</w:t>
            </w:r>
            <w:r w:rsidRPr="000A7CBA">
              <w:rPr>
                <w:rFonts w:ascii="EYInterstate Light" w:hAnsi="EYInterstate Light"/>
                <w:sz w:val="16"/>
                <w:szCs w:val="16"/>
              </w:rPr>
              <w:t xml:space="preserve"> semantic similarity evaluation using </w:t>
            </w:r>
            <w:r w:rsidR="003F317C">
              <w:rPr>
                <w:rFonts w:ascii="EYInterstate Light" w:hAnsi="EYInterstate Light"/>
                <w:sz w:val="16"/>
                <w:szCs w:val="16"/>
              </w:rPr>
              <w:t>a prompt to validate the outputs</w:t>
            </w:r>
            <w:r w:rsidRPr="000A7CBA">
              <w:rPr>
                <w:rFonts w:ascii="EYInterstate Light" w:hAnsi="EYInterstate Light"/>
                <w:sz w:val="16"/>
                <w:szCs w:val="16"/>
              </w:rPr>
              <w:t>.</w:t>
            </w:r>
          </w:p>
        </w:tc>
        <w:tc>
          <w:tcPr>
            <w:tcW w:w="2622" w:type="dxa"/>
            <w:tcMar>
              <w:top w:w="90" w:type="dxa"/>
              <w:left w:w="110" w:type="dxa"/>
              <w:bottom w:w="90" w:type="dxa"/>
              <w:right w:w="110" w:type="dxa"/>
            </w:tcMar>
            <w:vAlign w:val="center"/>
          </w:tcPr>
          <w:p w14:paraId="7F73D305" w14:textId="3D3909C2" w:rsidR="003A71F2" w:rsidRPr="000A7CBA" w:rsidRDefault="003A71F2">
            <w:pPr>
              <w:spacing w:after="0" w:line="252" w:lineRule="auto"/>
              <w:rPr>
                <w:rFonts w:ascii="EYInterstate Light" w:hAnsi="EYInterstate Light"/>
                <w:sz w:val="16"/>
                <w:szCs w:val="16"/>
              </w:rPr>
            </w:pPr>
            <w:r w:rsidRPr="000A7CBA">
              <w:rPr>
                <w:rFonts w:ascii="EYInterstate Light" w:hAnsi="EYInterstate Light"/>
                <w:sz w:val="16"/>
                <w:szCs w:val="16"/>
              </w:rPr>
              <w:t xml:space="preserve">Reliable and repeatable validation of </w:t>
            </w:r>
            <w:r w:rsidR="002C0E0B">
              <w:rPr>
                <w:rFonts w:ascii="EYInterstate Light" w:hAnsi="EYInterstate Light"/>
                <w:sz w:val="16"/>
                <w:szCs w:val="16"/>
              </w:rPr>
              <w:t>summarization and consistency for the personalized tax alerts generated</w:t>
            </w:r>
            <w:r w:rsidRPr="000A7CBA">
              <w:rPr>
                <w:rFonts w:ascii="EYInterstate Light" w:hAnsi="EYInterstate Light"/>
                <w:sz w:val="16"/>
                <w:szCs w:val="16"/>
              </w:rPr>
              <w:t xml:space="preserve">. </w:t>
            </w:r>
          </w:p>
        </w:tc>
        <w:tc>
          <w:tcPr>
            <w:tcW w:w="2033" w:type="dxa"/>
            <w:tcMar>
              <w:top w:w="90" w:type="dxa"/>
              <w:left w:w="110" w:type="dxa"/>
              <w:bottom w:w="90" w:type="dxa"/>
              <w:right w:w="110" w:type="dxa"/>
            </w:tcMar>
            <w:vAlign w:val="center"/>
          </w:tcPr>
          <w:p w14:paraId="7CDF0A24" w14:textId="6817D269" w:rsidR="003A71F2" w:rsidRPr="000A7CBA" w:rsidRDefault="0075172E">
            <w:pPr>
              <w:spacing w:after="0" w:line="252" w:lineRule="auto"/>
              <w:rPr>
                <w:rFonts w:ascii="EYInterstate Light" w:hAnsi="EYInterstate Light"/>
                <w:sz w:val="16"/>
                <w:szCs w:val="16"/>
              </w:rPr>
            </w:pPr>
            <w:r w:rsidRPr="000A7CBA">
              <w:rPr>
                <w:rFonts w:ascii="EYInterstate Light" w:hAnsi="EYInterstate Light"/>
                <w:sz w:val="16"/>
                <w:szCs w:val="16"/>
              </w:rPr>
              <w:t xml:space="preserve">QA </w:t>
            </w:r>
            <w:r>
              <w:rPr>
                <w:rFonts w:ascii="EYInterstate Light" w:hAnsi="EYInterstate Light"/>
                <w:sz w:val="16"/>
                <w:szCs w:val="16"/>
              </w:rPr>
              <w:t>Team</w:t>
            </w:r>
          </w:p>
        </w:tc>
      </w:tr>
      <w:tr w:rsidR="003A71F2" w:rsidRPr="000A7CBA" w14:paraId="6B5E6D35" w14:textId="77777777" w:rsidTr="003A71F2">
        <w:trPr>
          <w:cantSplit/>
          <w:jc w:val="center"/>
        </w:trPr>
        <w:tc>
          <w:tcPr>
            <w:tcW w:w="2033" w:type="dxa"/>
            <w:tcMar>
              <w:top w:w="90" w:type="dxa"/>
              <w:left w:w="110" w:type="dxa"/>
              <w:bottom w:w="90" w:type="dxa"/>
              <w:right w:w="110" w:type="dxa"/>
            </w:tcMar>
            <w:vAlign w:val="center"/>
          </w:tcPr>
          <w:p w14:paraId="5736C7A0" w14:textId="77777777" w:rsidR="003A71F2" w:rsidRPr="000A7CBA" w:rsidRDefault="003A71F2">
            <w:pPr>
              <w:spacing w:after="0" w:line="252" w:lineRule="auto"/>
              <w:rPr>
                <w:rFonts w:ascii="EYInterstate Light" w:hAnsi="EYInterstate Light"/>
                <w:sz w:val="16"/>
                <w:szCs w:val="16"/>
              </w:rPr>
            </w:pPr>
            <w:r w:rsidRPr="000A7CBA">
              <w:rPr>
                <w:rFonts w:ascii="EYInterstate Light" w:hAnsi="EYInterstate Light"/>
                <w:sz w:val="16"/>
                <w:szCs w:val="16"/>
              </w:rPr>
              <w:t>C-02</w:t>
            </w:r>
          </w:p>
        </w:tc>
        <w:tc>
          <w:tcPr>
            <w:tcW w:w="3210" w:type="dxa"/>
            <w:tcMar>
              <w:top w:w="90" w:type="dxa"/>
              <w:left w:w="110" w:type="dxa"/>
              <w:bottom w:w="90" w:type="dxa"/>
              <w:right w:w="110" w:type="dxa"/>
            </w:tcMar>
            <w:vAlign w:val="center"/>
          </w:tcPr>
          <w:p w14:paraId="6B951AB1" w14:textId="71241AE9" w:rsidR="003A71F2" w:rsidRPr="000A7CBA" w:rsidRDefault="003D4B44">
            <w:pPr>
              <w:spacing w:after="0" w:line="252" w:lineRule="auto"/>
              <w:rPr>
                <w:rFonts w:ascii="EYInterstate Light" w:hAnsi="EYInterstate Light"/>
                <w:sz w:val="16"/>
                <w:szCs w:val="16"/>
              </w:rPr>
            </w:pPr>
            <w:r w:rsidRPr="003D4B44">
              <w:rPr>
                <w:rFonts w:ascii="EYInterstate Light" w:hAnsi="EYInterstate Light"/>
                <w:sz w:val="16"/>
                <w:szCs w:val="16"/>
              </w:rPr>
              <w:t xml:space="preserve">Performed a review of </w:t>
            </w:r>
            <w:r>
              <w:rPr>
                <w:rFonts w:ascii="EYInterstate Light" w:hAnsi="EYInterstate Light"/>
                <w:sz w:val="16"/>
                <w:szCs w:val="16"/>
              </w:rPr>
              <w:t>other</w:t>
            </w:r>
            <w:r w:rsidRPr="003D4B44">
              <w:rPr>
                <w:rFonts w:ascii="EYInterstate Light" w:hAnsi="EYInterstate Light"/>
                <w:sz w:val="16"/>
                <w:szCs w:val="16"/>
              </w:rPr>
              <w:t xml:space="preserve"> evaluation frameworks and dependencies. Replaced unapproved libraries </w:t>
            </w:r>
            <w:r>
              <w:rPr>
                <w:rFonts w:ascii="EYInterstate Light" w:hAnsi="EYInterstate Light"/>
                <w:sz w:val="16"/>
                <w:szCs w:val="16"/>
              </w:rPr>
              <w:t xml:space="preserve">to evaluate the outputs </w:t>
            </w:r>
            <w:r w:rsidR="00FB0491">
              <w:rPr>
                <w:rFonts w:ascii="EYInterstate Light" w:hAnsi="EYInterstate Light"/>
                <w:sz w:val="16"/>
                <w:szCs w:val="16"/>
              </w:rPr>
              <w:t xml:space="preserve">directly </w:t>
            </w:r>
            <w:r w:rsidRPr="003D4B44">
              <w:rPr>
                <w:rFonts w:ascii="EYInterstate Light" w:hAnsi="EYInterstate Light"/>
                <w:sz w:val="16"/>
                <w:szCs w:val="16"/>
              </w:rPr>
              <w:t xml:space="preserve">with </w:t>
            </w:r>
            <w:r w:rsidR="00FB0491">
              <w:rPr>
                <w:rFonts w:ascii="EYInterstate Light" w:hAnsi="EYInterstate Light"/>
                <w:sz w:val="16"/>
                <w:szCs w:val="16"/>
              </w:rPr>
              <w:t>MS copilot</w:t>
            </w:r>
            <w:r w:rsidRPr="003D4B44">
              <w:rPr>
                <w:rFonts w:ascii="EYInterstate Light" w:hAnsi="EYInterstate Light"/>
                <w:sz w:val="16"/>
                <w:szCs w:val="16"/>
              </w:rPr>
              <w:t>.</w:t>
            </w:r>
          </w:p>
        </w:tc>
        <w:tc>
          <w:tcPr>
            <w:tcW w:w="2622" w:type="dxa"/>
            <w:tcMar>
              <w:top w:w="90" w:type="dxa"/>
              <w:left w:w="110" w:type="dxa"/>
              <w:bottom w:w="90" w:type="dxa"/>
              <w:right w:w="110" w:type="dxa"/>
            </w:tcMar>
            <w:vAlign w:val="center"/>
          </w:tcPr>
          <w:p w14:paraId="522DE2C6" w14:textId="04E06491" w:rsidR="003A71F2" w:rsidRPr="000A7CBA" w:rsidRDefault="00FB0491">
            <w:pPr>
              <w:spacing w:after="0" w:line="252" w:lineRule="auto"/>
              <w:rPr>
                <w:rFonts w:ascii="EYInterstate Light" w:hAnsi="EYInterstate Light"/>
                <w:sz w:val="16"/>
                <w:szCs w:val="16"/>
              </w:rPr>
            </w:pPr>
            <w:r w:rsidRPr="00FB0491">
              <w:rPr>
                <w:rFonts w:ascii="EYInterstate Light" w:hAnsi="EYInterstate Light"/>
                <w:sz w:val="16"/>
                <w:szCs w:val="16"/>
              </w:rPr>
              <w:t>Compliance with enterprise security and governance standards.</w:t>
            </w:r>
          </w:p>
        </w:tc>
        <w:tc>
          <w:tcPr>
            <w:tcW w:w="2033" w:type="dxa"/>
            <w:tcMar>
              <w:top w:w="90" w:type="dxa"/>
              <w:left w:w="110" w:type="dxa"/>
              <w:bottom w:w="90" w:type="dxa"/>
              <w:right w:w="110" w:type="dxa"/>
            </w:tcMar>
            <w:vAlign w:val="center"/>
          </w:tcPr>
          <w:p w14:paraId="4DE1D2BD" w14:textId="1194904A" w:rsidR="003A71F2" w:rsidRPr="000A7CBA" w:rsidRDefault="00FB0491">
            <w:pPr>
              <w:spacing w:after="0" w:line="252" w:lineRule="auto"/>
              <w:rPr>
                <w:rFonts w:ascii="EYInterstate Light" w:hAnsi="EYInterstate Light"/>
                <w:sz w:val="16"/>
                <w:szCs w:val="16"/>
              </w:rPr>
            </w:pPr>
            <w:r>
              <w:rPr>
                <w:rFonts w:ascii="EYInterstate Light" w:hAnsi="EYInterstate Light"/>
                <w:sz w:val="16"/>
                <w:szCs w:val="16"/>
              </w:rPr>
              <w:t>DEV / QA</w:t>
            </w:r>
            <w:r w:rsidR="00041BC0">
              <w:rPr>
                <w:rFonts w:ascii="EYInterstate Light" w:hAnsi="EYInterstate Light"/>
                <w:sz w:val="16"/>
                <w:szCs w:val="16"/>
              </w:rPr>
              <w:t xml:space="preserve"> Team</w:t>
            </w:r>
          </w:p>
        </w:tc>
      </w:tr>
      <w:tr w:rsidR="003A71F2" w:rsidRPr="000A7CBA" w14:paraId="68093654" w14:textId="77777777" w:rsidTr="003A71F2">
        <w:trPr>
          <w:jc w:val="center"/>
        </w:trPr>
        <w:tc>
          <w:tcPr>
            <w:tcW w:w="2033" w:type="dxa"/>
          </w:tcPr>
          <w:p w14:paraId="20906E36" w14:textId="77777777" w:rsidR="003A71F2" w:rsidRPr="000A7CBA" w:rsidRDefault="003A71F2">
            <w:pPr>
              <w:rPr>
                <w:rFonts w:ascii="EYInterstate Light" w:hAnsi="EYInterstate Light"/>
                <w:sz w:val="16"/>
                <w:szCs w:val="16"/>
              </w:rPr>
            </w:pPr>
            <w:r w:rsidRPr="000A7CBA">
              <w:rPr>
                <w:rFonts w:ascii="EYInterstate Light" w:hAnsi="EYInterstate Light"/>
                <w:sz w:val="16"/>
                <w:szCs w:val="16"/>
              </w:rPr>
              <w:t>C-03</w:t>
            </w:r>
          </w:p>
        </w:tc>
        <w:tc>
          <w:tcPr>
            <w:tcW w:w="3210" w:type="dxa"/>
          </w:tcPr>
          <w:p w14:paraId="5FE0CD14" w14:textId="3DB1A266" w:rsidR="003A71F2" w:rsidRPr="000A7CBA" w:rsidRDefault="00041BC0">
            <w:pPr>
              <w:rPr>
                <w:rFonts w:ascii="EYInterstate Light" w:hAnsi="EYInterstate Light"/>
                <w:sz w:val="16"/>
                <w:szCs w:val="16"/>
              </w:rPr>
            </w:pPr>
            <w:r w:rsidRPr="00041BC0">
              <w:rPr>
                <w:rFonts w:ascii="EYInterstate Light" w:hAnsi="EYInterstate Light"/>
                <w:sz w:val="16"/>
                <w:szCs w:val="16"/>
              </w:rPr>
              <w:t>Redesigned evaluation methodology using business-aligned acceptance criteria</w:t>
            </w:r>
            <w:r>
              <w:rPr>
                <w:rFonts w:ascii="EYInterstate Light" w:hAnsi="EYInterstate Light"/>
                <w:sz w:val="16"/>
                <w:szCs w:val="16"/>
              </w:rPr>
              <w:t xml:space="preserve">, using </w:t>
            </w:r>
            <w:r w:rsidRPr="00041BC0">
              <w:rPr>
                <w:rFonts w:ascii="EYInterstate Light" w:hAnsi="EYInterstate Light"/>
                <w:sz w:val="16"/>
                <w:szCs w:val="16"/>
              </w:rPr>
              <w:t>metric</w:t>
            </w:r>
            <w:r>
              <w:rPr>
                <w:rFonts w:ascii="EYInterstate Light" w:hAnsi="EYInterstate Light"/>
                <w:sz w:val="16"/>
                <w:szCs w:val="16"/>
              </w:rPr>
              <w:t>s</w:t>
            </w:r>
            <w:r w:rsidRPr="00041BC0">
              <w:rPr>
                <w:rFonts w:ascii="EYInterstate Light" w:hAnsi="EYInterstate Light"/>
                <w:sz w:val="16"/>
                <w:szCs w:val="16"/>
              </w:rPr>
              <w:t xml:space="preserve"> </w:t>
            </w:r>
            <w:r>
              <w:rPr>
                <w:rFonts w:ascii="EYInterstate Light" w:hAnsi="EYInterstate Light"/>
                <w:sz w:val="16"/>
                <w:szCs w:val="16"/>
              </w:rPr>
              <w:t xml:space="preserve">as </w:t>
            </w:r>
            <w:r w:rsidRPr="00041BC0">
              <w:rPr>
                <w:rFonts w:ascii="EYInterstate Light" w:hAnsi="EYInterstate Light"/>
                <w:sz w:val="16"/>
                <w:szCs w:val="16"/>
              </w:rPr>
              <w:t>accuracy</w:t>
            </w:r>
            <w:r>
              <w:rPr>
                <w:rFonts w:ascii="EYInterstate Light" w:hAnsi="EYInterstate Light"/>
                <w:sz w:val="16"/>
                <w:szCs w:val="16"/>
              </w:rPr>
              <w:t>, precision and semantic similarity</w:t>
            </w:r>
            <w:r w:rsidRPr="00041BC0">
              <w:rPr>
                <w:rFonts w:ascii="EYInterstate Light" w:hAnsi="EYInterstate Light"/>
                <w:sz w:val="16"/>
                <w:szCs w:val="16"/>
              </w:rPr>
              <w:t xml:space="preserve"> </w:t>
            </w:r>
            <w:r>
              <w:rPr>
                <w:rFonts w:ascii="EYInterstate Light" w:hAnsi="EYInterstate Light"/>
                <w:sz w:val="16"/>
                <w:szCs w:val="16"/>
              </w:rPr>
              <w:t>to</w:t>
            </w:r>
            <w:r w:rsidRPr="00041BC0">
              <w:rPr>
                <w:rFonts w:ascii="EYInterstate Light" w:hAnsi="EYInterstate Light"/>
                <w:sz w:val="16"/>
                <w:szCs w:val="16"/>
              </w:rPr>
              <w:t xml:space="preserve"> reduce false positives.</w:t>
            </w:r>
          </w:p>
        </w:tc>
        <w:tc>
          <w:tcPr>
            <w:tcW w:w="2622" w:type="dxa"/>
          </w:tcPr>
          <w:p w14:paraId="4E2872B3" w14:textId="69B475D4" w:rsidR="003A71F2" w:rsidRPr="00041BC0" w:rsidRDefault="00041BC0">
            <w:pPr>
              <w:rPr>
                <w:rFonts w:ascii="EYInterstate Light" w:hAnsi="EYInterstate Light"/>
                <w:sz w:val="16"/>
                <w:szCs w:val="16"/>
                <w:lang w:val="es-CO"/>
              </w:rPr>
            </w:pPr>
            <w:r w:rsidRPr="00041BC0">
              <w:rPr>
                <w:rFonts w:ascii="EYInterstate Light" w:hAnsi="EYInterstate Light"/>
                <w:sz w:val="16"/>
                <w:szCs w:val="16"/>
              </w:rPr>
              <w:t xml:space="preserve">More accurate evaluation results with improved correlation between automated scores and business expectations. </w:t>
            </w:r>
            <w:proofErr w:type="spellStart"/>
            <w:r w:rsidRPr="00041BC0">
              <w:rPr>
                <w:rFonts w:ascii="EYInterstate Light" w:hAnsi="EYInterstate Light"/>
                <w:sz w:val="16"/>
                <w:szCs w:val="16"/>
                <w:lang w:val="es-CO"/>
              </w:rPr>
              <w:t>Reduced</w:t>
            </w:r>
            <w:proofErr w:type="spellEnd"/>
            <w:r w:rsidRPr="00041BC0">
              <w:rPr>
                <w:rFonts w:ascii="EYInterstate Light" w:hAnsi="EYInterstate Light"/>
                <w:sz w:val="16"/>
                <w:szCs w:val="16"/>
                <w:lang w:val="es-CO"/>
              </w:rPr>
              <w:t xml:space="preserve"> false positives and </w:t>
            </w:r>
            <w:proofErr w:type="spellStart"/>
            <w:r w:rsidRPr="00041BC0">
              <w:rPr>
                <w:rFonts w:ascii="EYInterstate Light" w:hAnsi="EYInterstate Light"/>
                <w:sz w:val="16"/>
                <w:szCs w:val="16"/>
                <w:lang w:val="es-CO"/>
              </w:rPr>
              <w:t>increased</w:t>
            </w:r>
            <w:proofErr w:type="spellEnd"/>
            <w:r w:rsidRPr="00041BC0">
              <w:rPr>
                <w:rFonts w:ascii="EYInterstate Light" w:hAnsi="EYInterstate Light"/>
                <w:sz w:val="16"/>
                <w:szCs w:val="16"/>
                <w:lang w:val="es-CO"/>
              </w:rPr>
              <w:t xml:space="preserve"> </w:t>
            </w:r>
            <w:proofErr w:type="spellStart"/>
            <w:r w:rsidRPr="00041BC0">
              <w:rPr>
                <w:rFonts w:ascii="EYInterstate Light" w:hAnsi="EYInterstate Light"/>
                <w:sz w:val="16"/>
                <w:szCs w:val="16"/>
                <w:lang w:val="es-CO"/>
              </w:rPr>
              <w:t>confidence</w:t>
            </w:r>
            <w:proofErr w:type="spellEnd"/>
            <w:r w:rsidRPr="00041BC0">
              <w:rPr>
                <w:rFonts w:ascii="EYInterstate Light" w:hAnsi="EYInterstate Light"/>
                <w:sz w:val="16"/>
                <w:szCs w:val="16"/>
                <w:lang w:val="es-CO"/>
              </w:rPr>
              <w:t xml:space="preserve"> in </w:t>
            </w:r>
            <w:proofErr w:type="spellStart"/>
            <w:r w:rsidRPr="00041BC0">
              <w:rPr>
                <w:rFonts w:ascii="EYInterstate Light" w:hAnsi="EYInterstate Light"/>
                <w:sz w:val="16"/>
                <w:szCs w:val="16"/>
                <w:lang w:val="es-CO"/>
              </w:rPr>
              <w:t>quality</w:t>
            </w:r>
            <w:proofErr w:type="spellEnd"/>
            <w:r w:rsidRPr="00041BC0">
              <w:rPr>
                <w:rFonts w:ascii="EYInterstate Light" w:hAnsi="EYInterstate Light"/>
                <w:sz w:val="16"/>
                <w:szCs w:val="16"/>
                <w:lang w:val="es-CO"/>
              </w:rPr>
              <w:t xml:space="preserve"> </w:t>
            </w:r>
            <w:proofErr w:type="spellStart"/>
            <w:r w:rsidRPr="00041BC0">
              <w:rPr>
                <w:rFonts w:ascii="EYInterstate Light" w:hAnsi="EYInterstate Light"/>
                <w:sz w:val="16"/>
                <w:szCs w:val="16"/>
                <w:lang w:val="es-CO"/>
              </w:rPr>
              <w:t>assessments</w:t>
            </w:r>
            <w:proofErr w:type="spellEnd"/>
            <w:r>
              <w:rPr>
                <w:rFonts w:ascii="EYInterstate Light" w:hAnsi="EYInterstate Light"/>
                <w:sz w:val="16"/>
                <w:szCs w:val="16"/>
                <w:lang w:val="es-CO"/>
              </w:rPr>
              <w:t>.</w:t>
            </w:r>
          </w:p>
        </w:tc>
        <w:tc>
          <w:tcPr>
            <w:tcW w:w="2033" w:type="dxa"/>
          </w:tcPr>
          <w:p w14:paraId="22E5E183" w14:textId="285453D1" w:rsidR="003A71F2" w:rsidRPr="000A7CBA" w:rsidRDefault="00041BC0">
            <w:pPr>
              <w:rPr>
                <w:rFonts w:ascii="EYInterstate Light" w:hAnsi="EYInterstate Light"/>
                <w:sz w:val="16"/>
                <w:szCs w:val="16"/>
              </w:rPr>
            </w:pPr>
            <w:r>
              <w:rPr>
                <w:rFonts w:ascii="EYInterstate Light" w:hAnsi="EYInterstate Light"/>
                <w:sz w:val="16"/>
                <w:szCs w:val="16"/>
              </w:rPr>
              <w:t>DEV / QA Team</w:t>
            </w:r>
          </w:p>
        </w:tc>
      </w:tr>
      <w:tr w:rsidR="003A71F2" w:rsidRPr="000A7CBA" w14:paraId="4ABA6915" w14:textId="77777777" w:rsidTr="003A71F2">
        <w:trPr>
          <w:trHeight w:val="300"/>
          <w:jc w:val="center"/>
        </w:trPr>
        <w:tc>
          <w:tcPr>
            <w:tcW w:w="2033" w:type="dxa"/>
          </w:tcPr>
          <w:p w14:paraId="0210283F" w14:textId="760A88E2" w:rsidR="003A71F2" w:rsidRPr="000A7CBA" w:rsidRDefault="003A71F2" w:rsidP="48B86BAB">
            <w:pPr>
              <w:rPr>
                <w:rFonts w:ascii="EYInterstate Light" w:hAnsi="EYInterstate Light"/>
                <w:sz w:val="16"/>
                <w:szCs w:val="16"/>
              </w:rPr>
            </w:pPr>
            <w:r w:rsidRPr="000A7CBA">
              <w:rPr>
                <w:rFonts w:ascii="EYInterstate Light" w:hAnsi="EYInterstate Light"/>
                <w:sz w:val="16"/>
                <w:szCs w:val="16"/>
              </w:rPr>
              <w:t>C-04</w:t>
            </w:r>
          </w:p>
        </w:tc>
        <w:tc>
          <w:tcPr>
            <w:tcW w:w="3210" w:type="dxa"/>
          </w:tcPr>
          <w:p w14:paraId="4AF0AB10" w14:textId="3EF46FDB" w:rsidR="00041BC0" w:rsidRPr="00041BC0" w:rsidRDefault="00041BC0" w:rsidP="00041BC0">
            <w:pPr>
              <w:rPr>
                <w:rFonts w:ascii="EYInterstate Light" w:hAnsi="EYInterstate Light"/>
                <w:sz w:val="16"/>
                <w:szCs w:val="16"/>
              </w:rPr>
            </w:pPr>
            <w:r>
              <w:rPr>
                <w:rFonts w:ascii="EYInterstate Light" w:hAnsi="EYInterstate Light"/>
                <w:sz w:val="16"/>
                <w:szCs w:val="16"/>
              </w:rPr>
              <w:t>Use of</w:t>
            </w:r>
            <w:r w:rsidRPr="00041BC0">
              <w:rPr>
                <w:rFonts w:ascii="EYInterstate Light" w:hAnsi="EYInterstate Light"/>
                <w:sz w:val="16"/>
                <w:szCs w:val="16"/>
              </w:rPr>
              <w:t xml:space="preserve"> dedicated test environments</w:t>
            </w:r>
            <w:r>
              <w:rPr>
                <w:rFonts w:ascii="EYInterstate Light" w:hAnsi="EYInterstate Light"/>
                <w:sz w:val="16"/>
                <w:szCs w:val="16"/>
              </w:rPr>
              <w:t xml:space="preserve"> already created</w:t>
            </w:r>
            <w:r w:rsidRPr="00041BC0">
              <w:rPr>
                <w:rFonts w:ascii="EYInterstate Light" w:hAnsi="EYInterstate Light"/>
                <w:sz w:val="16"/>
                <w:szCs w:val="16"/>
              </w:rPr>
              <w:t>, implemented dependency version control</w:t>
            </w:r>
            <w:r>
              <w:rPr>
                <w:rFonts w:ascii="EYInterstate Light" w:hAnsi="EYInterstate Light"/>
                <w:sz w:val="16"/>
                <w:szCs w:val="16"/>
              </w:rPr>
              <w:t xml:space="preserve"> </w:t>
            </w:r>
            <w:r w:rsidRPr="00041BC0">
              <w:rPr>
                <w:rFonts w:ascii="EYInterstate Light" w:hAnsi="EYInterstate Light"/>
                <w:sz w:val="16"/>
                <w:szCs w:val="16"/>
              </w:rPr>
              <w:t>and defined escalation paths across supporting teams.</w:t>
            </w:r>
          </w:p>
          <w:p w14:paraId="26E15DC7" w14:textId="2EECBBE2" w:rsidR="003A71F2" w:rsidRPr="000A7CBA" w:rsidRDefault="003A71F2" w:rsidP="48B86BAB">
            <w:pPr>
              <w:rPr>
                <w:rFonts w:ascii="EYInterstate Light" w:hAnsi="EYInterstate Light"/>
                <w:sz w:val="16"/>
                <w:szCs w:val="16"/>
              </w:rPr>
            </w:pPr>
          </w:p>
        </w:tc>
        <w:tc>
          <w:tcPr>
            <w:tcW w:w="2622" w:type="dxa"/>
          </w:tcPr>
          <w:p w14:paraId="23713D06" w14:textId="77777777" w:rsidR="00041BC0" w:rsidRPr="00041BC0" w:rsidRDefault="00041BC0" w:rsidP="00041BC0">
            <w:pPr>
              <w:rPr>
                <w:rFonts w:ascii="EYInterstate Light" w:hAnsi="EYInterstate Light"/>
                <w:sz w:val="16"/>
                <w:szCs w:val="16"/>
              </w:rPr>
            </w:pPr>
            <w:r w:rsidRPr="00041BC0">
              <w:rPr>
                <w:rFonts w:ascii="EYInterstate Light" w:hAnsi="EYInterstate Light"/>
                <w:sz w:val="16"/>
                <w:szCs w:val="16"/>
              </w:rPr>
              <w:t>Increased testing stability and reduced delays caused by environmental issues. Faster issue resolution and improved test execution reliability across integrated systems.</w:t>
            </w:r>
          </w:p>
          <w:p w14:paraId="06E7449D" w14:textId="4DFDFA1E" w:rsidR="003A71F2" w:rsidRPr="000A7CBA" w:rsidRDefault="003A71F2" w:rsidP="48B86BAB">
            <w:pPr>
              <w:rPr>
                <w:rFonts w:ascii="EYInterstate Light" w:hAnsi="EYInterstate Light"/>
                <w:sz w:val="16"/>
                <w:szCs w:val="16"/>
              </w:rPr>
            </w:pPr>
          </w:p>
        </w:tc>
        <w:tc>
          <w:tcPr>
            <w:tcW w:w="2033" w:type="dxa"/>
          </w:tcPr>
          <w:p w14:paraId="0A8D05A4" w14:textId="77777777" w:rsidR="00041BC0" w:rsidRPr="00041BC0" w:rsidRDefault="00041BC0" w:rsidP="00041BC0">
            <w:pPr>
              <w:rPr>
                <w:rFonts w:ascii="EYInterstate Light" w:hAnsi="EYInterstate Light"/>
                <w:sz w:val="16"/>
                <w:szCs w:val="16"/>
                <w:lang w:val="es-CO"/>
              </w:rPr>
            </w:pPr>
            <w:proofErr w:type="spellStart"/>
            <w:r w:rsidRPr="00041BC0">
              <w:rPr>
                <w:rFonts w:ascii="EYInterstate Light" w:hAnsi="EYInterstate Light"/>
                <w:sz w:val="16"/>
                <w:szCs w:val="16"/>
                <w:lang w:val="es-CO"/>
              </w:rPr>
              <w:t>Platform</w:t>
            </w:r>
            <w:proofErr w:type="spellEnd"/>
            <w:r w:rsidRPr="00041BC0">
              <w:rPr>
                <w:rFonts w:ascii="EYInterstate Light" w:hAnsi="EYInterstate Light"/>
                <w:sz w:val="16"/>
                <w:szCs w:val="16"/>
                <w:lang w:val="es-CO"/>
              </w:rPr>
              <w:t xml:space="preserve"> &amp; </w:t>
            </w:r>
            <w:proofErr w:type="spellStart"/>
            <w:r w:rsidRPr="00041BC0">
              <w:rPr>
                <w:rFonts w:ascii="EYInterstate Light" w:hAnsi="EYInterstate Light"/>
                <w:sz w:val="16"/>
                <w:szCs w:val="16"/>
                <w:lang w:val="es-CO"/>
              </w:rPr>
              <w:t>Integration</w:t>
            </w:r>
            <w:proofErr w:type="spellEnd"/>
            <w:r w:rsidRPr="00041BC0">
              <w:rPr>
                <w:rFonts w:ascii="EYInterstate Light" w:hAnsi="EYInterstate Light"/>
                <w:sz w:val="16"/>
                <w:szCs w:val="16"/>
                <w:lang w:val="es-CO"/>
              </w:rPr>
              <w:t xml:space="preserve"> Leads</w:t>
            </w:r>
          </w:p>
          <w:p w14:paraId="75AD096C" w14:textId="7401F7D1" w:rsidR="003A71F2" w:rsidRPr="000A7CBA" w:rsidRDefault="003A71F2" w:rsidP="48B86BAB">
            <w:pPr>
              <w:rPr>
                <w:rFonts w:ascii="EYInterstate Light" w:hAnsi="EYInterstate Light"/>
                <w:sz w:val="16"/>
                <w:szCs w:val="16"/>
              </w:rPr>
            </w:pPr>
          </w:p>
        </w:tc>
      </w:tr>
      <w:tr w:rsidR="003A71F2" w:rsidRPr="000A7CBA" w14:paraId="7BBE058F" w14:textId="77777777" w:rsidTr="003A71F2">
        <w:trPr>
          <w:trHeight w:val="300"/>
          <w:jc w:val="center"/>
        </w:trPr>
        <w:tc>
          <w:tcPr>
            <w:tcW w:w="2033" w:type="dxa"/>
          </w:tcPr>
          <w:p w14:paraId="6FF140BB" w14:textId="680C6753" w:rsidR="003A71F2" w:rsidRPr="000A7CBA" w:rsidRDefault="003A71F2" w:rsidP="48B86BAB">
            <w:pPr>
              <w:rPr>
                <w:rFonts w:ascii="EYInterstate Light" w:hAnsi="EYInterstate Light"/>
                <w:sz w:val="16"/>
                <w:szCs w:val="16"/>
              </w:rPr>
            </w:pPr>
            <w:r w:rsidRPr="000A7CBA">
              <w:rPr>
                <w:rFonts w:ascii="EYInterstate Light" w:hAnsi="EYInterstate Light"/>
                <w:sz w:val="16"/>
                <w:szCs w:val="16"/>
              </w:rPr>
              <w:t>C-05</w:t>
            </w:r>
          </w:p>
        </w:tc>
        <w:tc>
          <w:tcPr>
            <w:tcW w:w="3210" w:type="dxa"/>
          </w:tcPr>
          <w:p w14:paraId="45EB52CD" w14:textId="02ADFBE8" w:rsidR="003A71F2" w:rsidRPr="000A7CBA" w:rsidRDefault="00041BC0" w:rsidP="48B86BAB">
            <w:pPr>
              <w:rPr>
                <w:rFonts w:ascii="EYInterstate Light" w:hAnsi="EYInterstate Light"/>
                <w:sz w:val="16"/>
                <w:szCs w:val="16"/>
              </w:rPr>
            </w:pPr>
            <w:r w:rsidRPr="00041BC0">
              <w:rPr>
                <w:rFonts w:ascii="EYInterstate Light" w:hAnsi="EYInterstate Light"/>
                <w:sz w:val="16"/>
                <w:szCs w:val="16"/>
              </w:rPr>
              <w:t>Implemented grounding validation checks</w:t>
            </w:r>
            <w:r>
              <w:rPr>
                <w:rFonts w:ascii="EYInterstate Light" w:hAnsi="EYInterstate Light"/>
                <w:sz w:val="16"/>
                <w:szCs w:val="16"/>
              </w:rPr>
              <w:t xml:space="preserve"> and</w:t>
            </w:r>
            <w:r w:rsidRPr="00041BC0">
              <w:rPr>
                <w:rFonts w:ascii="EYInterstate Light" w:hAnsi="EYInterstate Light"/>
                <w:sz w:val="16"/>
                <w:szCs w:val="16"/>
              </w:rPr>
              <w:t xml:space="preserve"> source attribution verification. Expanded test coverage for complex tax and regulatory use cases and introduced hallucination detection metrics.</w:t>
            </w:r>
          </w:p>
        </w:tc>
        <w:tc>
          <w:tcPr>
            <w:tcW w:w="2622" w:type="dxa"/>
          </w:tcPr>
          <w:p w14:paraId="68D6E761" w14:textId="67A5A914" w:rsidR="003A71F2" w:rsidRDefault="00041BC0" w:rsidP="48B86BAB">
            <w:pPr>
              <w:rPr>
                <w:rFonts w:ascii="EYInterstate Light" w:hAnsi="EYInterstate Light"/>
                <w:sz w:val="16"/>
                <w:szCs w:val="16"/>
              </w:rPr>
            </w:pPr>
            <w:r w:rsidRPr="00041BC0">
              <w:rPr>
                <w:rFonts w:ascii="EYInterstate Light" w:hAnsi="EYInterstate Light"/>
                <w:sz w:val="16"/>
                <w:szCs w:val="16"/>
              </w:rPr>
              <w:t xml:space="preserve">Improved factual accuracy and traceability of AI-generated responses. </w:t>
            </w:r>
            <w:r>
              <w:rPr>
                <w:rFonts w:ascii="EYInterstate Light" w:hAnsi="EYInterstate Light"/>
                <w:sz w:val="16"/>
                <w:szCs w:val="16"/>
              </w:rPr>
              <w:t>I</w:t>
            </w:r>
            <w:r w:rsidRPr="00041BC0">
              <w:rPr>
                <w:rFonts w:ascii="EYInterstate Light" w:hAnsi="EYInterstate Light"/>
                <w:sz w:val="16"/>
                <w:szCs w:val="16"/>
              </w:rPr>
              <w:t xml:space="preserve">ncreased trust in generated outputs and strengthened compliance with </w:t>
            </w:r>
            <w:r w:rsidRPr="00041BC0">
              <w:rPr>
                <w:rFonts w:ascii="EYInterstate Light" w:hAnsi="EYInterstate Light"/>
                <w:sz w:val="16"/>
                <w:szCs w:val="16"/>
              </w:rPr>
              <w:lastRenderedPageBreak/>
              <w:t>source-based validation requirements.</w:t>
            </w:r>
          </w:p>
          <w:p w14:paraId="1DCABAD7" w14:textId="12791DE0" w:rsidR="00041BC0" w:rsidRPr="000A7CBA" w:rsidRDefault="00041BC0" w:rsidP="48B86BAB">
            <w:pPr>
              <w:rPr>
                <w:rFonts w:ascii="EYInterstate Light" w:hAnsi="EYInterstate Light"/>
                <w:sz w:val="16"/>
                <w:szCs w:val="16"/>
              </w:rPr>
            </w:pPr>
          </w:p>
        </w:tc>
        <w:tc>
          <w:tcPr>
            <w:tcW w:w="2033" w:type="dxa"/>
          </w:tcPr>
          <w:p w14:paraId="74921A3C" w14:textId="5F275300" w:rsidR="003A71F2" w:rsidRPr="00041BC0" w:rsidRDefault="00041BC0" w:rsidP="48B86BAB">
            <w:pPr>
              <w:rPr>
                <w:rFonts w:ascii="EYInterstate Light" w:hAnsi="EYInterstate Light"/>
                <w:sz w:val="16"/>
                <w:szCs w:val="16"/>
                <w:lang w:val="es-CO"/>
              </w:rPr>
            </w:pPr>
            <w:r w:rsidRPr="00041BC0">
              <w:rPr>
                <w:rFonts w:ascii="EYInterstate Light" w:hAnsi="EYInterstate Light"/>
                <w:sz w:val="16"/>
                <w:szCs w:val="16"/>
                <w:lang w:val="es-CO"/>
              </w:rPr>
              <w:lastRenderedPageBreak/>
              <w:t xml:space="preserve">AI </w:t>
            </w:r>
            <w:proofErr w:type="spellStart"/>
            <w:r w:rsidRPr="00041BC0">
              <w:rPr>
                <w:rFonts w:ascii="EYInterstate Light" w:hAnsi="EYInterstate Light"/>
                <w:sz w:val="16"/>
                <w:szCs w:val="16"/>
                <w:lang w:val="es-CO"/>
              </w:rPr>
              <w:t>Engineering</w:t>
            </w:r>
            <w:proofErr w:type="spellEnd"/>
            <w:r w:rsidRPr="00041BC0">
              <w:rPr>
                <w:rFonts w:ascii="EYInterstate Light" w:hAnsi="EYInterstate Light"/>
                <w:sz w:val="16"/>
                <w:szCs w:val="16"/>
                <w:lang w:val="es-CO"/>
              </w:rPr>
              <w:t xml:space="preserve"> &amp; </w:t>
            </w:r>
            <w:proofErr w:type="spellStart"/>
            <w:r w:rsidRPr="00041BC0">
              <w:rPr>
                <w:rFonts w:ascii="EYInterstate Light" w:hAnsi="EYInterstate Light"/>
                <w:sz w:val="16"/>
                <w:szCs w:val="16"/>
                <w:lang w:val="es-CO"/>
              </w:rPr>
              <w:t>Product</w:t>
            </w:r>
            <w:proofErr w:type="spellEnd"/>
            <w:r w:rsidRPr="00041BC0">
              <w:rPr>
                <w:rFonts w:ascii="EYInterstate Light" w:hAnsi="EYInterstate Light"/>
                <w:sz w:val="16"/>
                <w:szCs w:val="16"/>
                <w:lang w:val="es-CO"/>
              </w:rPr>
              <w:t xml:space="preserve"> Team</w:t>
            </w:r>
          </w:p>
        </w:tc>
      </w:tr>
    </w:tbl>
    <w:p w14:paraId="3013AA9D" w14:textId="55D619CA" w:rsidR="00CB24C8" w:rsidRPr="000A7CBA" w:rsidRDefault="00CB24C8" w:rsidP="48B86BAB">
      <w:pPr>
        <w:spacing w:after="0" w:line="300" w:lineRule="auto"/>
        <w:rPr>
          <w:rFonts w:ascii="EYInterstate Light" w:eastAsia="Segoe UI" w:hAnsi="EYInterstate Light" w:cs="Segoe UI"/>
          <w:sz w:val="16"/>
          <w:szCs w:val="16"/>
        </w:rPr>
      </w:pPr>
    </w:p>
    <w:p w14:paraId="6604FDA7" w14:textId="3265BDF4" w:rsidR="00CB24C8" w:rsidRPr="000A7CBA" w:rsidRDefault="00613010">
      <w:pPr>
        <w:pStyle w:val="Heading1"/>
        <w:rPr>
          <w:color w:val="17365D" w:themeColor="text2" w:themeShade="BF"/>
          <w:szCs w:val="30"/>
        </w:rPr>
      </w:pPr>
      <w:r>
        <w:rPr>
          <w:color w:val="17365D" w:themeColor="text2" w:themeShade="BF"/>
          <w:szCs w:val="30"/>
        </w:rPr>
        <w:t>8</w:t>
      </w:r>
      <w:r w:rsidR="00BF5316" w:rsidRPr="76AAEB02">
        <w:rPr>
          <w:color w:val="17365D" w:themeColor="text2" w:themeShade="BF"/>
          <w:szCs w:val="30"/>
        </w:rPr>
        <w:t>. Learnings from AI Testing</w:t>
      </w:r>
    </w:p>
    <w:tbl>
      <w:tblPr>
        <w:tblStyle w:val="TableGrid"/>
        <w:tblW w:w="10064" w:type="dxa"/>
        <w:jc w:val="center"/>
        <w:tblLayout w:type="fixed"/>
        <w:tblLook w:val="04A0" w:firstRow="1" w:lastRow="0" w:firstColumn="1" w:lastColumn="0" w:noHBand="0" w:noVBand="1"/>
      </w:tblPr>
      <w:tblGrid>
        <w:gridCol w:w="1842"/>
        <w:gridCol w:w="2541"/>
        <w:gridCol w:w="3528"/>
        <w:gridCol w:w="2153"/>
      </w:tblGrid>
      <w:tr w:rsidR="00CB24C8" w:rsidRPr="00403501" w14:paraId="705F9789" w14:textId="77777777" w:rsidTr="00741861">
        <w:trPr>
          <w:cantSplit/>
          <w:tblHeader/>
          <w:jc w:val="center"/>
        </w:trPr>
        <w:tc>
          <w:tcPr>
            <w:tcW w:w="1842" w:type="dxa"/>
            <w:shd w:val="clear" w:color="auto" w:fill="1F4E78"/>
            <w:tcMar>
              <w:top w:w="90" w:type="dxa"/>
              <w:left w:w="110" w:type="dxa"/>
              <w:bottom w:w="90" w:type="dxa"/>
              <w:right w:w="110" w:type="dxa"/>
            </w:tcMar>
            <w:vAlign w:val="center"/>
          </w:tcPr>
          <w:p w14:paraId="6883EBBF" w14:textId="77777777" w:rsidR="00CB24C8" w:rsidRPr="00403501" w:rsidRDefault="00BF5316">
            <w:pPr>
              <w:spacing w:after="0" w:line="252" w:lineRule="auto"/>
              <w:rPr>
                <w:rFonts w:ascii="EYInterstate Light" w:hAnsi="EYInterstate Light"/>
                <w:color w:val="FFFFFF" w:themeColor="background1"/>
                <w:sz w:val="16"/>
                <w:szCs w:val="16"/>
              </w:rPr>
            </w:pPr>
            <w:r w:rsidRPr="00403501">
              <w:rPr>
                <w:rFonts w:ascii="EYInterstate Light" w:hAnsi="EYInterstate Light"/>
                <w:color w:val="FFFFFF" w:themeColor="background1"/>
                <w:sz w:val="16"/>
                <w:szCs w:val="16"/>
              </w:rPr>
              <w:t>Learning</w:t>
            </w:r>
          </w:p>
        </w:tc>
        <w:tc>
          <w:tcPr>
            <w:tcW w:w="2541" w:type="dxa"/>
            <w:shd w:val="clear" w:color="auto" w:fill="1F4E78"/>
            <w:tcMar>
              <w:top w:w="90" w:type="dxa"/>
              <w:left w:w="110" w:type="dxa"/>
              <w:bottom w:w="90" w:type="dxa"/>
              <w:right w:w="110" w:type="dxa"/>
            </w:tcMar>
            <w:vAlign w:val="center"/>
          </w:tcPr>
          <w:p w14:paraId="27F7F6CC" w14:textId="77777777" w:rsidR="00CB24C8" w:rsidRPr="00403501" w:rsidRDefault="00BF5316">
            <w:pPr>
              <w:spacing w:after="0" w:line="252" w:lineRule="auto"/>
              <w:rPr>
                <w:rFonts w:ascii="EYInterstate Light" w:hAnsi="EYInterstate Light"/>
                <w:color w:val="FFFFFF" w:themeColor="background1"/>
                <w:sz w:val="16"/>
                <w:szCs w:val="16"/>
              </w:rPr>
            </w:pPr>
            <w:r w:rsidRPr="00403501">
              <w:rPr>
                <w:rFonts w:ascii="EYInterstate Light" w:hAnsi="EYInterstate Light"/>
                <w:color w:val="FFFFFF" w:themeColor="background1"/>
                <w:sz w:val="16"/>
                <w:szCs w:val="16"/>
              </w:rPr>
              <w:t>Why It Matters</w:t>
            </w:r>
          </w:p>
        </w:tc>
        <w:tc>
          <w:tcPr>
            <w:tcW w:w="3528" w:type="dxa"/>
            <w:shd w:val="clear" w:color="auto" w:fill="1F4E78"/>
            <w:tcMar>
              <w:top w:w="90" w:type="dxa"/>
              <w:left w:w="110" w:type="dxa"/>
              <w:bottom w:w="90" w:type="dxa"/>
              <w:right w:w="110" w:type="dxa"/>
            </w:tcMar>
            <w:vAlign w:val="center"/>
          </w:tcPr>
          <w:p w14:paraId="6EC3C5FA" w14:textId="77777777" w:rsidR="00CB24C8" w:rsidRPr="00403501" w:rsidRDefault="00BF5316">
            <w:pPr>
              <w:spacing w:after="0" w:line="252" w:lineRule="auto"/>
              <w:rPr>
                <w:rFonts w:ascii="EYInterstate Light" w:hAnsi="EYInterstate Light"/>
                <w:color w:val="FFFFFF" w:themeColor="background1"/>
                <w:sz w:val="16"/>
                <w:szCs w:val="16"/>
              </w:rPr>
            </w:pPr>
            <w:r w:rsidRPr="00403501">
              <w:rPr>
                <w:rFonts w:ascii="EYInterstate Light" w:hAnsi="EYInterstate Light"/>
                <w:color w:val="FFFFFF" w:themeColor="background1"/>
                <w:sz w:val="16"/>
                <w:szCs w:val="16"/>
              </w:rPr>
              <w:t>Recommendation for Future Projects</w:t>
            </w:r>
          </w:p>
        </w:tc>
        <w:tc>
          <w:tcPr>
            <w:tcW w:w="2153" w:type="dxa"/>
            <w:shd w:val="clear" w:color="auto" w:fill="1F4E78"/>
            <w:tcMar>
              <w:top w:w="90" w:type="dxa"/>
              <w:left w:w="110" w:type="dxa"/>
              <w:bottom w:w="90" w:type="dxa"/>
              <w:right w:w="110" w:type="dxa"/>
            </w:tcMar>
            <w:vAlign w:val="center"/>
          </w:tcPr>
          <w:p w14:paraId="678EE7CD" w14:textId="77777777" w:rsidR="00CB24C8" w:rsidRPr="00403501" w:rsidRDefault="00BF5316">
            <w:pPr>
              <w:spacing w:after="0" w:line="252" w:lineRule="auto"/>
              <w:rPr>
                <w:rFonts w:ascii="EYInterstate Light" w:hAnsi="EYInterstate Light"/>
                <w:color w:val="FFFFFF" w:themeColor="background1"/>
                <w:sz w:val="16"/>
                <w:szCs w:val="16"/>
              </w:rPr>
            </w:pPr>
            <w:r w:rsidRPr="00403501">
              <w:rPr>
                <w:rFonts w:ascii="EYInterstate Light" w:hAnsi="EYInterstate Light"/>
                <w:color w:val="FFFFFF" w:themeColor="background1"/>
                <w:sz w:val="16"/>
                <w:szCs w:val="16"/>
              </w:rPr>
              <w:t>Owner</w:t>
            </w:r>
          </w:p>
        </w:tc>
      </w:tr>
      <w:tr w:rsidR="00403501" w:rsidRPr="00403501" w14:paraId="7DF93151" w14:textId="77777777" w:rsidTr="00741861">
        <w:trPr>
          <w:cantSplit/>
          <w:jc w:val="center"/>
        </w:trPr>
        <w:tc>
          <w:tcPr>
            <w:tcW w:w="1842" w:type="dxa"/>
            <w:tcMar>
              <w:top w:w="90" w:type="dxa"/>
              <w:left w:w="110" w:type="dxa"/>
              <w:bottom w:w="90" w:type="dxa"/>
              <w:right w:w="110" w:type="dxa"/>
            </w:tcMar>
            <w:vAlign w:val="center"/>
          </w:tcPr>
          <w:p w14:paraId="1E454A79" w14:textId="3744D6A7" w:rsidR="00403501" w:rsidRPr="00403501" w:rsidRDefault="00403501" w:rsidP="00403501">
            <w:pPr>
              <w:spacing w:after="0" w:line="252" w:lineRule="auto"/>
              <w:rPr>
                <w:rFonts w:ascii="EYInterstate Light" w:hAnsi="EYInterstate Light"/>
                <w:sz w:val="16"/>
                <w:szCs w:val="16"/>
              </w:rPr>
            </w:pPr>
            <w:r w:rsidRPr="00403501">
              <w:rPr>
                <w:rFonts w:ascii="EYInterstate Light" w:hAnsi="EYInterstate Light"/>
                <w:sz w:val="16"/>
                <w:szCs w:val="16"/>
              </w:rPr>
              <w:t>AI quality measurements require continuous calibration</w:t>
            </w:r>
          </w:p>
        </w:tc>
        <w:tc>
          <w:tcPr>
            <w:tcW w:w="2541" w:type="dxa"/>
            <w:tcMar>
              <w:top w:w="90" w:type="dxa"/>
              <w:left w:w="110" w:type="dxa"/>
              <w:bottom w:w="90" w:type="dxa"/>
              <w:right w:w="110" w:type="dxa"/>
            </w:tcMar>
            <w:vAlign w:val="center"/>
          </w:tcPr>
          <w:p w14:paraId="6346C66B" w14:textId="775DBC35" w:rsidR="00403501" w:rsidRPr="00403501" w:rsidRDefault="00403501" w:rsidP="00403501">
            <w:pPr>
              <w:spacing w:after="0" w:line="252" w:lineRule="auto"/>
              <w:rPr>
                <w:rFonts w:ascii="EYInterstate Light" w:hAnsi="EYInterstate Light"/>
                <w:sz w:val="16"/>
                <w:szCs w:val="16"/>
              </w:rPr>
            </w:pPr>
            <w:r w:rsidRPr="00403501">
              <w:rPr>
                <w:rFonts w:ascii="EYInterstate Light" w:hAnsi="EYInterstate Light"/>
                <w:sz w:val="16"/>
                <w:szCs w:val="16"/>
              </w:rPr>
              <w:t>Evaluation metrics that appear effective at the start of the project may not accurately reflect business quality as use cases evolve.</w:t>
            </w:r>
          </w:p>
        </w:tc>
        <w:tc>
          <w:tcPr>
            <w:tcW w:w="3528" w:type="dxa"/>
            <w:tcMar>
              <w:top w:w="90" w:type="dxa"/>
              <w:left w:w="110" w:type="dxa"/>
              <w:bottom w:w="90" w:type="dxa"/>
              <w:right w:w="110" w:type="dxa"/>
            </w:tcMar>
            <w:vAlign w:val="center"/>
          </w:tcPr>
          <w:p w14:paraId="2D36D522" w14:textId="3C4C559E" w:rsidR="00403501" w:rsidRPr="00403501" w:rsidRDefault="00403501" w:rsidP="00403501">
            <w:pPr>
              <w:spacing w:after="0" w:line="252" w:lineRule="auto"/>
              <w:rPr>
                <w:rFonts w:ascii="EYInterstate Light" w:hAnsi="EYInterstate Light"/>
                <w:sz w:val="16"/>
                <w:szCs w:val="16"/>
              </w:rPr>
            </w:pPr>
            <w:r w:rsidRPr="00403501">
              <w:rPr>
                <w:rFonts w:ascii="EYInterstate Light" w:hAnsi="EYInterstate Light"/>
                <w:sz w:val="16"/>
                <w:szCs w:val="16"/>
              </w:rPr>
              <w:t>Periodically review and recalibrate scoring methods against business expectations and SME feedback.</w:t>
            </w:r>
          </w:p>
        </w:tc>
        <w:tc>
          <w:tcPr>
            <w:tcW w:w="2153" w:type="dxa"/>
            <w:tcMar>
              <w:top w:w="90" w:type="dxa"/>
              <w:left w:w="110" w:type="dxa"/>
              <w:bottom w:w="90" w:type="dxa"/>
              <w:right w:w="110" w:type="dxa"/>
            </w:tcMar>
            <w:vAlign w:val="center"/>
          </w:tcPr>
          <w:p w14:paraId="2B9B4029" w14:textId="7DC4C3FB" w:rsidR="00403501" w:rsidRPr="00403501" w:rsidRDefault="00403501" w:rsidP="00403501">
            <w:pPr>
              <w:spacing w:after="0" w:line="252" w:lineRule="auto"/>
              <w:rPr>
                <w:rFonts w:ascii="EYInterstate Light" w:hAnsi="EYInterstate Light"/>
                <w:sz w:val="16"/>
                <w:szCs w:val="16"/>
              </w:rPr>
            </w:pPr>
            <w:r w:rsidRPr="00403501">
              <w:rPr>
                <w:rFonts w:ascii="EYInterstate Light" w:hAnsi="EYInterstate Light"/>
                <w:sz w:val="16"/>
                <w:szCs w:val="16"/>
              </w:rPr>
              <w:t>QA Lead</w:t>
            </w:r>
          </w:p>
        </w:tc>
      </w:tr>
      <w:tr w:rsidR="00403501" w:rsidRPr="00403501" w14:paraId="4AC0A100" w14:textId="77777777" w:rsidTr="00741861">
        <w:trPr>
          <w:cantSplit/>
          <w:jc w:val="center"/>
        </w:trPr>
        <w:tc>
          <w:tcPr>
            <w:tcW w:w="1842" w:type="dxa"/>
            <w:tcMar>
              <w:top w:w="90" w:type="dxa"/>
              <w:left w:w="110" w:type="dxa"/>
              <w:bottom w:w="90" w:type="dxa"/>
              <w:right w:w="110" w:type="dxa"/>
            </w:tcMar>
            <w:vAlign w:val="center"/>
          </w:tcPr>
          <w:p w14:paraId="5BE5FB1E" w14:textId="6EAED9A7" w:rsidR="00403501" w:rsidRPr="00403501" w:rsidRDefault="00403501" w:rsidP="00403501">
            <w:pPr>
              <w:spacing w:after="0" w:line="252" w:lineRule="auto"/>
              <w:rPr>
                <w:rFonts w:ascii="EYInterstate Light" w:hAnsi="EYInterstate Light"/>
                <w:sz w:val="16"/>
                <w:szCs w:val="16"/>
              </w:rPr>
            </w:pPr>
            <w:r w:rsidRPr="00403501">
              <w:rPr>
                <w:rFonts w:ascii="EYInterstate Light" w:hAnsi="EYInterstate Light"/>
                <w:sz w:val="16"/>
                <w:szCs w:val="16"/>
              </w:rPr>
              <w:t>AI testing requires multiple validation dimensions</w:t>
            </w:r>
          </w:p>
        </w:tc>
        <w:tc>
          <w:tcPr>
            <w:tcW w:w="2541" w:type="dxa"/>
            <w:tcMar>
              <w:top w:w="90" w:type="dxa"/>
              <w:left w:w="110" w:type="dxa"/>
              <w:bottom w:w="90" w:type="dxa"/>
              <w:right w:w="110" w:type="dxa"/>
            </w:tcMar>
            <w:vAlign w:val="center"/>
          </w:tcPr>
          <w:p w14:paraId="20DF9022" w14:textId="010F4F62" w:rsidR="00403501" w:rsidRPr="00403501" w:rsidRDefault="00403501" w:rsidP="00403501">
            <w:pPr>
              <w:spacing w:after="0" w:line="252" w:lineRule="auto"/>
              <w:rPr>
                <w:rFonts w:ascii="EYInterstate Light" w:hAnsi="EYInterstate Light"/>
                <w:sz w:val="16"/>
                <w:szCs w:val="16"/>
              </w:rPr>
            </w:pPr>
            <w:r w:rsidRPr="00403501">
              <w:rPr>
                <w:rFonts w:ascii="EYInterstate Light" w:hAnsi="EYInterstate Light"/>
                <w:sz w:val="16"/>
                <w:szCs w:val="16"/>
              </w:rPr>
              <w:t>Functional correctness alone is insufficient because AI outputs must also be evaluated for relevance, grounding, completeness, and business value.</w:t>
            </w:r>
          </w:p>
        </w:tc>
        <w:tc>
          <w:tcPr>
            <w:tcW w:w="3528" w:type="dxa"/>
            <w:tcMar>
              <w:top w:w="90" w:type="dxa"/>
              <w:left w:w="110" w:type="dxa"/>
              <w:bottom w:w="90" w:type="dxa"/>
              <w:right w:w="110" w:type="dxa"/>
            </w:tcMar>
            <w:vAlign w:val="center"/>
          </w:tcPr>
          <w:p w14:paraId="3BA920D9" w14:textId="1912632C" w:rsidR="00403501" w:rsidRPr="00403501" w:rsidRDefault="00403501" w:rsidP="00403501">
            <w:pPr>
              <w:spacing w:after="0" w:line="252" w:lineRule="auto"/>
              <w:rPr>
                <w:rFonts w:ascii="EYInterstate Light" w:hAnsi="EYInterstate Light"/>
                <w:sz w:val="16"/>
                <w:szCs w:val="16"/>
              </w:rPr>
            </w:pPr>
            <w:r w:rsidRPr="00403501">
              <w:rPr>
                <w:rFonts w:ascii="EYInterstate Light" w:hAnsi="EYInterstate Light"/>
                <w:sz w:val="16"/>
                <w:szCs w:val="16"/>
              </w:rPr>
              <w:t>Define separate quality dimensions and acceptance criteria for each AI capability.</w:t>
            </w:r>
          </w:p>
        </w:tc>
        <w:tc>
          <w:tcPr>
            <w:tcW w:w="2153" w:type="dxa"/>
            <w:tcMar>
              <w:top w:w="90" w:type="dxa"/>
              <w:left w:w="110" w:type="dxa"/>
              <w:bottom w:w="90" w:type="dxa"/>
              <w:right w:w="110" w:type="dxa"/>
            </w:tcMar>
            <w:vAlign w:val="center"/>
          </w:tcPr>
          <w:p w14:paraId="625DFD05" w14:textId="70BA98A7" w:rsidR="00403501" w:rsidRPr="00403501" w:rsidRDefault="00403501" w:rsidP="00403501">
            <w:pPr>
              <w:spacing w:after="0" w:line="252" w:lineRule="auto"/>
              <w:rPr>
                <w:rFonts w:ascii="EYInterstate Light" w:hAnsi="EYInterstate Light"/>
                <w:sz w:val="16"/>
                <w:szCs w:val="16"/>
              </w:rPr>
            </w:pPr>
            <w:r w:rsidRPr="00403501">
              <w:rPr>
                <w:rFonts w:ascii="EYInterstate Light" w:hAnsi="EYInterstate Light"/>
                <w:sz w:val="16"/>
                <w:szCs w:val="16"/>
              </w:rPr>
              <w:t>QA Team</w:t>
            </w:r>
          </w:p>
        </w:tc>
      </w:tr>
      <w:tr w:rsidR="00403501" w:rsidRPr="00403501" w14:paraId="718023A4" w14:textId="77777777" w:rsidTr="002900D8">
        <w:trPr>
          <w:jc w:val="center"/>
        </w:trPr>
        <w:tc>
          <w:tcPr>
            <w:tcW w:w="1842" w:type="dxa"/>
            <w:vAlign w:val="center"/>
          </w:tcPr>
          <w:p w14:paraId="5AED6453" w14:textId="29AF3B4D" w:rsidR="00403501" w:rsidRPr="00403501" w:rsidRDefault="00403501" w:rsidP="00403501">
            <w:pPr>
              <w:rPr>
                <w:rFonts w:ascii="EYInterstate Light" w:hAnsi="EYInterstate Light"/>
                <w:sz w:val="16"/>
                <w:szCs w:val="16"/>
              </w:rPr>
            </w:pPr>
            <w:r w:rsidRPr="00403501">
              <w:rPr>
                <w:rFonts w:ascii="EYInterstate Light" w:hAnsi="EYInterstate Light"/>
                <w:sz w:val="16"/>
                <w:szCs w:val="16"/>
              </w:rPr>
              <w:t>Stable environments are essential for reliable AI benchmarking</w:t>
            </w:r>
          </w:p>
        </w:tc>
        <w:tc>
          <w:tcPr>
            <w:tcW w:w="2541" w:type="dxa"/>
            <w:vAlign w:val="center"/>
          </w:tcPr>
          <w:p w14:paraId="602EB07F" w14:textId="2D6BA36E" w:rsidR="00403501" w:rsidRPr="00403501" w:rsidRDefault="00403501" w:rsidP="00403501">
            <w:pPr>
              <w:rPr>
                <w:rFonts w:ascii="EYInterstate Light" w:hAnsi="EYInterstate Light"/>
                <w:sz w:val="16"/>
                <w:szCs w:val="16"/>
              </w:rPr>
            </w:pPr>
            <w:r w:rsidRPr="00403501">
              <w:rPr>
                <w:rFonts w:ascii="EYInterstate Light" w:hAnsi="EYInterstate Light"/>
                <w:sz w:val="16"/>
                <w:szCs w:val="16"/>
              </w:rPr>
              <w:t>Changes in integrated services, APIs, datasets, or infrastructure can impact test outcomes and make comparisons unreliable.</w:t>
            </w:r>
          </w:p>
        </w:tc>
        <w:tc>
          <w:tcPr>
            <w:tcW w:w="3528" w:type="dxa"/>
            <w:vAlign w:val="center"/>
          </w:tcPr>
          <w:p w14:paraId="7A35EB00" w14:textId="09E18D77" w:rsidR="00403501" w:rsidRPr="00403501" w:rsidRDefault="00403501" w:rsidP="00403501">
            <w:pPr>
              <w:rPr>
                <w:rFonts w:ascii="EYInterstate Light" w:hAnsi="EYInterstate Light"/>
                <w:sz w:val="16"/>
                <w:szCs w:val="16"/>
              </w:rPr>
            </w:pPr>
            <w:r w:rsidRPr="00403501">
              <w:rPr>
                <w:rFonts w:ascii="EYInterstate Light" w:hAnsi="EYInterstate Light"/>
                <w:sz w:val="16"/>
                <w:szCs w:val="16"/>
              </w:rPr>
              <w:t>Establish controlled baseline environments and monitor all external dependencies during test execution.</w:t>
            </w:r>
          </w:p>
        </w:tc>
        <w:tc>
          <w:tcPr>
            <w:tcW w:w="2153" w:type="dxa"/>
            <w:vAlign w:val="center"/>
          </w:tcPr>
          <w:p w14:paraId="01854A4D" w14:textId="7594E5F6" w:rsidR="00403501" w:rsidRPr="00403501" w:rsidRDefault="00403501" w:rsidP="00403501">
            <w:pPr>
              <w:rPr>
                <w:rFonts w:ascii="EYInterstate Light" w:hAnsi="EYInterstate Light"/>
                <w:sz w:val="16"/>
                <w:szCs w:val="16"/>
              </w:rPr>
            </w:pPr>
            <w:r w:rsidRPr="00403501">
              <w:rPr>
                <w:rFonts w:ascii="EYInterstate Light" w:hAnsi="EYInterstate Light"/>
                <w:sz w:val="16"/>
                <w:szCs w:val="16"/>
              </w:rPr>
              <w:t>Platform &amp; Integration Team</w:t>
            </w:r>
          </w:p>
        </w:tc>
      </w:tr>
      <w:tr w:rsidR="00403501" w:rsidRPr="00403501" w14:paraId="768E1AEF" w14:textId="77777777" w:rsidTr="00583470">
        <w:trPr>
          <w:trHeight w:val="300"/>
          <w:jc w:val="center"/>
        </w:trPr>
        <w:tc>
          <w:tcPr>
            <w:tcW w:w="1842" w:type="dxa"/>
            <w:vAlign w:val="center"/>
          </w:tcPr>
          <w:p w14:paraId="3BF322F3" w14:textId="53FEFCC9" w:rsidR="00403501" w:rsidRPr="00403501" w:rsidRDefault="00403501" w:rsidP="00403501">
            <w:pPr>
              <w:rPr>
                <w:rFonts w:ascii="EYInterstate Light" w:hAnsi="EYInterstate Light"/>
                <w:sz w:val="16"/>
                <w:szCs w:val="16"/>
              </w:rPr>
            </w:pPr>
            <w:r w:rsidRPr="00403501">
              <w:rPr>
                <w:rFonts w:ascii="EYInterstate Light" w:hAnsi="EYInterstate Light"/>
                <w:sz w:val="16"/>
                <w:szCs w:val="16"/>
              </w:rPr>
              <w:t>Early collaboration between QA and AI engineers improves test effectiveness</w:t>
            </w:r>
          </w:p>
        </w:tc>
        <w:tc>
          <w:tcPr>
            <w:tcW w:w="2541" w:type="dxa"/>
            <w:vAlign w:val="center"/>
          </w:tcPr>
          <w:p w14:paraId="6799A0E7" w14:textId="13FEC4E5" w:rsidR="00403501" w:rsidRPr="00403501" w:rsidRDefault="00403501" w:rsidP="00403501">
            <w:pPr>
              <w:rPr>
                <w:rFonts w:ascii="EYInterstate Light" w:hAnsi="EYInterstate Light"/>
                <w:sz w:val="16"/>
                <w:szCs w:val="16"/>
              </w:rPr>
            </w:pPr>
            <w:r w:rsidRPr="00403501">
              <w:rPr>
                <w:rFonts w:ascii="EYInterstate Light" w:hAnsi="EYInterstate Light"/>
                <w:sz w:val="16"/>
                <w:szCs w:val="16"/>
              </w:rPr>
              <w:t>Many AI defects originate from prompt design, retrieval logic, or model configuration rather than application code.</w:t>
            </w:r>
          </w:p>
        </w:tc>
        <w:tc>
          <w:tcPr>
            <w:tcW w:w="3528" w:type="dxa"/>
            <w:vAlign w:val="center"/>
          </w:tcPr>
          <w:p w14:paraId="77F5D286" w14:textId="7E466A7E" w:rsidR="00403501" w:rsidRPr="00403501" w:rsidRDefault="00403501" w:rsidP="00403501">
            <w:pPr>
              <w:rPr>
                <w:rFonts w:ascii="EYInterstate Light" w:hAnsi="EYInterstate Light"/>
                <w:sz w:val="16"/>
                <w:szCs w:val="16"/>
              </w:rPr>
            </w:pPr>
            <w:r w:rsidRPr="00403501">
              <w:rPr>
                <w:rFonts w:ascii="EYInterstate Light" w:hAnsi="EYInterstate Light"/>
                <w:sz w:val="16"/>
                <w:szCs w:val="16"/>
              </w:rPr>
              <w:t>Involve QA during solution design to define measurable quality criteria before development begins.</w:t>
            </w:r>
          </w:p>
        </w:tc>
        <w:tc>
          <w:tcPr>
            <w:tcW w:w="2153" w:type="dxa"/>
            <w:vAlign w:val="center"/>
          </w:tcPr>
          <w:p w14:paraId="0B8FCE28" w14:textId="68ACC015" w:rsidR="00403501" w:rsidRPr="00403501" w:rsidRDefault="00403501" w:rsidP="00403501">
            <w:pPr>
              <w:spacing w:line="300" w:lineRule="auto"/>
              <w:rPr>
                <w:rFonts w:ascii="EYInterstate Light" w:hAnsi="EYInterstate Light"/>
                <w:sz w:val="16"/>
                <w:szCs w:val="16"/>
              </w:rPr>
            </w:pPr>
            <w:r w:rsidRPr="00403501">
              <w:rPr>
                <w:rFonts w:ascii="EYInterstate Light" w:hAnsi="EYInterstate Light"/>
                <w:sz w:val="16"/>
                <w:szCs w:val="16"/>
              </w:rPr>
              <w:t>QA &amp; AI Engineering</w:t>
            </w:r>
          </w:p>
        </w:tc>
      </w:tr>
      <w:tr w:rsidR="00403501" w:rsidRPr="00403501" w14:paraId="4A48B721" w14:textId="77777777" w:rsidTr="00266B3B">
        <w:trPr>
          <w:trHeight w:val="300"/>
          <w:jc w:val="center"/>
        </w:trPr>
        <w:tc>
          <w:tcPr>
            <w:tcW w:w="1842" w:type="dxa"/>
            <w:vAlign w:val="center"/>
          </w:tcPr>
          <w:p w14:paraId="53F37A01" w14:textId="53EB5675" w:rsidR="00403501" w:rsidRPr="00403501" w:rsidRDefault="00403501" w:rsidP="00403501">
            <w:pPr>
              <w:rPr>
                <w:rFonts w:ascii="EYInterstate Light" w:hAnsi="EYInterstate Light"/>
                <w:sz w:val="16"/>
                <w:szCs w:val="16"/>
              </w:rPr>
            </w:pPr>
            <w:r w:rsidRPr="00403501">
              <w:rPr>
                <w:rFonts w:ascii="EYInterstate Light" w:hAnsi="EYInterstate Light"/>
                <w:sz w:val="16"/>
                <w:szCs w:val="16"/>
              </w:rPr>
              <w:t>AI defects are often caused by configuration drift rather than code defects</w:t>
            </w:r>
          </w:p>
        </w:tc>
        <w:tc>
          <w:tcPr>
            <w:tcW w:w="2541" w:type="dxa"/>
            <w:vAlign w:val="center"/>
          </w:tcPr>
          <w:p w14:paraId="0CDE3015" w14:textId="469A831F" w:rsidR="00403501" w:rsidRPr="00403501" w:rsidRDefault="00403501" w:rsidP="00403501">
            <w:pPr>
              <w:rPr>
                <w:rFonts w:ascii="EYInterstate Light" w:hAnsi="EYInterstate Light"/>
                <w:sz w:val="16"/>
                <w:szCs w:val="16"/>
              </w:rPr>
            </w:pPr>
            <w:r w:rsidRPr="00403501">
              <w:rPr>
                <w:rFonts w:ascii="EYInterstate Light" w:hAnsi="EYInterstate Light"/>
                <w:sz w:val="16"/>
                <w:szCs w:val="16"/>
              </w:rPr>
              <w:t>Small changes to prompts, model settings, or retrieval parameters can significantly alter behavior.</w:t>
            </w:r>
          </w:p>
        </w:tc>
        <w:tc>
          <w:tcPr>
            <w:tcW w:w="3528" w:type="dxa"/>
            <w:vAlign w:val="center"/>
          </w:tcPr>
          <w:p w14:paraId="4521E921" w14:textId="46370D2C" w:rsidR="00403501" w:rsidRPr="00403501" w:rsidRDefault="00403501" w:rsidP="00403501">
            <w:pPr>
              <w:rPr>
                <w:rFonts w:ascii="EYInterstate Light" w:hAnsi="EYInterstate Light"/>
                <w:sz w:val="16"/>
                <w:szCs w:val="16"/>
              </w:rPr>
            </w:pPr>
            <w:r w:rsidRPr="00403501">
              <w:rPr>
                <w:rFonts w:ascii="EYInterstate Light" w:hAnsi="EYInterstate Light"/>
                <w:sz w:val="16"/>
                <w:szCs w:val="16"/>
              </w:rPr>
              <w:t>Implement configuration baselines and validation checkpoints across releases.</w:t>
            </w:r>
          </w:p>
        </w:tc>
        <w:tc>
          <w:tcPr>
            <w:tcW w:w="2153" w:type="dxa"/>
            <w:vAlign w:val="center"/>
          </w:tcPr>
          <w:p w14:paraId="2C3291DD" w14:textId="4CA6B465" w:rsidR="00403501" w:rsidRPr="00403501" w:rsidRDefault="00403501" w:rsidP="00403501">
            <w:pPr>
              <w:spacing w:line="300" w:lineRule="auto"/>
              <w:rPr>
                <w:rFonts w:ascii="EYInterstate Light" w:hAnsi="EYInterstate Light"/>
                <w:sz w:val="16"/>
                <w:szCs w:val="16"/>
              </w:rPr>
            </w:pPr>
            <w:r w:rsidRPr="00403501">
              <w:rPr>
                <w:rFonts w:ascii="EYInterstate Light" w:hAnsi="EYInterstate Light"/>
                <w:sz w:val="16"/>
                <w:szCs w:val="16"/>
              </w:rPr>
              <w:t>AI Engineering</w:t>
            </w:r>
          </w:p>
        </w:tc>
      </w:tr>
      <w:tr w:rsidR="00403501" w:rsidRPr="00403501" w14:paraId="2A694E60" w14:textId="77777777" w:rsidTr="00266B3B">
        <w:trPr>
          <w:trHeight w:val="300"/>
          <w:jc w:val="center"/>
        </w:trPr>
        <w:tc>
          <w:tcPr>
            <w:tcW w:w="1842" w:type="dxa"/>
            <w:vAlign w:val="center"/>
          </w:tcPr>
          <w:p w14:paraId="720EA461" w14:textId="122A4CD1" w:rsidR="00403501" w:rsidRPr="00403501" w:rsidRDefault="00403501" w:rsidP="00403501">
            <w:pPr>
              <w:rPr>
                <w:rFonts w:ascii="EYInterstate Light" w:hAnsi="EYInterstate Light"/>
                <w:sz w:val="16"/>
                <w:szCs w:val="16"/>
              </w:rPr>
            </w:pPr>
            <w:r w:rsidRPr="00403501">
              <w:rPr>
                <w:rFonts w:ascii="EYInterstate Light" w:hAnsi="EYInterstate Light"/>
                <w:sz w:val="16"/>
                <w:szCs w:val="16"/>
              </w:rPr>
              <w:t>Business-domain expertise is critical for evaluating AI outputs</w:t>
            </w:r>
          </w:p>
        </w:tc>
        <w:tc>
          <w:tcPr>
            <w:tcW w:w="2541" w:type="dxa"/>
            <w:vAlign w:val="center"/>
          </w:tcPr>
          <w:p w14:paraId="36C4FF05" w14:textId="7BD1A90A" w:rsidR="00403501" w:rsidRPr="00403501" w:rsidRDefault="00403501" w:rsidP="00403501">
            <w:pPr>
              <w:rPr>
                <w:rFonts w:ascii="EYInterstate Light" w:hAnsi="EYInterstate Light"/>
                <w:sz w:val="16"/>
                <w:szCs w:val="16"/>
              </w:rPr>
            </w:pPr>
            <w:r w:rsidRPr="00403501">
              <w:rPr>
                <w:rFonts w:ascii="EYInterstate Light" w:hAnsi="EYInterstate Light"/>
                <w:sz w:val="16"/>
                <w:szCs w:val="16"/>
              </w:rPr>
              <w:t>Technical validation alone cannot determine whether recommendations are meaningful or compliant with business needs.</w:t>
            </w:r>
          </w:p>
        </w:tc>
        <w:tc>
          <w:tcPr>
            <w:tcW w:w="3528" w:type="dxa"/>
            <w:vAlign w:val="center"/>
          </w:tcPr>
          <w:p w14:paraId="3E783E4E" w14:textId="354EF0E6" w:rsidR="00403501" w:rsidRPr="00403501" w:rsidRDefault="00403501" w:rsidP="00403501">
            <w:pPr>
              <w:rPr>
                <w:rFonts w:ascii="EYInterstate Light" w:hAnsi="EYInterstate Light"/>
                <w:sz w:val="16"/>
                <w:szCs w:val="16"/>
              </w:rPr>
            </w:pPr>
            <w:r w:rsidRPr="00403501">
              <w:rPr>
                <w:rFonts w:ascii="EYInterstate Light" w:hAnsi="EYInterstate Light"/>
                <w:sz w:val="16"/>
                <w:szCs w:val="16"/>
              </w:rPr>
              <w:t>Include SMEs in test planning, benchmark creation, and result reviews.</w:t>
            </w:r>
          </w:p>
        </w:tc>
        <w:tc>
          <w:tcPr>
            <w:tcW w:w="2153" w:type="dxa"/>
            <w:vAlign w:val="center"/>
          </w:tcPr>
          <w:p w14:paraId="25FB07DC" w14:textId="307C8298" w:rsidR="00403501" w:rsidRPr="00403501" w:rsidRDefault="00403501" w:rsidP="00403501">
            <w:pPr>
              <w:spacing w:line="300" w:lineRule="auto"/>
              <w:rPr>
                <w:rFonts w:ascii="EYInterstate Light" w:hAnsi="EYInterstate Light"/>
                <w:sz w:val="16"/>
                <w:szCs w:val="16"/>
              </w:rPr>
            </w:pPr>
            <w:r w:rsidRPr="00403501">
              <w:rPr>
                <w:rFonts w:ascii="EYInterstate Light" w:hAnsi="EYInterstate Light"/>
                <w:sz w:val="16"/>
                <w:szCs w:val="16"/>
              </w:rPr>
              <w:t>Product Team &amp; SMEs</w:t>
            </w:r>
          </w:p>
        </w:tc>
      </w:tr>
      <w:tr w:rsidR="00403501" w:rsidRPr="00403501" w14:paraId="1D91429A" w14:textId="77777777" w:rsidTr="00266B3B">
        <w:trPr>
          <w:trHeight w:val="300"/>
          <w:jc w:val="center"/>
        </w:trPr>
        <w:tc>
          <w:tcPr>
            <w:tcW w:w="1842" w:type="dxa"/>
            <w:vAlign w:val="center"/>
          </w:tcPr>
          <w:p w14:paraId="4DB01A03" w14:textId="7BFF4257" w:rsidR="00403501" w:rsidRPr="00403501" w:rsidRDefault="00403501" w:rsidP="00403501">
            <w:pPr>
              <w:rPr>
                <w:rFonts w:ascii="EYInterstate Light" w:hAnsi="EYInterstate Light"/>
                <w:sz w:val="16"/>
                <w:szCs w:val="16"/>
              </w:rPr>
            </w:pPr>
            <w:r w:rsidRPr="00403501">
              <w:rPr>
                <w:rFonts w:ascii="EYInterstate Light" w:hAnsi="EYInterstate Light"/>
                <w:sz w:val="16"/>
                <w:szCs w:val="16"/>
              </w:rPr>
              <w:t>Success criteria must be defined before testing begins</w:t>
            </w:r>
          </w:p>
        </w:tc>
        <w:tc>
          <w:tcPr>
            <w:tcW w:w="2541" w:type="dxa"/>
            <w:vAlign w:val="center"/>
          </w:tcPr>
          <w:p w14:paraId="77E2BD94" w14:textId="0AA0F9FF" w:rsidR="00403501" w:rsidRPr="00403501" w:rsidRDefault="00403501" w:rsidP="00403501">
            <w:pPr>
              <w:rPr>
                <w:rFonts w:ascii="EYInterstate Light" w:hAnsi="EYInterstate Light"/>
                <w:sz w:val="16"/>
                <w:szCs w:val="16"/>
              </w:rPr>
            </w:pPr>
            <w:r w:rsidRPr="00403501">
              <w:rPr>
                <w:rFonts w:ascii="EYInterstate Light" w:hAnsi="EYInterstate Light"/>
                <w:sz w:val="16"/>
                <w:szCs w:val="16"/>
              </w:rPr>
              <w:t>Ambiguous definitions of quality frequently lead to inconsistent evaluations and stakeholder disagreement.</w:t>
            </w:r>
          </w:p>
        </w:tc>
        <w:tc>
          <w:tcPr>
            <w:tcW w:w="3528" w:type="dxa"/>
            <w:vAlign w:val="center"/>
          </w:tcPr>
          <w:p w14:paraId="508FC476" w14:textId="5CA35ED0" w:rsidR="00403501" w:rsidRPr="00403501" w:rsidRDefault="00403501" w:rsidP="00403501">
            <w:pPr>
              <w:rPr>
                <w:rFonts w:ascii="EYInterstate Light" w:hAnsi="EYInterstate Light"/>
                <w:sz w:val="16"/>
                <w:szCs w:val="16"/>
              </w:rPr>
            </w:pPr>
            <w:r w:rsidRPr="00403501">
              <w:rPr>
                <w:rFonts w:ascii="EYInterstate Light" w:hAnsi="EYInterstate Light"/>
                <w:sz w:val="16"/>
                <w:szCs w:val="16"/>
              </w:rPr>
              <w:t>Align stakeholders on measurable acceptance criteria during project inception.</w:t>
            </w:r>
          </w:p>
        </w:tc>
        <w:tc>
          <w:tcPr>
            <w:tcW w:w="2153" w:type="dxa"/>
            <w:vAlign w:val="center"/>
          </w:tcPr>
          <w:p w14:paraId="3670B9B6" w14:textId="02792DBA" w:rsidR="00403501" w:rsidRPr="00403501" w:rsidRDefault="00403501" w:rsidP="00403501">
            <w:pPr>
              <w:spacing w:line="300" w:lineRule="auto"/>
              <w:rPr>
                <w:rFonts w:ascii="EYInterstate Light" w:hAnsi="EYInterstate Light"/>
                <w:sz w:val="16"/>
                <w:szCs w:val="16"/>
              </w:rPr>
            </w:pPr>
            <w:r w:rsidRPr="00403501">
              <w:rPr>
                <w:rFonts w:ascii="EYInterstate Light" w:hAnsi="EYInterstate Light"/>
                <w:sz w:val="16"/>
                <w:szCs w:val="16"/>
              </w:rPr>
              <w:t>Product Owner &amp; QA Lead</w:t>
            </w:r>
          </w:p>
        </w:tc>
      </w:tr>
    </w:tbl>
    <w:p w14:paraId="3CC5E1A1" w14:textId="27BA5AE9" w:rsidR="00C62311" w:rsidRDefault="00C62311" w:rsidP="441DDDFA">
      <w:pPr>
        <w:pStyle w:val="Heading1"/>
        <w:spacing w:after="0"/>
        <w:rPr>
          <w:rFonts w:ascii="EYInterstate Light" w:hAnsi="EYInterstate Light"/>
          <w:sz w:val="16"/>
          <w:szCs w:val="16"/>
        </w:rPr>
      </w:pPr>
    </w:p>
    <w:p w14:paraId="498166D6" w14:textId="77777777" w:rsidR="00403501" w:rsidRDefault="00403501" w:rsidP="00403501"/>
    <w:p w14:paraId="7C15B3A1" w14:textId="77777777" w:rsidR="00403501" w:rsidRDefault="00403501" w:rsidP="00403501"/>
    <w:p w14:paraId="775B5CA7" w14:textId="77777777" w:rsidR="00403501" w:rsidRPr="00403501" w:rsidRDefault="00403501" w:rsidP="00403501"/>
    <w:p w14:paraId="5FD95A95" w14:textId="59B5DC9E" w:rsidR="00CB24C8" w:rsidRPr="000A7CBA" w:rsidRDefault="00613010">
      <w:pPr>
        <w:pStyle w:val="Heading1"/>
        <w:rPr>
          <w:color w:val="17365D" w:themeColor="text2" w:themeShade="BF"/>
          <w:szCs w:val="30"/>
        </w:rPr>
      </w:pPr>
      <w:r>
        <w:rPr>
          <w:color w:val="17365D" w:themeColor="text2" w:themeShade="BF"/>
          <w:szCs w:val="30"/>
        </w:rPr>
        <w:t>9</w:t>
      </w:r>
      <w:r w:rsidR="00BF5316" w:rsidRPr="76AAEB02">
        <w:rPr>
          <w:color w:val="17365D" w:themeColor="text2" w:themeShade="BF"/>
          <w:szCs w:val="30"/>
        </w:rPr>
        <w:t xml:space="preserve">. </w:t>
      </w:r>
      <w:proofErr w:type="gramStart"/>
      <w:r>
        <w:rPr>
          <w:color w:val="17365D" w:themeColor="text2" w:themeShade="BF"/>
          <w:szCs w:val="30"/>
        </w:rPr>
        <w:t>Future plans</w:t>
      </w:r>
      <w:proofErr w:type="gramEnd"/>
      <w:r w:rsidR="009B7E9B">
        <w:rPr>
          <w:color w:val="17365D" w:themeColor="text2" w:themeShade="BF"/>
          <w:szCs w:val="30"/>
        </w:rPr>
        <w:t xml:space="preserve"> (To-Do list)</w:t>
      </w:r>
      <w:r>
        <w:rPr>
          <w:color w:val="17365D" w:themeColor="text2" w:themeShade="BF"/>
          <w:szCs w:val="30"/>
        </w:rPr>
        <w:t>:</w:t>
      </w:r>
    </w:p>
    <w:p w14:paraId="1E62F068" w14:textId="77777777" w:rsidR="009B7E9B" w:rsidRPr="009B7E9B" w:rsidRDefault="009B7E9B" w:rsidP="009B7E9B">
      <w:pPr>
        <w:spacing w:after="0"/>
        <w:rPr>
          <w:rFonts w:ascii="EYInterstate Light" w:hAnsi="EYInterstate Light"/>
          <w:sz w:val="16"/>
          <w:szCs w:val="16"/>
        </w:rPr>
      </w:pPr>
      <w:r w:rsidRPr="009B7E9B">
        <w:rPr>
          <w:rFonts w:ascii="EYInterstate Light" w:hAnsi="EYInterstate Light"/>
          <w:sz w:val="16"/>
          <w:szCs w:val="16"/>
        </w:rPr>
        <w:t>To continue maturing the AI testing process and improve scalability, consistency, and quality assurance coverage, the following initiatives are recommended:</w:t>
      </w:r>
    </w:p>
    <w:p w14:paraId="54AD99C6" w14:textId="77777777" w:rsidR="009B7E9B" w:rsidRPr="009B7E9B" w:rsidRDefault="009B7E9B" w:rsidP="009B7E9B">
      <w:pPr>
        <w:spacing w:after="0"/>
        <w:rPr>
          <w:rFonts w:ascii="EYInterstate Light" w:hAnsi="EYInterstate Light"/>
          <w:sz w:val="16"/>
          <w:szCs w:val="16"/>
        </w:rPr>
      </w:pPr>
    </w:p>
    <w:p w14:paraId="22F13286" w14:textId="77777777" w:rsidR="009B7E9B" w:rsidRPr="009B7E9B" w:rsidRDefault="009B7E9B" w:rsidP="009B7E9B">
      <w:pPr>
        <w:pStyle w:val="ListParagraph"/>
        <w:numPr>
          <w:ilvl w:val="0"/>
          <w:numId w:val="16"/>
        </w:numPr>
        <w:spacing w:after="0"/>
        <w:rPr>
          <w:rFonts w:ascii="EYInterstate Light" w:hAnsi="EYInterstate Light"/>
          <w:sz w:val="16"/>
          <w:szCs w:val="16"/>
        </w:rPr>
      </w:pPr>
      <w:r w:rsidRPr="009B7E9B">
        <w:rPr>
          <w:rFonts w:ascii="EYInterstate Light" w:hAnsi="EYInterstate Light"/>
          <w:sz w:val="16"/>
          <w:szCs w:val="16"/>
        </w:rPr>
        <w:t>Automate the AI Agent Testing Matrix by integrating evaluation scenarios, benchmark datasets, and pass/fail criteria into an approved automation framework.</w:t>
      </w:r>
    </w:p>
    <w:p w14:paraId="1A2C003F" w14:textId="77777777" w:rsidR="009B7E9B" w:rsidRPr="009B7E9B" w:rsidRDefault="009B7E9B" w:rsidP="009B7E9B">
      <w:pPr>
        <w:spacing w:after="0"/>
        <w:rPr>
          <w:rFonts w:ascii="EYInterstate Light" w:hAnsi="EYInterstate Light"/>
          <w:sz w:val="16"/>
          <w:szCs w:val="16"/>
        </w:rPr>
      </w:pPr>
    </w:p>
    <w:p w14:paraId="251221E4" w14:textId="77777777" w:rsidR="009B7E9B" w:rsidRPr="009B7E9B" w:rsidRDefault="009B7E9B" w:rsidP="009B7E9B">
      <w:pPr>
        <w:pStyle w:val="ListParagraph"/>
        <w:numPr>
          <w:ilvl w:val="0"/>
          <w:numId w:val="16"/>
        </w:numPr>
        <w:spacing w:after="0"/>
        <w:rPr>
          <w:rFonts w:ascii="EYInterstate Light" w:hAnsi="EYInterstate Light"/>
          <w:sz w:val="16"/>
          <w:szCs w:val="16"/>
        </w:rPr>
      </w:pPr>
      <w:r w:rsidRPr="009B7E9B">
        <w:rPr>
          <w:rFonts w:ascii="EYInterstate Light" w:hAnsi="EYInterstate Light"/>
          <w:sz w:val="16"/>
          <w:szCs w:val="16"/>
        </w:rPr>
        <w:t>Establish a Centralized AI Test Asset Repository to maintain benchmark datasets, expected outcomes, prompts, evaluation criteria, and reusable test cases under version control.</w:t>
      </w:r>
    </w:p>
    <w:p w14:paraId="43AAF9BA" w14:textId="77777777" w:rsidR="009B7E9B" w:rsidRPr="009B7E9B" w:rsidRDefault="009B7E9B" w:rsidP="009B7E9B">
      <w:pPr>
        <w:spacing w:after="0"/>
        <w:rPr>
          <w:rFonts w:ascii="EYInterstate Light" w:hAnsi="EYInterstate Light"/>
          <w:sz w:val="16"/>
          <w:szCs w:val="16"/>
        </w:rPr>
      </w:pPr>
    </w:p>
    <w:p w14:paraId="113B1C81" w14:textId="77777777" w:rsidR="009B7E9B" w:rsidRPr="009B7E9B" w:rsidRDefault="009B7E9B" w:rsidP="009B7E9B">
      <w:pPr>
        <w:pStyle w:val="ListParagraph"/>
        <w:numPr>
          <w:ilvl w:val="0"/>
          <w:numId w:val="16"/>
        </w:numPr>
        <w:spacing w:after="0"/>
        <w:rPr>
          <w:rFonts w:ascii="EYInterstate Light" w:hAnsi="EYInterstate Light"/>
          <w:sz w:val="16"/>
          <w:szCs w:val="16"/>
        </w:rPr>
      </w:pPr>
      <w:r w:rsidRPr="009B7E9B">
        <w:rPr>
          <w:rFonts w:ascii="EYInterstate Light" w:hAnsi="EYInterstate Light"/>
          <w:sz w:val="16"/>
          <w:szCs w:val="16"/>
        </w:rPr>
        <w:t>Implement Continuous AI Regression Testing to automatically validate response quality, grounding accuracy, and business relevance whenever models, prompts, or retrieval configurations change.</w:t>
      </w:r>
    </w:p>
    <w:p w14:paraId="64209192" w14:textId="77777777" w:rsidR="009B7E9B" w:rsidRPr="009B7E9B" w:rsidRDefault="009B7E9B" w:rsidP="009B7E9B">
      <w:pPr>
        <w:spacing w:after="0"/>
        <w:rPr>
          <w:rFonts w:ascii="EYInterstate Light" w:hAnsi="EYInterstate Light"/>
          <w:sz w:val="16"/>
          <w:szCs w:val="16"/>
        </w:rPr>
      </w:pPr>
    </w:p>
    <w:p w14:paraId="0D4787C4" w14:textId="173F3645" w:rsidR="00CB24C8" w:rsidRPr="009B7E9B" w:rsidRDefault="009B7E9B" w:rsidP="009B7E9B">
      <w:pPr>
        <w:pStyle w:val="ListParagraph"/>
        <w:numPr>
          <w:ilvl w:val="0"/>
          <w:numId w:val="16"/>
        </w:numPr>
        <w:spacing w:after="0"/>
        <w:rPr>
          <w:rFonts w:ascii="EYInterstate Light" w:hAnsi="EYInterstate Light"/>
          <w:sz w:val="16"/>
          <w:szCs w:val="16"/>
        </w:rPr>
      </w:pPr>
      <w:r w:rsidRPr="009B7E9B">
        <w:rPr>
          <w:rFonts w:ascii="EYInterstate Light" w:hAnsi="EYInterstate Light"/>
          <w:sz w:val="16"/>
          <w:szCs w:val="16"/>
        </w:rPr>
        <w:t>Expand Test Coverage for Edge Cases and Business Scenarios including ambiguous prompts, incomplete data, multi-document retrieval, exception workflows, and high-risk regulatory or compliance-related use cases.</w:t>
      </w:r>
    </w:p>
    <w:sectPr w:rsidR="00CB24C8" w:rsidRPr="009B7E9B" w:rsidSect="00034616">
      <w:headerReference w:type="default" r:id="rId12"/>
      <w:footerReference w:type="default" r:id="rId13"/>
      <w:pgSz w:w="12240" w:h="15840"/>
      <w:pgMar w:top="936" w:right="1037" w:bottom="936"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E79B6" w14:textId="77777777" w:rsidR="0093694F" w:rsidRDefault="0093694F">
      <w:pPr>
        <w:spacing w:after="0" w:line="240" w:lineRule="auto"/>
      </w:pPr>
      <w:r>
        <w:separator/>
      </w:r>
    </w:p>
  </w:endnote>
  <w:endnote w:type="continuationSeparator" w:id="0">
    <w:p w14:paraId="357376A3" w14:textId="77777777" w:rsidR="0093694F" w:rsidRDefault="00936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EYInterstate Light">
    <w:altName w:val="Calibri"/>
    <w:panose1 w:val="02000506000000020004"/>
    <w:charset w:val="00"/>
    <w:family w:val="auto"/>
    <w:pitch w:val="variable"/>
    <w:sig w:usb0="A00002AF" w:usb1="5000206A"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B37D" w14:textId="5215DDAF" w:rsidR="00CB24C8" w:rsidRDefault="008F2268" w:rsidP="00932C2D">
    <w:pPr>
      <w:pStyle w:val="Footer"/>
      <w:jc w:val="center"/>
    </w:pPr>
    <w:r>
      <w:rPr>
        <w:color w:val="667788"/>
        <w:sz w:val="16"/>
      </w:rPr>
      <w:t xml:space="preserve">AI QA- </w:t>
    </w:r>
    <w:r w:rsidR="00F911B7">
      <w:rPr>
        <w:color w:val="667788"/>
        <w:sz w:val="16"/>
      </w:rPr>
      <w:t xml:space="preserve">IDT VAT </w:t>
    </w:r>
    <w:r w:rsidR="00932C2D">
      <w:rPr>
        <w:color w:val="667788"/>
        <w:sz w:val="16"/>
      </w:rPr>
      <w:t xml:space="preserve">| TTT </w:t>
    </w:r>
    <w:r w:rsidR="00A6403E">
      <w:rPr>
        <w:color w:val="667788"/>
        <w:sz w:val="16"/>
      </w:rPr>
      <w:t xml:space="preserve">Internal </w:t>
    </w:r>
    <w:r>
      <w:rPr>
        <w:color w:val="667788"/>
        <w:sz w:val="16"/>
      </w:rPr>
      <w:t>| Page</w:t>
    </w:r>
    <w:r w:rsidR="00BF5316">
      <w:rPr>
        <w:color w:val="667788"/>
        <w:sz w:val="16"/>
      </w:rPr>
      <w:t xml:space="preserve"> </w:t>
    </w:r>
    <w:r w:rsidR="00BF5316">
      <w:fldChar w:fldCharType="begin"/>
    </w:r>
    <w:r w:rsidR="00BF5316">
      <w:instrText>PAGE</w:instrText>
    </w:r>
    <w:r w:rsidR="00BF5316">
      <w:fldChar w:fldCharType="separate"/>
    </w:r>
    <w:r w:rsidR="007378A4">
      <w:rPr>
        <w:noProof/>
      </w:rPr>
      <w:t>1</w:t>
    </w:r>
    <w:r w:rsidR="00BF531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C335A" w14:textId="77777777" w:rsidR="0093694F" w:rsidRDefault="0093694F">
      <w:pPr>
        <w:spacing w:after="0" w:line="240" w:lineRule="auto"/>
      </w:pPr>
      <w:r>
        <w:separator/>
      </w:r>
    </w:p>
  </w:footnote>
  <w:footnote w:type="continuationSeparator" w:id="0">
    <w:p w14:paraId="71DD623D" w14:textId="77777777" w:rsidR="0093694F" w:rsidRDefault="009369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89111" w14:textId="77777777" w:rsidR="00CB24C8" w:rsidRDefault="00BF5316">
    <w:pPr>
      <w:pStyle w:val="Header"/>
      <w:jc w:val="right"/>
    </w:pPr>
    <w:r>
      <w:rPr>
        <w:b/>
        <w:color w:val="1F4E78"/>
        <w:sz w:val="16"/>
      </w:rPr>
      <w:t>MOONSHOT PROJECT | AI QUALITY ASSURANCE</w:t>
    </w:r>
  </w:p>
</w:hdr>
</file>

<file path=word/intelligence2.xml><?xml version="1.0" encoding="utf-8"?>
<int2:intelligence xmlns:int2="http://schemas.microsoft.com/office/intelligence/2020/intelligence" xmlns:oel="http://schemas.microsoft.com/office/2019/extlst">
  <int2:observations>
    <int2:textHash int2:hashCode="CQywBpqLKdh8e0" int2:id="E5iUOL4c">
      <int2:state int2:value="Rejected" int2:type="spell"/>
    </int2:textHash>
    <int2:textHash int2:hashCode="w3HrGpnXrYvJdR" int2:id="Z1gbDwi8">
      <int2:state int2:value="Rejected" int2:type="spell"/>
    </int2:textHash>
    <int2:textHash int2:hashCode="WCASCoYpOmMqsN" int2:id="ncFxycIH">
      <int2:state int2:value="Rejected" int2:type="spell"/>
    </int2:textHash>
    <int2:textHash int2:hashCode="oTtj+7VV6zXUlK" int2:id="up7HHoxy">
      <int2:state int2:value="Rejected" int2:type="spell"/>
    </int2:textHash>
    <int2:textHash int2:hashCode="V9Kwo0Z005sxis" int2:id="x9tL54Z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B22043"/>
    <w:multiLevelType w:val="hybridMultilevel"/>
    <w:tmpl w:val="B4EC5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323272"/>
    <w:multiLevelType w:val="hybridMultilevel"/>
    <w:tmpl w:val="17A4363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2C122E3F"/>
    <w:multiLevelType w:val="hybridMultilevel"/>
    <w:tmpl w:val="FFFFFFFF"/>
    <w:lvl w:ilvl="0" w:tplc="8642144A">
      <w:start w:val="1"/>
      <w:numFmt w:val="bullet"/>
      <w:lvlText w:val=""/>
      <w:lvlJc w:val="left"/>
      <w:pPr>
        <w:ind w:left="720" w:hanging="360"/>
      </w:pPr>
      <w:rPr>
        <w:rFonts w:ascii="Symbol" w:hAnsi="Symbol" w:hint="default"/>
      </w:rPr>
    </w:lvl>
    <w:lvl w:ilvl="1" w:tplc="990015C2">
      <w:start w:val="1"/>
      <w:numFmt w:val="bullet"/>
      <w:lvlText w:val="v"/>
      <w:lvlJc w:val="left"/>
      <w:pPr>
        <w:ind w:left="1440" w:hanging="360"/>
      </w:pPr>
      <w:rPr>
        <w:rFonts w:ascii="Wingdings" w:hAnsi="Wingdings" w:hint="default"/>
      </w:rPr>
    </w:lvl>
    <w:lvl w:ilvl="2" w:tplc="27E28A00">
      <w:start w:val="1"/>
      <w:numFmt w:val="bullet"/>
      <w:lvlText w:val=""/>
      <w:lvlJc w:val="left"/>
      <w:pPr>
        <w:ind w:left="2160" w:hanging="360"/>
      </w:pPr>
      <w:rPr>
        <w:rFonts w:ascii="Wingdings" w:hAnsi="Wingdings" w:hint="default"/>
      </w:rPr>
    </w:lvl>
    <w:lvl w:ilvl="3" w:tplc="877AD596">
      <w:start w:val="1"/>
      <w:numFmt w:val="bullet"/>
      <w:lvlText w:val=""/>
      <w:lvlJc w:val="left"/>
      <w:pPr>
        <w:ind w:left="2880" w:hanging="360"/>
      </w:pPr>
      <w:rPr>
        <w:rFonts w:ascii="Symbol" w:hAnsi="Symbol" w:hint="default"/>
      </w:rPr>
    </w:lvl>
    <w:lvl w:ilvl="4" w:tplc="95124728">
      <w:start w:val="1"/>
      <w:numFmt w:val="bullet"/>
      <w:lvlText w:val="o"/>
      <w:lvlJc w:val="left"/>
      <w:pPr>
        <w:ind w:left="3600" w:hanging="360"/>
      </w:pPr>
      <w:rPr>
        <w:rFonts w:ascii="Courier New" w:hAnsi="Courier New" w:hint="default"/>
      </w:rPr>
    </w:lvl>
    <w:lvl w:ilvl="5" w:tplc="2278CC4A">
      <w:start w:val="1"/>
      <w:numFmt w:val="bullet"/>
      <w:lvlText w:val=""/>
      <w:lvlJc w:val="left"/>
      <w:pPr>
        <w:ind w:left="4320" w:hanging="360"/>
      </w:pPr>
      <w:rPr>
        <w:rFonts w:ascii="Wingdings" w:hAnsi="Wingdings" w:hint="default"/>
      </w:rPr>
    </w:lvl>
    <w:lvl w:ilvl="6" w:tplc="BB30C868">
      <w:start w:val="1"/>
      <w:numFmt w:val="bullet"/>
      <w:lvlText w:val=""/>
      <w:lvlJc w:val="left"/>
      <w:pPr>
        <w:ind w:left="5040" w:hanging="360"/>
      </w:pPr>
      <w:rPr>
        <w:rFonts w:ascii="Symbol" w:hAnsi="Symbol" w:hint="default"/>
      </w:rPr>
    </w:lvl>
    <w:lvl w:ilvl="7" w:tplc="C0DEADC4">
      <w:start w:val="1"/>
      <w:numFmt w:val="bullet"/>
      <w:lvlText w:val="o"/>
      <w:lvlJc w:val="left"/>
      <w:pPr>
        <w:ind w:left="5760" w:hanging="360"/>
      </w:pPr>
      <w:rPr>
        <w:rFonts w:ascii="Courier New" w:hAnsi="Courier New" w:hint="default"/>
      </w:rPr>
    </w:lvl>
    <w:lvl w:ilvl="8" w:tplc="A3708774">
      <w:start w:val="1"/>
      <w:numFmt w:val="bullet"/>
      <w:lvlText w:val=""/>
      <w:lvlJc w:val="left"/>
      <w:pPr>
        <w:ind w:left="6480" w:hanging="360"/>
      </w:pPr>
      <w:rPr>
        <w:rFonts w:ascii="Wingdings" w:hAnsi="Wingdings" w:hint="default"/>
      </w:rPr>
    </w:lvl>
  </w:abstractNum>
  <w:abstractNum w:abstractNumId="12" w15:restartNumberingAfterBreak="0">
    <w:nsid w:val="309861C5"/>
    <w:multiLevelType w:val="hybridMultilevel"/>
    <w:tmpl w:val="0FA226C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35483763"/>
    <w:multiLevelType w:val="hybridMultilevel"/>
    <w:tmpl w:val="2EDACF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09A0AD9"/>
    <w:multiLevelType w:val="hybridMultilevel"/>
    <w:tmpl w:val="97AE7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E419611"/>
    <w:multiLevelType w:val="hybridMultilevel"/>
    <w:tmpl w:val="FFFFFFFF"/>
    <w:lvl w:ilvl="0" w:tplc="D3DE8620">
      <w:start w:val="1"/>
      <w:numFmt w:val="bullet"/>
      <w:lvlText w:val=""/>
      <w:lvlJc w:val="left"/>
      <w:pPr>
        <w:ind w:left="720" w:hanging="360"/>
      </w:pPr>
      <w:rPr>
        <w:rFonts w:ascii="Symbol" w:hAnsi="Symbol" w:hint="default"/>
      </w:rPr>
    </w:lvl>
    <w:lvl w:ilvl="1" w:tplc="F82C4788">
      <w:start w:val="1"/>
      <w:numFmt w:val="bullet"/>
      <w:lvlText w:val="v"/>
      <w:lvlJc w:val="left"/>
      <w:pPr>
        <w:ind w:left="1440" w:hanging="360"/>
      </w:pPr>
      <w:rPr>
        <w:rFonts w:ascii="Wingdings" w:hAnsi="Wingdings" w:hint="default"/>
      </w:rPr>
    </w:lvl>
    <w:lvl w:ilvl="2" w:tplc="C3A2D76E">
      <w:start w:val="1"/>
      <w:numFmt w:val="bullet"/>
      <w:lvlText w:val=""/>
      <w:lvlJc w:val="left"/>
      <w:pPr>
        <w:ind w:left="2160" w:hanging="360"/>
      </w:pPr>
      <w:rPr>
        <w:rFonts w:ascii="Wingdings" w:hAnsi="Wingdings" w:hint="default"/>
      </w:rPr>
    </w:lvl>
    <w:lvl w:ilvl="3" w:tplc="4660659E">
      <w:start w:val="1"/>
      <w:numFmt w:val="bullet"/>
      <w:lvlText w:val=""/>
      <w:lvlJc w:val="left"/>
      <w:pPr>
        <w:ind w:left="2880" w:hanging="360"/>
      </w:pPr>
      <w:rPr>
        <w:rFonts w:ascii="Symbol" w:hAnsi="Symbol" w:hint="default"/>
      </w:rPr>
    </w:lvl>
    <w:lvl w:ilvl="4" w:tplc="B93CA882">
      <w:start w:val="1"/>
      <w:numFmt w:val="bullet"/>
      <w:lvlText w:val="o"/>
      <w:lvlJc w:val="left"/>
      <w:pPr>
        <w:ind w:left="3600" w:hanging="360"/>
      </w:pPr>
      <w:rPr>
        <w:rFonts w:ascii="Courier New" w:hAnsi="Courier New" w:hint="default"/>
      </w:rPr>
    </w:lvl>
    <w:lvl w:ilvl="5" w:tplc="00702206">
      <w:start w:val="1"/>
      <w:numFmt w:val="bullet"/>
      <w:lvlText w:val=""/>
      <w:lvlJc w:val="left"/>
      <w:pPr>
        <w:ind w:left="4320" w:hanging="360"/>
      </w:pPr>
      <w:rPr>
        <w:rFonts w:ascii="Wingdings" w:hAnsi="Wingdings" w:hint="default"/>
      </w:rPr>
    </w:lvl>
    <w:lvl w:ilvl="6" w:tplc="BE123C0C">
      <w:start w:val="1"/>
      <w:numFmt w:val="bullet"/>
      <w:lvlText w:val=""/>
      <w:lvlJc w:val="left"/>
      <w:pPr>
        <w:ind w:left="5040" w:hanging="360"/>
      </w:pPr>
      <w:rPr>
        <w:rFonts w:ascii="Symbol" w:hAnsi="Symbol" w:hint="default"/>
      </w:rPr>
    </w:lvl>
    <w:lvl w:ilvl="7" w:tplc="FEEA0B1E">
      <w:start w:val="1"/>
      <w:numFmt w:val="bullet"/>
      <w:lvlText w:val="o"/>
      <w:lvlJc w:val="left"/>
      <w:pPr>
        <w:ind w:left="5760" w:hanging="360"/>
      </w:pPr>
      <w:rPr>
        <w:rFonts w:ascii="Courier New" w:hAnsi="Courier New" w:hint="default"/>
      </w:rPr>
    </w:lvl>
    <w:lvl w:ilvl="8" w:tplc="E64443C2">
      <w:start w:val="1"/>
      <w:numFmt w:val="bullet"/>
      <w:lvlText w:val=""/>
      <w:lvlJc w:val="left"/>
      <w:pPr>
        <w:ind w:left="6480" w:hanging="360"/>
      </w:pPr>
      <w:rPr>
        <w:rFonts w:ascii="Wingdings" w:hAnsi="Wingdings" w:hint="default"/>
      </w:rPr>
    </w:lvl>
  </w:abstractNum>
  <w:num w:numId="1" w16cid:durableId="875041240">
    <w:abstractNumId w:val="8"/>
  </w:num>
  <w:num w:numId="2" w16cid:durableId="1772966920">
    <w:abstractNumId w:val="6"/>
  </w:num>
  <w:num w:numId="3" w16cid:durableId="1960607153">
    <w:abstractNumId w:val="5"/>
  </w:num>
  <w:num w:numId="4" w16cid:durableId="604729458">
    <w:abstractNumId w:val="4"/>
  </w:num>
  <w:num w:numId="5" w16cid:durableId="1148284975">
    <w:abstractNumId w:val="7"/>
  </w:num>
  <w:num w:numId="6" w16cid:durableId="1393387032">
    <w:abstractNumId w:val="3"/>
  </w:num>
  <w:num w:numId="7" w16cid:durableId="1900551496">
    <w:abstractNumId w:val="2"/>
  </w:num>
  <w:num w:numId="8" w16cid:durableId="1619025717">
    <w:abstractNumId w:val="1"/>
  </w:num>
  <w:num w:numId="9" w16cid:durableId="264114583">
    <w:abstractNumId w:val="0"/>
  </w:num>
  <w:num w:numId="10" w16cid:durableId="212617779">
    <w:abstractNumId w:val="15"/>
  </w:num>
  <w:num w:numId="11" w16cid:durableId="343747113">
    <w:abstractNumId w:val="11"/>
  </w:num>
  <w:num w:numId="12" w16cid:durableId="1357996286">
    <w:abstractNumId w:val="14"/>
  </w:num>
  <w:num w:numId="13" w16cid:durableId="1017659629">
    <w:abstractNumId w:val="10"/>
  </w:num>
  <w:num w:numId="14" w16cid:durableId="979113809">
    <w:abstractNumId w:val="12"/>
  </w:num>
  <w:num w:numId="15" w16cid:durableId="1737896956">
    <w:abstractNumId w:val="9"/>
  </w:num>
  <w:num w:numId="16" w16cid:durableId="15761582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549"/>
    <w:rsid w:val="00026B5C"/>
    <w:rsid w:val="00034616"/>
    <w:rsid w:val="00040486"/>
    <w:rsid w:val="00041BC0"/>
    <w:rsid w:val="0005326A"/>
    <w:rsid w:val="0006063C"/>
    <w:rsid w:val="000733C3"/>
    <w:rsid w:val="00096BD3"/>
    <w:rsid w:val="000A7CBA"/>
    <w:rsid w:val="000B7B18"/>
    <w:rsid w:val="000D76E8"/>
    <w:rsid w:val="000D7772"/>
    <w:rsid w:val="000E12DC"/>
    <w:rsid w:val="00102685"/>
    <w:rsid w:val="00131E3C"/>
    <w:rsid w:val="00140A71"/>
    <w:rsid w:val="00147B68"/>
    <w:rsid w:val="0015074B"/>
    <w:rsid w:val="001508C1"/>
    <w:rsid w:val="00161B83"/>
    <w:rsid w:val="001658E8"/>
    <w:rsid w:val="0016698A"/>
    <w:rsid w:val="001A48FD"/>
    <w:rsid w:val="001A5195"/>
    <w:rsid w:val="001D79DE"/>
    <w:rsid w:val="001E2B50"/>
    <w:rsid w:val="001E4440"/>
    <w:rsid w:val="001F140C"/>
    <w:rsid w:val="002018DD"/>
    <w:rsid w:val="00210A39"/>
    <w:rsid w:val="00224E53"/>
    <w:rsid w:val="00241D7A"/>
    <w:rsid w:val="002524F8"/>
    <w:rsid w:val="00262F8C"/>
    <w:rsid w:val="002815E2"/>
    <w:rsid w:val="00284D28"/>
    <w:rsid w:val="0029639D"/>
    <w:rsid w:val="002C0E0B"/>
    <w:rsid w:val="002C2153"/>
    <w:rsid w:val="002C37CB"/>
    <w:rsid w:val="002D365D"/>
    <w:rsid w:val="002F4B76"/>
    <w:rsid w:val="00323590"/>
    <w:rsid w:val="00326F90"/>
    <w:rsid w:val="00327294"/>
    <w:rsid w:val="00357B5F"/>
    <w:rsid w:val="00395EE3"/>
    <w:rsid w:val="00396DFC"/>
    <w:rsid w:val="003A71F2"/>
    <w:rsid w:val="003D4B44"/>
    <w:rsid w:val="003D5712"/>
    <w:rsid w:val="003E2551"/>
    <w:rsid w:val="003F317C"/>
    <w:rsid w:val="00403501"/>
    <w:rsid w:val="00403C7A"/>
    <w:rsid w:val="00404B38"/>
    <w:rsid w:val="004108BE"/>
    <w:rsid w:val="00425F1C"/>
    <w:rsid w:val="0044555C"/>
    <w:rsid w:val="00477737"/>
    <w:rsid w:val="00477F42"/>
    <w:rsid w:val="00493265"/>
    <w:rsid w:val="004A1EB5"/>
    <w:rsid w:val="004C481E"/>
    <w:rsid w:val="00500AED"/>
    <w:rsid w:val="00502BDA"/>
    <w:rsid w:val="0051439D"/>
    <w:rsid w:val="00533346"/>
    <w:rsid w:val="005356FF"/>
    <w:rsid w:val="00577307"/>
    <w:rsid w:val="0058418F"/>
    <w:rsid w:val="00591CDD"/>
    <w:rsid w:val="005B7AAD"/>
    <w:rsid w:val="005C1D4C"/>
    <w:rsid w:val="005C1EB1"/>
    <w:rsid w:val="005D7500"/>
    <w:rsid w:val="005F5787"/>
    <w:rsid w:val="00603220"/>
    <w:rsid w:val="00613010"/>
    <w:rsid w:val="00621FE6"/>
    <w:rsid w:val="00643A53"/>
    <w:rsid w:val="00647320"/>
    <w:rsid w:val="006559CF"/>
    <w:rsid w:val="00672B50"/>
    <w:rsid w:val="00691E8F"/>
    <w:rsid w:val="006952F4"/>
    <w:rsid w:val="006966B4"/>
    <w:rsid w:val="006C2562"/>
    <w:rsid w:val="006C3B2A"/>
    <w:rsid w:val="006F699A"/>
    <w:rsid w:val="00712C1B"/>
    <w:rsid w:val="00725DC1"/>
    <w:rsid w:val="00733201"/>
    <w:rsid w:val="007378A4"/>
    <w:rsid w:val="00741861"/>
    <w:rsid w:val="0075172E"/>
    <w:rsid w:val="0075400F"/>
    <w:rsid w:val="00767271"/>
    <w:rsid w:val="007826FB"/>
    <w:rsid w:val="00793359"/>
    <w:rsid w:val="007A2FBC"/>
    <w:rsid w:val="007B026C"/>
    <w:rsid w:val="007C690B"/>
    <w:rsid w:val="007E5406"/>
    <w:rsid w:val="00815923"/>
    <w:rsid w:val="00830032"/>
    <w:rsid w:val="00853609"/>
    <w:rsid w:val="008545B3"/>
    <w:rsid w:val="008648B4"/>
    <w:rsid w:val="0086547B"/>
    <w:rsid w:val="00880B97"/>
    <w:rsid w:val="008C3814"/>
    <w:rsid w:val="008C7736"/>
    <w:rsid w:val="008E05F2"/>
    <w:rsid w:val="008F2268"/>
    <w:rsid w:val="008F439E"/>
    <w:rsid w:val="009033E7"/>
    <w:rsid w:val="00932C2D"/>
    <w:rsid w:val="0093694F"/>
    <w:rsid w:val="00965EB4"/>
    <w:rsid w:val="009754B2"/>
    <w:rsid w:val="009A131F"/>
    <w:rsid w:val="009A4AF4"/>
    <w:rsid w:val="009B7E9B"/>
    <w:rsid w:val="009D018C"/>
    <w:rsid w:val="00A035AF"/>
    <w:rsid w:val="00A059AD"/>
    <w:rsid w:val="00A16CC1"/>
    <w:rsid w:val="00A27311"/>
    <w:rsid w:val="00A4063C"/>
    <w:rsid w:val="00A61120"/>
    <w:rsid w:val="00A6403E"/>
    <w:rsid w:val="00A671C7"/>
    <w:rsid w:val="00A736AB"/>
    <w:rsid w:val="00A93ABA"/>
    <w:rsid w:val="00A94CC6"/>
    <w:rsid w:val="00AA1D8D"/>
    <w:rsid w:val="00AA59BE"/>
    <w:rsid w:val="00AA70F6"/>
    <w:rsid w:val="00AF2EB7"/>
    <w:rsid w:val="00B1346B"/>
    <w:rsid w:val="00B17DCB"/>
    <w:rsid w:val="00B2141A"/>
    <w:rsid w:val="00B21E05"/>
    <w:rsid w:val="00B36CDD"/>
    <w:rsid w:val="00B47730"/>
    <w:rsid w:val="00B52643"/>
    <w:rsid w:val="00B52D31"/>
    <w:rsid w:val="00B544C8"/>
    <w:rsid w:val="00B8006F"/>
    <w:rsid w:val="00B81DD5"/>
    <w:rsid w:val="00BB0125"/>
    <w:rsid w:val="00BC0AF3"/>
    <w:rsid w:val="00BC133A"/>
    <w:rsid w:val="00BC6AD1"/>
    <w:rsid w:val="00BF5316"/>
    <w:rsid w:val="00C01EF9"/>
    <w:rsid w:val="00C1170D"/>
    <w:rsid w:val="00C15294"/>
    <w:rsid w:val="00C2686E"/>
    <w:rsid w:val="00C3702B"/>
    <w:rsid w:val="00C40E84"/>
    <w:rsid w:val="00C437D8"/>
    <w:rsid w:val="00C62311"/>
    <w:rsid w:val="00C747AD"/>
    <w:rsid w:val="00C94335"/>
    <w:rsid w:val="00CB0664"/>
    <w:rsid w:val="00CB24C8"/>
    <w:rsid w:val="00CF1D63"/>
    <w:rsid w:val="00D00A34"/>
    <w:rsid w:val="00D15161"/>
    <w:rsid w:val="00D43DBC"/>
    <w:rsid w:val="00D440A0"/>
    <w:rsid w:val="00D4499F"/>
    <w:rsid w:val="00D55642"/>
    <w:rsid w:val="00D65114"/>
    <w:rsid w:val="00E16285"/>
    <w:rsid w:val="00E64B6B"/>
    <w:rsid w:val="00E64E95"/>
    <w:rsid w:val="00E83D14"/>
    <w:rsid w:val="00E97695"/>
    <w:rsid w:val="00EA20F1"/>
    <w:rsid w:val="00EC328B"/>
    <w:rsid w:val="00EC5A4B"/>
    <w:rsid w:val="00ED002D"/>
    <w:rsid w:val="00ED02B5"/>
    <w:rsid w:val="00ED2F1F"/>
    <w:rsid w:val="00EE3C88"/>
    <w:rsid w:val="00EF79C2"/>
    <w:rsid w:val="00F133C1"/>
    <w:rsid w:val="00F1729B"/>
    <w:rsid w:val="00F23506"/>
    <w:rsid w:val="00F25323"/>
    <w:rsid w:val="00F30A59"/>
    <w:rsid w:val="00F34B86"/>
    <w:rsid w:val="00F76CD8"/>
    <w:rsid w:val="00F82E8A"/>
    <w:rsid w:val="00F84DD2"/>
    <w:rsid w:val="00F85F21"/>
    <w:rsid w:val="00F911B7"/>
    <w:rsid w:val="00FA49BE"/>
    <w:rsid w:val="00FB0491"/>
    <w:rsid w:val="00FB74FC"/>
    <w:rsid w:val="00FC604F"/>
    <w:rsid w:val="00FC693F"/>
    <w:rsid w:val="00FE207A"/>
    <w:rsid w:val="00FF4E0E"/>
    <w:rsid w:val="00FF717E"/>
    <w:rsid w:val="01386A6A"/>
    <w:rsid w:val="020060C1"/>
    <w:rsid w:val="02BD91A3"/>
    <w:rsid w:val="0400EC9B"/>
    <w:rsid w:val="0542AC3A"/>
    <w:rsid w:val="0568E711"/>
    <w:rsid w:val="05FAF617"/>
    <w:rsid w:val="0610F4F3"/>
    <w:rsid w:val="06E904AF"/>
    <w:rsid w:val="07BAEE42"/>
    <w:rsid w:val="09BE3A20"/>
    <w:rsid w:val="0A7BD00D"/>
    <w:rsid w:val="0C455AF9"/>
    <w:rsid w:val="0E736224"/>
    <w:rsid w:val="0E79B648"/>
    <w:rsid w:val="0EA7959B"/>
    <w:rsid w:val="0ECDC67D"/>
    <w:rsid w:val="0F805658"/>
    <w:rsid w:val="0F9B2F93"/>
    <w:rsid w:val="100FE0E4"/>
    <w:rsid w:val="10CA9BBC"/>
    <w:rsid w:val="11C5325A"/>
    <w:rsid w:val="12C442A5"/>
    <w:rsid w:val="13CBCE3F"/>
    <w:rsid w:val="156B6BF5"/>
    <w:rsid w:val="1614B3A7"/>
    <w:rsid w:val="16B77471"/>
    <w:rsid w:val="16FEB4AF"/>
    <w:rsid w:val="18B8EBBD"/>
    <w:rsid w:val="196A304D"/>
    <w:rsid w:val="19CDD18F"/>
    <w:rsid w:val="1B3F8714"/>
    <w:rsid w:val="1C95A655"/>
    <w:rsid w:val="1D451254"/>
    <w:rsid w:val="1E9C5D14"/>
    <w:rsid w:val="1F134B42"/>
    <w:rsid w:val="1F837CA1"/>
    <w:rsid w:val="1FDBC354"/>
    <w:rsid w:val="2049E9A5"/>
    <w:rsid w:val="2117A37F"/>
    <w:rsid w:val="24133CC1"/>
    <w:rsid w:val="24419167"/>
    <w:rsid w:val="2689108B"/>
    <w:rsid w:val="2850C0C4"/>
    <w:rsid w:val="28E81FF0"/>
    <w:rsid w:val="2A3AE7AC"/>
    <w:rsid w:val="2A3C2FDA"/>
    <w:rsid w:val="2A98F004"/>
    <w:rsid w:val="2BEB6773"/>
    <w:rsid w:val="2D29E6AD"/>
    <w:rsid w:val="2D2F0C37"/>
    <w:rsid w:val="2D73A894"/>
    <w:rsid w:val="3054C366"/>
    <w:rsid w:val="31423E99"/>
    <w:rsid w:val="319B5C1A"/>
    <w:rsid w:val="343EFFFA"/>
    <w:rsid w:val="34DB77A9"/>
    <w:rsid w:val="35995D63"/>
    <w:rsid w:val="365E00AE"/>
    <w:rsid w:val="372D22A4"/>
    <w:rsid w:val="37F33285"/>
    <w:rsid w:val="395958D4"/>
    <w:rsid w:val="3A1B7EE3"/>
    <w:rsid w:val="3A7616EA"/>
    <w:rsid w:val="3B057DDD"/>
    <w:rsid w:val="3BD65531"/>
    <w:rsid w:val="3BFFE2F5"/>
    <w:rsid w:val="3DBF955A"/>
    <w:rsid w:val="3FAC7EC8"/>
    <w:rsid w:val="411134CB"/>
    <w:rsid w:val="413ED586"/>
    <w:rsid w:val="41691D70"/>
    <w:rsid w:val="41B7DAE4"/>
    <w:rsid w:val="4270E3F6"/>
    <w:rsid w:val="427EF7AB"/>
    <w:rsid w:val="42C138B3"/>
    <w:rsid w:val="42D58421"/>
    <w:rsid w:val="43C3A032"/>
    <w:rsid w:val="4403F1E2"/>
    <w:rsid w:val="441DDDFA"/>
    <w:rsid w:val="4576403C"/>
    <w:rsid w:val="460B9010"/>
    <w:rsid w:val="4661BDBF"/>
    <w:rsid w:val="47DAD95C"/>
    <w:rsid w:val="48B86BAB"/>
    <w:rsid w:val="48BDF1FA"/>
    <w:rsid w:val="4998D46A"/>
    <w:rsid w:val="499C0212"/>
    <w:rsid w:val="4CC2BC99"/>
    <w:rsid w:val="4CF89096"/>
    <w:rsid w:val="4D67D7DE"/>
    <w:rsid w:val="4DA331F9"/>
    <w:rsid w:val="4E2BEE99"/>
    <w:rsid w:val="4E621B07"/>
    <w:rsid w:val="4E9BE38C"/>
    <w:rsid w:val="4EA7E307"/>
    <w:rsid w:val="4EB562CC"/>
    <w:rsid w:val="4FAC4CE7"/>
    <w:rsid w:val="4FBCDB21"/>
    <w:rsid w:val="4FD1E566"/>
    <w:rsid w:val="4FD93D0D"/>
    <w:rsid w:val="4FFD15B8"/>
    <w:rsid w:val="50C3436F"/>
    <w:rsid w:val="5114DE17"/>
    <w:rsid w:val="51701680"/>
    <w:rsid w:val="521A2F8F"/>
    <w:rsid w:val="540D257D"/>
    <w:rsid w:val="55318407"/>
    <w:rsid w:val="57F5238C"/>
    <w:rsid w:val="5869D32A"/>
    <w:rsid w:val="58BCB0B1"/>
    <w:rsid w:val="598BC652"/>
    <w:rsid w:val="5A1577F8"/>
    <w:rsid w:val="5A4A1020"/>
    <w:rsid w:val="5B3FBD76"/>
    <w:rsid w:val="5C7F0131"/>
    <w:rsid w:val="5D00DBC9"/>
    <w:rsid w:val="5D510B93"/>
    <w:rsid w:val="5DEC9D54"/>
    <w:rsid w:val="5EB7D08B"/>
    <w:rsid w:val="5FEB9B21"/>
    <w:rsid w:val="60DBB451"/>
    <w:rsid w:val="619721FA"/>
    <w:rsid w:val="61B12FDC"/>
    <w:rsid w:val="6263C2A7"/>
    <w:rsid w:val="628139FF"/>
    <w:rsid w:val="63C10FE4"/>
    <w:rsid w:val="653CD1AB"/>
    <w:rsid w:val="65CE29EF"/>
    <w:rsid w:val="6778A213"/>
    <w:rsid w:val="67877E14"/>
    <w:rsid w:val="67AC9DC2"/>
    <w:rsid w:val="6804841E"/>
    <w:rsid w:val="6896703F"/>
    <w:rsid w:val="694E1466"/>
    <w:rsid w:val="69748AED"/>
    <w:rsid w:val="6B23333C"/>
    <w:rsid w:val="6C0342AB"/>
    <w:rsid w:val="6C438FAE"/>
    <w:rsid w:val="6F813FF7"/>
    <w:rsid w:val="6FE9580B"/>
    <w:rsid w:val="71EF092A"/>
    <w:rsid w:val="7289A7A5"/>
    <w:rsid w:val="74C8D158"/>
    <w:rsid w:val="753086E2"/>
    <w:rsid w:val="753AF82B"/>
    <w:rsid w:val="7584F341"/>
    <w:rsid w:val="75A8E093"/>
    <w:rsid w:val="75DD22AA"/>
    <w:rsid w:val="75EADECF"/>
    <w:rsid w:val="75F056AE"/>
    <w:rsid w:val="76AAEB02"/>
    <w:rsid w:val="76E74F08"/>
    <w:rsid w:val="7771554A"/>
    <w:rsid w:val="7795D6FE"/>
    <w:rsid w:val="78154E6C"/>
    <w:rsid w:val="797EA846"/>
    <w:rsid w:val="7A69CCAA"/>
    <w:rsid w:val="7AE4736A"/>
    <w:rsid w:val="7BC99003"/>
    <w:rsid w:val="7DBC8347"/>
    <w:rsid w:val="7F1546DF"/>
    <w:rsid w:val="7FFFF8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5C7D5DA-9F86-4D62-B068-41D8E928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43447"/>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F4E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F4E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60"/>
    </w:pPr>
    <w:rPr>
      <w:rFonts w:ascii="Aptos" w:hAnsi="Aptos"/>
      <w:color w:val="243447"/>
      <w:sz w:val="18"/>
    </w:rPr>
  </w:style>
  <w:style w:type="paragraph" w:customStyle="1" w:styleId="FillLine">
    <w:name w:val="FillLine"/>
    <w:pPr>
      <w:spacing w:after="20"/>
    </w:pPr>
    <w:rPr>
      <w:rFonts w:ascii="Aptos" w:hAnsi="Aptos"/>
      <w:color w:val="AAB7C4"/>
      <w:sz w:val="16"/>
    </w:rPr>
  </w:style>
  <w:style w:type="character" w:styleId="Hyperlink">
    <w:name w:val="Hyperlink"/>
    <w:basedOn w:val="DefaultParagraphFont"/>
    <w:uiPriority w:val="99"/>
    <w:unhideWhenUsed/>
    <w:rsid w:val="00CF1D63"/>
    <w:rPr>
      <w:color w:val="0000FF" w:themeColor="hyperlink"/>
      <w:u w:val="single"/>
    </w:rPr>
  </w:style>
  <w:style w:type="character" w:styleId="UnresolvedMention">
    <w:name w:val="Unresolved Mention"/>
    <w:basedOn w:val="DefaultParagraphFont"/>
    <w:uiPriority w:val="99"/>
    <w:semiHidden/>
    <w:unhideWhenUsed/>
    <w:rsid w:val="00CF1D63"/>
    <w:rPr>
      <w:color w:val="605E5C"/>
      <w:shd w:val="clear" w:color="auto" w:fill="E1DFDD"/>
    </w:rPr>
  </w:style>
  <w:style w:type="character" w:styleId="FollowedHyperlink">
    <w:name w:val="FollowedHyperlink"/>
    <w:basedOn w:val="DefaultParagraphFont"/>
    <w:uiPriority w:val="99"/>
    <w:semiHidden/>
    <w:unhideWhenUsed/>
    <w:rsid w:val="00403C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435270">
      <w:marLeft w:val="0"/>
      <w:marRight w:val="0"/>
      <w:marTop w:val="0"/>
      <w:marBottom w:val="0"/>
      <w:divBdr>
        <w:top w:val="none" w:sz="0" w:space="0" w:color="auto"/>
        <w:left w:val="none" w:sz="0" w:space="0" w:color="auto"/>
        <w:bottom w:val="none" w:sz="0" w:space="0" w:color="auto"/>
        <w:right w:val="none" w:sz="0" w:space="0" w:color="auto"/>
      </w:divBdr>
    </w:div>
    <w:div w:id="1327126940">
      <w:marLeft w:val="0"/>
      <w:marRight w:val="0"/>
      <w:marTop w:val="0"/>
      <w:marBottom w:val="0"/>
      <w:divBdr>
        <w:top w:val="none" w:sz="0" w:space="0" w:color="auto"/>
        <w:left w:val="none" w:sz="0" w:space="0" w:color="auto"/>
        <w:bottom w:val="none" w:sz="0" w:space="0" w:color="auto"/>
        <w:right w:val="none" w:sz="0" w:space="0" w:color="auto"/>
      </w:divBdr>
    </w:div>
    <w:div w:id="1463233364">
      <w:marLeft w:val="0"/>
      <w:marRight w:val="0"/>
      <w:marTop w:val="0"/>
      <w:marBottom w:val="0"/>
      <w:divBdr>
        <w:top w:val="none" w:sz="0" w:space="0" w:color="auto"/>
        <w:left w:val="none" w:sz="0" w:space="0" w:color="auto"/>
        <w:bottom w:val="none" w:sz="0" w:space="0" w:color="auto"/>
        <w:right w:val="none" w:sz="0" w:space="0" w:color="auto"/>
      </w:divBdr>
    </w:div>
    <w:div w:id="175755510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yus.sharepoint.com/sites/TaxCatalyst/Shared%20Documents/Moonshot/QA/Prompt%20Testing%20Results.xlsx?web=1"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3F2D9319C45C746BC62032E4D4E1A73" ma:contentTypeVersion="8" ma:contentTypeDescription="Create a new document." ma:contentTypeScope="" ma:versionID="0784d9572f3b9f7527755e08f902e847">
  <xsd:schema xmlns:xsd="http://www.w3.org/2001/XMLSchema" xmlns:xs="http://www.w3.org/2001/XMLSchema" xmlns:p="http://schemas.microsoft.com/office/2006/metadata/properties" xmlns:ns2="9f5db49c-587f-4aab-b8bd-e2c63d7b10a9" targetNamespace="http://schemas.microsoft.com/office/2006/metadata/properties" ma:root="true" ma:fieldsID="93fdcca5bce14a8428310595c7d2b4ed" ns2:_="">
    <xsd:import namespace="9f5db49c-587f-4aab-b8bd-e2c63d7b10a9"/>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5db49c-587f-4aab-b8bd-e2c63d7b10a9"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C48182-26B8-4B7B-ABC6-CD150D894E5A}">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31ED7DCB-E46B-483B-BCA3-A99E13B5CAA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01DC05B-C334-4FFE-936A-BD9E629811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5db49c-587f-4aab-b8bd-e2c63d7b10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1595</TotalTime>
  <Pages>14</Pages>
  <Words>4618</Words>
  <Characters>26324</Characters>
  <Application>Microsoft Office Word</Application>
  <DocSecurity>0</DocSecurity>
  <Lines>219</Lines>
  <Paragraphs>61</Paragraphs>
  <ScaleCrop>false</ScaleCrop>
  <HeadingPairs>
    <vt:vector size="2" baseType="variant">
      <vt:variant>
        <vt:lpstr>Título</vt:lpstr>
      </vt:variant>
      <vt:variant>
        <vt:i4>1</vt:i4>
      </vt:variant>
    </vt:vector>
  </HeadingPairs>
  <TitlesOfParts>
    <vt:vector size="1" baseType="lpstr">
      <vt:lpstr>Moonshot Project - AI QA Template with Illustrative Examples</vt:lpstr>
    </vt:vector>
  </TitlesOfParts>
  <Manager/>
  <Company/>
  <LinksUpToDate>false</LinksUpToDate>
  <CharactersWithSpaces>30881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Moonshot Project - AI QA Template with Illustrative Examples</dc:title>
  <dc:subject>Completed illustrative AI QA project template</dc:subject>
  <dc:creator>Ambrish .</dc:creator>
  <cp:keywords/>
  <dc:description>generated by python-docx</dc:description>
  <cp:lastModifiedBy>Mahesh Kumar Sahoo</cp:lastModifiedBy>
  <cp:revision>21</cp:revision>
  <dcterms:created xsi:type="dcterms:W3CDTF">2026-09-02T06:30:00Z</dcterms:created>
  <dcterms:modified xsi:type="dcterms:W3CDTF">2026-09-10T02:48:00Z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0x01010033F2D9319C45C746BC62032E4D4E1A73</vt:lpwstr>
  </property>
</Properties>
</file>