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47" w:rsidRPr="008C49EF" w:rsidRDefault="001F34CA" w:rsidP="001F34C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49EF">
        <w:rPr>
          <w:rFonts w:ascii="Times New Roman" w:hAnsi="Times New Roman" w:cs="Times New Roman"/>
          <w:sz w:val="28"/>
          <w:szCs w:val="28"/>
        </w:rPr>
        <w:t>Faculty Petition Board Decisions and Letter Codes for Reenrollment Applicants</w:t>
      </w:r>
    </w:p>
    <w:tbl>
      <w:tblPr>
        <w:tblStyle w:val="TableGrid"/>
        <w:tblW w:w="10282" w:type="dxa"/>
        <w:tblLook w:val="04A0"/>
      </w:tblPr>
      <w:tblGrid>
        <w:gridCol w:w="1476"/>
        <w:gridCol w:w="1550"/>
        <w:gridCol w:w="7256"/>
      </w:tblGrid>
      <w:tr w:rsidR="001F34CA" w:rsidTr="002B1FB0"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 Code</w:t>
            </w:r>
          </w:p>
        </w:tc>
        <w:tc>
          <w:tcPr>
            <w:tcW w:w="1550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725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</w:t>
            </w:r>
          </w:p>
        </w:tc>
      </w:tr>
      <w:tr w:rsidR="001F34CA" w:rsidTr="002B1FB0">
        <w:trPr>
          <w:trHeight w:val="440"/>
        </w:trPr>
        <w:tc>
          <w:tcPr>
            <w:tcW w:w="1476" w:type="dxa"/>
          </w:tcPr>
          <w:p w:rsidR="001F34CA" w:rsidRDefault="00B661F6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34C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0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Denial/50</w:t>
            </w:r>
          </w:p>
        </w:tc>
        <w:tc>
          <w:tcPr>
            <w:tcW w:w="7256" w:type="dxa"/>
          </w:tcPr>
          <w:p w:rsidR="001F34CA" w:rsidRDefault="00B661F6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Earn 12 transferable credits with a minimum of 2.5 cumulative GPA.</w:t>
            </w:r>
          </w:p>
        </w:tc>
      </w:tr>
      <w:tr w:rsidR="001F34CA" w:rsidTr="002B1FB0">
        <w:trPr>
          <w:trHeight w:val="890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1550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Denial/50</w:t>
            </w:r>
          </w:p>
        </w:tc>
        <w:tc>
          <w:tcPr>
            <w:tcW w:w="7256" w:type="dxa"/>
          </w:tcPr>
          <w:p w:rsidR="001F34CA" w:rsidRDefault="00B661F6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Earn 12 transferable credits on one semester with no withdrawals and a minimum 2.5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GPA, and a total of 24 transferable credits with a minimum of 2.5 cumulative GPA.</w:t>
            </w:r>
          </w:p>
        </w:tc>
      </w:tr>
      <w:tr w:rsidR="001F34CA" w:rsidTr="002B1FB0">
        <w:trPr>
          <w:trHeight w:val="602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2F</w:t>
            </w:r>
          </w:p>
        </w:tc>
        <w:tc>
          <w:tcPr>
            <w:tcW w:w="1550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Denial/50</w:t>
            </w:r>
          </w:p>
        </w:tc>
        <w:tc>
          <w:tcPr>
            <w:tcW w:w="7256" w:type="dxa"/>
          </w:tcPr>
          <w:p w:rsidR="001F34CA" w:rsidRDefault="00B661F6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decision is for students who reapplied but did not fulfill the requirements set forth by the Board in either 1A or 2A decision above.</w:t>
            </w:r>
          </w:p>
        </w:tc>
      </w:tr>
      <w:tr w:rsidR="001F34CA" w:rsidTr="002B1FB0">
        <w:trPr>
          <w:trHeight w:val="665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1550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Denial/50</w:t>
            </w:r>
          </w:p>
        </w:tc>
        <w:tc>
          <w:tcPr>
            <w:tcW w:w="7256" w:type="dxa"/>
          </w:tcPr>
          <w:p w:rsidR="001F34CA" w:rsidRDefault="00B661F6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apply for one calendar year; provide rationale as to why academic success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should be expected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34CA" w:rsidTr="002B1FB0">
        <w:trPr>
          <w:trHeight w:val="647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3F</w:t>
            </w:r>
          </w:p>
        </w:tc>
        <w:tc>
          <w:tcPr>
            <w:tcW w:w="1550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Denial/50</w:t>
            </w:r>
          </w:p>
        </w:tc>
        <w:tc>
          <w:tcPr>
            <w:tcW w:w="7256" w:type="dxa"/>
          </w:tcPr>
          <w:p w:rsidR="001F34CA" w:rsidRDefault="00B661F6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Discourage further application; student not considered a viable candidate for graduation.</w:t>
            </w:r>
          </w:p>
        </w:tc>
      </w:tr>
      <w:tr w:rsidR="001F34CA" w:rsidTr="002B1FB0">
        <w:trPr>
          <w:trHeight w:val="1250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4X</w:t>
            </w:r>
          </w:p>
        </w:tc>
        <w:tc>
          <w:tcPr>
            <w:tcW w:w="1550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Denial/50</w:t>
            </w:r>
          </w:p>
        </w:tc>
        <w:tc>
          <w:tcPr>
            <w:tcW w:w="7256" w:type="dxa"/>
          </w:tcPr>
          <w:p w:rsidR="001F34CA" w:rsidRDefault="00B661F6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Remain away for one semester; provide</w:t>
            </w:r>
            <w:r w:rsidR="009635CE">
              <w:rPr>
                <w:rFonts w:ascii="Times New Roman" w:hAnsi="Times New Roman" w:cs="Times New Roman"/>
                <w:sz w:val="24"/>
                <w:szCs w:val="24"/>
              </w:rPr>
              <w:t xml:space="preserve"> a detailed semester academic plan signed by academic advisor upon return.  Student need to resubmit their reinstatement application but must turn in academic plan signed by academic advisor to the Re-enrollment Office.</w:t>
            </w:r>
          </w:p>
        </w:tc>
      </w:tr>
      <w:tr w:rsidR="001F34CA" w:rsidTr="002B1FB0">
        <w:trPr>
          <w:trHeight w:val="413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50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Denial/5I</w:t>
            </w:r>
          </w:p>
        </w:tc>
        <w:tc>
          <w:tcPr>
            <w:tcW w:w="7256" w:type="dxa"/>
          </w:tcPr>
          <w:p w:rsidR="001F34CA" w:rsidRDefault="00983ECE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Student’s appeal of denial decision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not approved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34CA" w:rsidTr="002B1FB0">
        <w:trPr>
          <w:trHeight w:val="665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0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Pending/08</w:t>
            </w:r>
          </w:p>
        </w:tc>
        <w:tc>
          <w:tcPr>
            <w:tcW w:w="7256" w:type="dxa"/>
          </w:tcPr>
          <w:p w:rsidR="001F34CA" w:rsidRDefault="00983ECE" w:rsidP="002F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enrollment Programs (ARCH, CLFS, COMM, C</w:t>
            </w:r>
            <w:r w:rsidR="002F3E42">
              <w:rPr>
                <w:rFonts w:ascii="Times New Roman" w:hAnsi="Times New Roman" w:cs="Times New Roman"/>
                <w:sz w:val="24"/>
                <w:szCs w:val="24"/>
              </w:rPr>
              <w:t>CJS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ENGR, GVPT, JOUR, PSYC); requires approval to remain in major.</w:t>
            </w:r>
          </w:p>
        </w:tc>
      </w:tr>
      <w:tr w:rsidR="001F34CA" w:rsidTr="002B1FB0">
        <w:trPr>
          <w:trHeight w:val="638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50" w:type="dxa"/>
          </w:tcPr>
          <w:p w:rsidR="001F34CA" w:rsidRDefault="00B661F6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Readmit/70</w:t>
            </w:r>
          </w:p>
        </w:tc>
        <w:tc>
          <w:tcPr>
            <w:tcW w:w="7256" w:type="dxa"/>
          </w:tcPr>
          <w:p w:rsidR="001F34CA" w:rsidRDefault="00983ECE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Readmit-student left in good academic standing, has no judicial or financial block.</w:t>
            </w:r>
          </w:p>
        </w:tc>
      </w:tr>
      <w:tr w:rsidR="001F34CA" w:rsidTr="002B1FB0">
        <w:trPr>
          <w:trHeight w:val="980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550" w:type="dxa"/>
          </w:tcPr>
          <w:p w:rsidR="001F34CA" w:rsidRDefault="00B661F6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Readmit/70</w:t>
            </w:r>
          </w:p>
        </w:tc>
        <w:tc>
          <w:tcPr>
            <w:tcW w:w="7256" w:type="dxa"/>
          </w:tcPr>
          <w:p w:rsidR="001F34CA" w:rsidRDefault="00983ECE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Readmit-include information about advising block and require student to see academic advisor; used for readmission after academic probation.</w:t>
            </w:r>
          </w:p>
        </w:tc>
      </w:tr>
      <w:tr w:rsidR="001F34CA" w:rsidTr="002B1FB0">
        <w:trPr>
          <w:trHeight w:val="413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1550" w:type="dxa"/>
          </w:tcPr>
          <w:p w:rsidR="001F34CA" w:rsidRDefault="00B661F6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Pending/08</w:t>
            </w:r>
          </w:p>
        </w:tc>
        <w:tc>
          <w:tcPr>
            <w:tcW w:w="7256" w:type="dxa"/>
          </w:tcPr>
          <w:p w:rsidR="001F34CA" w:rsidRDefault="00983ECE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Mandatory major change or support of college to remain in major.</w:t>
            </w:r>
            <w:proofErr w:type="gramEnd"/>
          </w:p>
        </w:tc>
      </w:tr>
      <w:tr w:rsidR="001F34CA" w:rsidTr="002B1FB0">
        <w:trPr>
          <w:trHeight w:val="1205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6X</w:t>
            </w:r>
          </w:p>
        </w:tc>
        <w:tc>
          <w:tcPr>
            <w:tcW w:w="1550" w:type="dxa"/>
          </w:tcPr>
          <w:p w:rsidR="001F34CA" w:rsidRDefault="00B661F6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Pending/08</w:t>
            </w:r>
          </w:p>
        </w:tc>
        <w:tc>
          <w:tcPr>
            <w:tcW w:w="7256" w:type="dxa"/>
          </w:tcPr>
          <w:p w:rsidR="001F34CA" w:rsidRDefault="00983ECE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a detailed academic plan signed by an academic advisor upon return. (Best utilized for an immediate return when a student already has had a break in attendance or when student was previously on academic probation.)</w:t>
            </w:r>
          </w:p>
        </w:tc>
      </w:tr>
      <w:tr w:rsidR="001F34CA" w:rsidTr="002B1FB0">
        <w:trPr>
          <w:trHeight w:val="458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</w:t>
            </w:r>
            <w:r w:rsidR="004B4B0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50" w:type="dxa"/>
          </w:tcPr>
          <w:p w:rsidR="001F34CA" w:rsidRDefault="00B661F6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Approval/70</w:t>
            </w:r>
          </w:p>
        </w:tc>
        <w:tc>
          <w:tcPr>
            <w:tcW w:w="7256" w:type="dxa"/>
          </w:tcPr>
          <w:p w:rsidR="001F34CA" w:rsidRDefault="00983ECE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Board’s approval to reinstate.</w:t>
            </w:r>
            <w:proofErr w:type="gramEnd"/>
          </w:p>
        </w:tc>
      </w:tr>
      <w:tr w:rsidR="001F34CA" w:rsidTr="002B1FB0">
        <w:trPr>
          <w:trHeight w:val="710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  <w:tc>
          <w:tcPr>
            <w:tcW w:w="1550" w:type="dxa"/>
          </w:tcPr>
          <w:p w:rsidR="001F34CA" w:rsidRDefault="00B661F6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Cancel/34</w:t>
            </w:r>
          </w:p>
        </w:tc>
        <w:tc>
          <w:tcPr>
            <w:tcW w:w="7256" w:type="dxa"/>
          </w:tcPr>
          <w:p w:rsidR="001F34CA" w:rsidRDefault="00983ECE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Notice of cancellation of application due to late submission or incomplete.</w:t>
            </w:r>
            <w:proofErr w:type="gramEnd"/>
          </w:p>
        </w:tc>
      </w:tr>
      <w:tr w:rsidR="001F34CA" w:rsidTr="002B1FB0">
        <w:trPr>
          <w:trHeight w:val="683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</w:t>
            </w:r>
          </w:p>
        </w:tc>
        <w:tc>
          <w:tcPr>
            <w:tcW w:w="1550" w:type="dxa"/>
          </w:tcPr>
          <w:p w:rsidR="001F34CA" w:rsidRDefault="00B661F6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Approval/71</w:t>
            </w:r>
          </w:p>
        </w:tc>
        <w:tc>
          <w:tcPr>
            <w:tcW w:w="7256" w:type="dxa"/>
          </w:tcPr>
          <w:p w:rsidR="001F34CA" w:rsidRDefault="00983ECE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for reinstatement after student appealed previous denied decision.</w:t>
            </w:r>
          </w:p>
        </w:tc>
      </w:tr>
      <w:tr w:rsidR="001F34CA" w:rsidTr="002B1FB0">
        <w:trPr>
          <w:trHeight w:val="620"/>
        </w:trPr>
        <w:tc>
          <w:tcPr>
            <w:tcW w:w="1476" w:type="dxa"/>
          </w:tcPr>
          <w:p w:rsidR="001F34CA" w:rsidRDefault="001F34CA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8N</w:t>
            </w:r>
          </w:p>
        </w:tc>
        <w:tc>
          <w:tcPr>
            <w:tcW w:w="1550" w:type="dxa"/>
          </w:tcPr>
          <w:p w:rsidR="001F34CA" w:rsidRDefault="00B661F6" w:rsidP="001F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Approval/71</w:t>
            </w:r>
          </w:p>
        </w:tc>
        <w:tc>
          <w:tcPr>
            <w:tcW w:w="7256" w:type="dxa"/>
          </w:tcPr>
          <w:p w:rsidR="001F34CA" w:rsidRDefault="00983ECE" w:rsidP="00B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Approval for reinstatement after dismissal following 60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 mandatory advising.</w:t>
            </w:r>
          </w:p>
        </w:tc>
      </w:tr>
    </w:tbl>
    <w:p w:rsidR="001F34CA" w:rsidRDefault="002B1FB0" w:rsidP="002B1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</w:t>
      </w:r>
      <w:r w:rsidR="004B4B09">
        <w:rPr>
          <w:rFonts w:ascii="Times New Roman" w:hAnsi="Times New Roman" w:cs="Times New Roman"/>
          <w:sz w:val="24"/>
          <w:szCs w:val="24"/>
        </w:rPr>
        <w:t>tudents with a 07 or 08 application category (</w:t>
      </w:r>
      <w:r w:rsidR="004B4B09" w:rsidRPr="002B1FB0">
        <w:rPr>
          <w:rFonts w:ascii="Times New Roman" w:hAnsi="Times New Roman" w:cs="Times New Roman"/>
          <w:b/>
          <w:sz w:val="24"/>
          <w:szCs w:val="24"/>
          <w:highlight w:val="yellow"/>
        </w:rPr>
        <w:t>withdrawals</w:t>
      </w:r>
      <w:r w:rsidR="004B4B0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B4B09">
        <w:rPr>
          <w:rFonts w:ascii="Times New Roman" w:hAnsi="Times New Roman" w:cs="Times New Roman"/>
          <w:sz w:val="24"/>
          <w:szCs w:val="24"/>
        </w:rPr>
        <w:t>should be given</w:t>
      </w:r>
      <w:proofErr w:type="gramEnd"/>
      <w:r w:rsidR="004B4B09">
        <w:rPr>
          <w:rFonts w:ascii="Times New Roman" w:hAnsi="Times New Roman" w:cs="Times New Roman"/>
          <w:sz w:val="24"/>
          <w:szCs w:val="24"/>
        </w:rPr>
        <w:t xml:space="preserve"> the </w:t>
      </w:r>
      <w:r w:rsidR="004B4B09" w:rsidRPr="002B1FB0">
        <w:rPr>
          <w:rFonts w:ascii="Times New Roman" w:hAnsi="Times New Roman" w:cs="Times New Roman"/>
          <w:b/>
          <w:sz w:val="24"/>
          <w:szCs w:val="24"/>
          <w:highlight w:val="yellow"/>
        </w:rPr>
        <w:t>81</w:t>
      </w:r>
      <w:r w:rsidR="004B4B09">
        <w:rPr>
          <w:rFonts w:ascii="Times New Roman" w:hAnsi="Times New Roman" w:cs="Times New Roman"/>
          <w:sz w:val="24"/>
          <w:szCs w:val="24"/>
        </w:rPr>
        <w:t xml:space="preserve"> code </w:t>
      </w:r>
      <w:r>
        <w:rPr>
          <w:rFonts w:ascii="Times New Roman" w:hAnsi="Times New Roman" w:cs="Times New Roman"/>
          <w:sz w:val="24"/>
          <w:szCs w:val="24"/>
        </w:rPr>
        <w:t>in SIS</w:t>
      </w:r>
    </w:p>
    <w:p w:rsidR="002B1FB0" w:rsidRPr="001F34CA" w:rsidRDefault="002B1FB0" w:rsidP="002B1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*Students with a 04 or </w:t>
      </w:r>
      <w:proofErr w:type="gramStart"/>
      <w:r>
        <w:rPr>
          <w:rFonts w:ascii="Times New Roman" w:hAnsi="Times New Roman" w:cs="Times New Roman"/>
          <w:sz w:val="24"/>
          <w:szCs w:val="24"/>
        </w:rPr>
        <w:t>05 application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category (</w:t>
      </w:r>
      <w:r w:rsidRPr="002B1FB0">
        <w:rPr>
          <w:rFonts w:ascii="Times New Roman" w:hAnsi="Times New Roman" w:cs="Times New Roman"/>
          <w:b/>
          <w:sz w:val="24"/>
          <w:szCs w:val="24"/>
          <w:highlight w:val="yellow"/>
        </w:rPr>
        <w:t>dismissed</w:t>
      </w:r>
      <w:r>
        <w:rPr>
          <w:rFonts w:ascii="Times New Roman" w:hAnsi="Times New Roman" w:cs="Times New Roman"/>
          <w:sz w:val="24"/>
          <w:szCs w:val="24"/>
        </w:rPr>
        <w:t xml:space="preserve">) should be given the </w:t>
      </w:r>
      <w:r w:rsidRPr="002B1FB0">
        <w:rPr>
          <w:rFonts w:ascii="Times New Roman" w:hAnsi="Times New Roman" w:cs="Times New Roman"/>
          <w:b/>
          <w:sz w:val="24"/>
          <w:szCs w:val="24"/>
          <w:highlight w:val="yellow"/>
        </w:rPr>
        <w:t>8A</w:t>
      </w:r>
      <w:r w:rsidRPr="002B1F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in SIS</w:t>
      </w:r>
    </w:p>
    <w:sectPr w:rsidR="002B1FB0" w:rsidRPr="001F34CA" w:rsidSect="00A6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4CA"/>
    <w:rsid w:val="001F34CA"/>
    <w:rsid w:val="002B1FB0"/>
    <w:rsid w:val="002F3E42"/>
    <w:rsid w:val="004B4B09"/>
    <w:rsid w:val="008C49EF"/>
    <w:rsid w:val="009635CE"/>
    <w:rsid w:val="00983ECE"/>
    <w:rsid w:val="00A65D47"/>
    <w:rsid w:val="00B661F6"/>
    <w:rsid w:val="00C136B5"/>
    <w:rsid w:val="00E2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kfeaster</cp:lastModifiedBy>
  <cp:revision>6</cp:revision>
  <dcterms:created xsi:type="dcterms:W3CDTF">2011-11-17T16:41:00Z</dcterms:created>
  <dcterms:modified xsi:type="dcterms:W3CDTF">2012-03-02T22:37:00Z</dcterms:modified>
</cp:coreProperties>
</file>