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B7280"/>
          <w:sz w:val="18"/>
          <w:szCs w:val="18"/>
        </w:rPr>
        <w:t xml:space="preserve">Blog 6 of 39</w:t>
      </w:r>
    </w:p>
    <w:p>
      <w:pPr>
        <w:spacing w:after="160"/>
      </w:pPr>
      <w:r>
        <w:rPr>
          <w:rFonts w:ascii="Arial" w:cs="Arial" w:eastAsia="Arial" w:hAnsi="Arial"/>
          <w:b/>
          <w:bCs/>
          <w:color w:val="0F1D35"/>
          <w:sz w:val="36"/>
          <w:szCs w:val="36"/>
        </w:rPr>
        <w:t xml:space="preserve">CAPM Certification Guide for Beginners: Your First Step Into Project Management</w:t>
      </w:r>
    </w:p>
    <w:p>
      <w:pPr>
        <w:shd w:fill="EFF6FF" w:val="clear"/>
        <w:spacing w:after="60"/>
        <w:ind w:left="200" w:right="200"/>
      </w:pPr>
      <w:r>
        <w:rPr>
          <w:rFonts w:ascii="Arial" w:cs="Arial" w:eastAsia="Arial" w:hAnsi="Arial"/>
          <w:b/>
          <w:bCs/>
          <w:color w:val="111827"/>
          <w:sz w:val="20"/>
          <w:szCs w:val="20"/>
        </w:rPr>
        <w:t xml:space="preserve">Category: </w:t>
      </w:r>
      <w:r>
        <w:rPr>
          <w:rFonts w:ascii="Arial" w:cs="Arial" w:eastAsia="Arial" w:hAnsi="Arial"/>
          <w:color w:val="0D9488"/>
          <w:sz w:val="20"/>
          <w:szCs w:val="20"/>
        </w:rPr>
        <w:t xml:space="preserve">Project Management</w:t>
      </w:r>
      <w:r>
        <w:rPr>
          <w:rFonts w:ascii="Arial" w:cs="Arial" w:eastAsia="Arial" w:hAnsi="Arial"/>
          <w:color w:val="6B7280"/>
          <w:sz w:val="20"/>
          <w:szCs w:val="20"/>
        </w:rPr>
        <w:t xml:space="preserve">  |  </w:t>
      </w:r>
      <w:r>
        <w:rPr>
          <w:rFonts w:ascii="Arial" w:cs="Arial" w:eastAsia="Arial" w:hAnsi="Arial"/>
          <w:b/>
          <w:bCs/>
          <w:color w:val="111827"/>
          <w:sz w:val="20"/>
          <w:szCs w:val="20"/>
        </w:rPr>
        <w:t xml:space="preserve">Slug: </w:t>
      </w:r>
      <w:r>
        <w:rPr>
          <w:rFonts w:ascii="Arial" w:cs="Arial" w:eastAsia="Arial" w:hAnsi="Arial"/>
          <w:color w:val="2563EB"/>
          <w:sz w:val="20"/>
          <w:szCs w:val="20"/>
        </w:rPr>
        <w:t xml:space="preserve">/blog/capm-certification-guide-beginners</w:t>
      </w:r>
    </w:p>
    <w:p>
      <w:pPr>
        <w:spacing w:after="40" w:before="160"/>
      </w:pPr>
      <w:r>
        <w:rPr>
          <w:rFonts w:ascii="Arial" w:cs="Arial" w:eastAsia="Arial" w:hAnsi="Arial"/>
          <w:b/>
          <w:bCs/>
          <w:color w:val="0F1D35"/>
          <w:sz w:val="20"/>
          <w:szCs w:val="20"/>
        </w:rPr>
        <w:t xml:space="preserve">SEO METADATA</w:t>
      </w:r>
    </w:p>
    <w:p>
      <w:pPr>
        <w:spacing w:after="30"/>
      </w:pPr>
      <w:r>
        <w:rPr>
          <w:rFonts w:ascii="Arial" w:cs="Arial" w:eastAsia="Arial" w:hAnsi="Arial"/>
          <w:b/>
          <w:bCs/>
          <w:color w:val="111827"/>
          <w:sz w:val="19"/>
          <w:szCs w:val="19"/>
        </w:rPr>
        <w:t xml:space="preserve">Meta Title: </w:t>
      </w:r>
      <w:r>
        <w:rPr>
          <w:rFonts w:ascii="Arial" w:cs="Arial" w:eastAsia="Arial" w:hAnsi="Arial"/>
          <w:color w:val="374151"/>
          <w:sz w:val="19"/>
          <w:szCs w:val="19"/>
        </w:rPr>
        <w:t xml:space="preserve">CAPM Certification Guide 2026 | Beginner's Guide | The EduEdge</w:t>
      </w:r>
    </w:p>
    <w:p>
      <w:pPr>
        <w:spacing w:after="30"/>
      </w:pPr>
      <w:r>
        <w:rPr>
          <w:rFonts w:ascii="Arial" w:cs="Arial" w:eastAsia="Arial" w:hAnsi="Arial"/>
          <w:b/>
          <w:bCs/>
          <w:color w:val="111827"/>
          <w:sz w:val="19"/>
          <w:szCs w:val="19"/>
        </w:rPr>
        <w:t xml:space="preserve">Meta Description: </w:t>
      </w:r>
      <w:r>
        <w:rPr>
          <w:rFonts w:ascii="Arial" w:cs="Arial" w:eastAsia="Arial" w:hAnsi="Arial"/>
          <w:color w:val="374151"/>
          <w:sz w:val="19"/>
          <w:szCs w:val="19"/>
        </w:rPr>
        <w:t xml:space="preserve">Learn everything about the CAPM certification — eligibility, exam format, study tips, and career benefits. The ideal starting point for aspiring project managers.</w:t>
      </w:r>
    </w:p>
    <w:p>
      <w:pPr>
        <w:spacing w:after="30"/>
      </w:pPr>
      <w:r>
        <w:rPr>
          <w:rFonts w:ascii="Arial" w:cs="Arial" w:eastAsia="Arial" w:hAnsi="Arial"/>
          <w:b/>
          <w:bCs/>
          <w:color w:val="111827"/>
          <w:sz w:val="19"/>
          <w:szCs w:val="19"/>
        </w:rPr>
        <w:t xml:space="preserve">Primary Keyword: </w:t>
      </w:r>
      <w:r>
        <w:rPr>
          <w:rFonts w:ascii="Arial" w:cs="Arial" w:eastAsia="Arial" w:hAnsi="Arial"/>
          <w:color w:val="0D9488"/>
          <w:sz w:val="19"/>
          <w:szCs w:val="19"/>
        </w:rPr>
        <w:t xml:space="preserve">CAPM certification guide</w:t>
      </w:r>
    </w:p>
    <w:p>
      <w:pPr>
        <w:spacing w:after="30"/>
      </w:pPr>
      <w:r>
        <w:rPr>
          <w:rFonts w:ascii="Arial" w:cs="Arial" w:eastAsia="Arial" w:hAnsi="Arial"/>
          <w:b/>
          <w:bCs/>
          <w:color w:val="111827"/>
          <w:sz w:val="19"/>
          <w:szCs w:val="19"/>
        </w:rPr>
        <w:t xml:space="preserve">Secondary Keywords: </w:t>
      </w:r>
      <w:r>
        <w:rPr>
          <w:rFonts w:ascii="Arial" w:cs="Arial" w:eastAsia="Arial" w:hAnsi="Arial"/>
          <w:color w:val="374151"/>
          <w:sz w:val="19"/>
          <w:szCs w:val="19"/>
        </w:rPr>
        <w:t xml:space="preserve">CAPM exam 2026, CAPM eligibility, entry level project management certification</w:t>
      </w:r>
    </w:p>
    <w:p>
      <w:pPr>
        <w:spacing w:after="30"/>
      </w:pPr>
      <w:r>
        <w:rPr>
          <w:rFonts w:ascii="Arial" w:cs="Arial" w:eastAsia="Arial" w:hAnsi="Arial"/>
          <w:b/>
          <w:bCs/>
          <w:color w:val="111827"/>
          <w:sz w:val="19"/>
          <w:szCs w:val="19"/>
        </w:rPr>
        <w:t xml:space="preserve">CTA: </w:t>
      </w:r>
      <w:r>
        <w:rPr>
          <w:rFonts w:ascii="Arial" w:cs="Arial" w:eastAsia="Arial" w:hAnsi="Arial"/>
          <w:color w:val="2563EB"/>
          <w:sz w:val="19"/>
          <w:szCs w:val="19"/>
        </w:rPr>
        <w:t xml:space="preserve">CAPM® Training → /courses/capm-certification-training</w:t>
      </w:r>
    </w:p>
    <w:p>
      <w:pPr>
        <w:pBdr>
          <w:bottom w:val="single" w:color="0D9488" w:sz="4" w:space="1"/>
        </w:pBdr>
        <w:spacing w:after="200" w:before="200"/>
      </w:pPr>
    </w:p>
    <w:p>
      <w:pPr>
        <w:pStyle w:val="Heading2"/>
        <w:spacing w:after="120" w:before="240"/>
      </w:pPr>
      <w:r>
        <w:rPr>
          <w:rFonts w:ascii="Arial" w:cs="Arial" w:eastAsia="Arial" w:hAnsi="Arial"/>
          <w:b/>
          <w:bCs/>
          <w:color w:val="0F1D35"/>
          <w:sz w:val="28"/>
          <w:szCs w:val="28"/>
        </w:rPr>
        <w:t xml:space="preserve">What Is CAPM Certification?</w:t>
      </w:r>
    </w:p>
    <w:p>
      <w:pPr>
        <w:spacing w:after="120"/>
      </w:pPr>
      <w:r>
        <w:rPr>
          <w:rFonts w:ascii="Arial" w:cs="Arial" w:eastAsia="Arial" w:hAnsi="Arial"/>
          <w:color w:val="374151"/>
          <w:sz w:val="22"/>
          <w:szCs w:val="22"/>
        </w:rPr>
        <w:t xml:space="preserve">The Certified Associate in Project Management (CAPM) is PMI's entry-level certification for professionals who want to demonstrate their understanding of project management principles. Unlike PMP, CAPM does not require years of project leadership experience — making it perfect for recent graduates, career changers, and team members who contribute to projects.</w:t>
      </w:r>
    </w:p>
    <w:p>
      <w:pPr>
        <w:spacing w:after="120"/>
      </w:pPr>
      <w:r>
        <w:rPr>
          <w:rFonts w:ascii="Arial" w:cs="Arial" w:eastAsia="Arial" w:hAnsi="Arial"/>
          <w:color w:val="374151"/>
          <w:sz w:val="22"/>
          <w:szCs w:val="22"/>
        </w:rPr>
        <w:t xml:space="preserve">CAPM validates your knowledge of the PMBOK Guide and fundamental PM concepts. It tells employers you speak the language of project management and understand the frameworks that drive successful project delivery.</w:t>
      </w:r>
    </w:p>
    <w:p>
      <w:pPr>
        <w:pStyle w:val="Heading2"/>
        <w:spacing w:after="120" w:before="240"/>
      </w:pPr>
      <w:r>
        <w:rPr>
          <w:rFonts w:ascii="Arial" w:cs="Arial" w:eastAsia="Arial" w:hAnsi="Arial"/>
          <w:b/>
          <w:bCs/>
          <w:color w:val="0F1D35"/>
          <w:sz w:val="28"/>
          <w:szCs w:val="28"/>
        </w:rPr>
        <w:t xml:space="preserve">Eligibility and Exam Format</w:t>
      </w:r>
    </w:p>
    <w:p>
      <w:pPr>
        <w:spacing w:after="120"/>
      </w:pPr>
      <w:r>
        <w:rPr>
          <w:rFonts w:ascii="Arial" w:cs="Arial" w:eastAsia="Arial" w:hAnsi="Arial"/>
          <w:color w:val="374151"/>
          <w:sz w:val="22"/>
          <w:szCs w:val="22"/>
        </w:rPr>
        <w:t xml:space="preserve">To qualify for CAPM, you need a high school diploma or equivalent plus either 23 hours of project management education (completed before the exam) or 1,500 hours of professional experience on project teams.</w:t>
      </w:r>
    </w:p>
    <w:p>
      <w:pPr>
        <w:spacing w:after="120"/>
      </w:pPr>
      <w:r>
        <w:rPr>
          <w:rFonts w:ascii="Arial" w:cs="Arial" w:eastAsia="Arial" w:hAnsi="Arial"/>
          <w:color w:val="374151"/>
          <w:sz w:val="22"/>
          <w:szCs w:val="22"/>
        </w:rPr>
        <w:t xml:space="preserve">The exam consists of 150 multiple-choice questions with a 3-hour time limit. Questions are knowledge-based, drawn from the PMBOK Guide and the Agile Practice Guide. The passing score is determined by a psychometric analysis rather than a fixed percentage.</w:t>
      </w:r>
    </w:p>
    <w:p>
      <w:pPr>
        <w:pStyle w:val="Heading2"/>
        <w:spacing w:after="120" w:before="240"/>
      </w:pPr>
      <w:r>
        <w:rPr>
          <w:rFonts w:ascii="Arial" w:cs="Arial" w:eastAsia="Arial" w:hAnsi="Arial"/>
          <w:b/>
          <w:bCs/>
          <w:color w:val="0F1D35"/>
          <w:sz w:val="28"/>
          <w:szCs w:val="28"/>
        </w:rPr>
        <w:t xml:space="preserve">How to Prepare Effectively</w:t>
      </w:r>
    </w:p>
    <w:p>
      <w:pPr>
        <w:spacing w:after="120"/>
      </w:pPr>
      <w:r>
        <w:rPr>
          <w:rFonts w:ascii="Arial" w:cs="Arial" w:eastAsia="Arial" w:hAnsi="Arial"/>
          <w:color w:val="374151"/>
          <w:sz w:val="22"/>
          <w:szCs w:val="22"/>
        </w:rPr>
        <w:t xml:space="preserve">Begin with a structured training course that covers all PMBOK knowledge areas and agile fundamentals. This satisfies your 23-hour education requirement. Spend 6 to 8 weeks studying, dedicating 1 to 2 hours daily.</w:t>
      </w:r>
    </w:p>
    <w:p>
      <w:pPr>
        <w:spacing w:after="120"/>
      </w:pPr>
      <w:r>
        <w:rPr>
          <w:rFonts w:ascii="Arial" w:cs="Arial" w:eastAsia="Arial" w:hAnsi="Arial"/>
          <w:color w:val="374151"/>
          <w:sz w:val="22"/>
          <w:szCs w:val="22"/>
        </w:rPr>
        <w:t xml:space="preserve">Focus on the five process groups (Initiating, Planning, Executing, Monitoring &amp; Controlling, Closing) and the ten knowledge areas. Use flashcards for key terms and take at least three full-length practice exams before your test date.</w:t>
      </w:r>
    </w:p>
    <w:p>
      <w:pPr>
        <w:pStyle w:val="Heading2"/>
        <w:spacing w:after="120" w:before="240"/>
      </w:pPr>
      <w:r>
        <w:rPr>
          <w:rFonts w:ascii="Arial" w:cs="Arial" w:eastAsia="Arial" w:hAnsi="Arial"/>
          <w:b/>
          <w:bCs/>
          <w:color w:val="0F1D35"/>
          <w:sz w:val="28"/>
          <w:szCs w:val="28"/>
        </w:rPr>
        <w:t xml:space="preserve">Career Opportunities After CAPM</w:t>
      </w:r>
    </w:p>
    <w:p>
      <w:pPr>
        <w:spacing w:after="120"/>
      </w:pPr>
      <w:r>
        <w:rPr>
          <w:rFonts w:ascii="Arial" w:cs="Arial" w:eastAsia="Arial" w:hAnsi="Arial"/>
          <w:color w:val="374151"/>
          <w:sz w:val="22"/>
          <w:szCs w:val="22"/>
        </w:rPr>
        <w:t xml:space="preserve">CAPM opens doors to roles such as project coordinator, associate project manager, project analyst, and PMO assistant. It is also a strategic stepping stone toward PMP certification — your CAPM training hours count toward PMP education requirements.</w:t>
      </w:r>
    </w:p>
    <w:p>
      <w:pPr>
        <w:spacing w:after="120"/>
      </w:pPr>
      <w:r>
        <w:rPr>
          <w:rFonts w:ascii="Arial" w:cs="Arial" w:eastAsia="Arial" w:hAnsi="Arial"/>
          <w:color w:val="374151"/>
          <w:sz w:val="22"/>
          <w:szCs w:val="22"/>
        </w:rPr>
        <w:t xml:space="preserve">CAPM-certified professionals report an average salary increase of 10-15% and improved job prospects across IT, construction, healthcare, and financial services industries.</w:t>
      </w:r>
    </w:p>
    <w:p>
      <w:pPr>
        <w:pStyle w:val="Heading2"/>
        <w:spacing w:after="120" w:before="240"/>
      </w:pPr>
      <w:r>
        <w:rPr>
          <w:rFonts w:ascii="Arial" w:cs="Arial" w:eastAsia="Arial" w:hAnsi="Arial"/>
          <w:b/>
          <w:bCs/>
          <w:color w:val="0F1D35"/>
          <w:sz w:val="28"/>
          <w:szCs w:val="28"/>
        </w:rPr>
        <w:t xml:space="preserve">Get CAPM Certified with The EduEdge</w:t>
      </w:r>
    </w:p>
    <w:p>
      <w:pPr>
        <w:spacing w:after="120"/>
      </w:pPr>
      <w:r>
        <w:rPr>
          <w:rFonts w:ascii="Arial" w:cs="Arial" w:eastAsia="Arial" w:hAnsi="Arial"/>
          <w:color w:val="374151"/>
          <w:sz w:val="22"/>
          <w:szCs w:val="22"/>
        </w:rPr>
        <w:t xml:space="preserve">Our CAPM programme includes 23+ hours of live training, PMBOK-aligned curriculum, practice exams, and dedicated mentor support. We help you from enrolment through exam day — and beyond, as you plan your path to PMP.</w:t>
      </w:r>
    </w:p>
    <w:p>
      <w:pPr>
        <w:spacing w:after="120"/>
      </w:pPr>
      <w:r>
        <w:rPr>
          <w:rFonts w:ascii="Arial" w:cs="Arial" w:eastAsia="Arial" w:hAnsi="Arial"/>
          <w:color w:val="374151"/>
          <w:sz w:val="22"/>
          <w:szCs w:val="22"/>
        </w:rPr>
        <w:t xml:space="preserve">Enrol today and invest in a credential that launches your project management career.</w:t>
      </w:r>
    </w:p>
    <w:p>
      <w:pPr>
        <w:pBdr>
          <w:bottom w:val="single" w:color="0D9488" w:sz="4" w:space="1"/>
        </w:pBdr>
        <w:spacing w:after="100" w:before="300"/>
      </w:pPr>
    </w:p>
    <w:p>
      <w:pPr>
        <w:shd w:fill="ECFDF5" w:val="clear"/>
        <w:spacing w:after="60"/>
        <w:ind w:left="200" w:right="200"/>
      </w:pPr>
      <w:r>
        <w:rPr>
          <w:rFonts w:ascii="Arial" w:cs="Arial" w:eastAsia="Arial" w:hAnsi="Arial"/>
          <w:color w:val="111827"/>
          <w:sz w:val="22"/>
          <w:szCs w:val="22"/>
        </w:rPr>
        <w:t xml:space="preserve">Ready to get certified? </w:t>
      </w:r>
      <w:r>
        <w:rPr>
          <w:rFonts w:ascii="Arial" w:cs="Arial" w:eastAsia="Arial" w:hAnsi="Arial"/>
          <w:b/>
          <w:bCs/>
          <w:color w:val="0D9488"/>
          <w:sz w:val="22"/>
          <w:szCs w:val="22"/>
        </w:rPr>
        <w:t xml:space="preserve">Enrol in our CAPM® Training programme at The EduEdge. </w:t>
      </w:r>
      <w:r>
        <w:rPr>
          <w:rFonts w:ascii="Arial" w:cs="Arial" w:eastAsia="Arial" w:hAnsi="Arial"/>
          <w:color w:val="111827"/>
          <w:sz w:val="22"/>
          <w:szCs w:val="22"/>
        </w:rPr>
        <w:t xml:space="preserve">Expert-led training, exam preparation, and first-attempt pass support.</w:t>
      </w:r>
    </w:p>
    <w:p>
      <w:pPr>
        <w:shd w:fill="ECFDF5" w:val="clear"/>
        <w:spacing w:after="60"/>
        <w:ind w:left="200" w:right="200"/>
      </w:pPr>
      <w:r>
        <w:rPr>
          <w:rFonts w:ascii="Arial" w:cs="Arial" w:eastAsia="Arial" w:hAnsi="Arial"/>
          <w:b/>
          <w:bCs/>
          <w:color w:val="6B7280"/>
          <w:sz w:val="20"/>
          <w:szCs w:val="20"/>
        </w:rPr>
        <w:t xml:space="preserve">Internal Link: </w:t>
      </w:r>
      <w:r>
        <w:rPr>
          <w:rFonts w:ascii="Arial" w:cs="Arial" w:eastAsia="Arial" w:hAnsi="Arial"/>
          <w:color w:val="2563EB"/>
          <w:sz w:val="20"/>
          <w:szCs w:val="20"/>
        </w:rPr>
        <w:t xml:space="preserve">/courses/capm-certification-training</w:t>
      </w:r>
    </w:p>
    <w:p>
      <w:pPr>
        <w:spacing w:after="60" w:before="200"/>
        <w:jc w:val="right"/>
      </w:pPr>
      <w:r>
        <w:rPr>
          <w:rFonts w:ascii="Arial" w:cs="Arial" w:eastAsia="Arial" w:hAnsi="Arial"/>
          <w:i/>
          <w:iCs/>
          <w:color w:val="6B7280"/>
          <w:sz w:val="18"/>
          <w:szCs w:val="18"/>
        </w:rPr>
        <w:t xml:space="preserve">Estimated Word Count: ~327 words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F1D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2026-03-26T20:16:36.967Z</dcterms:created>
  <dcterms:modified xsi:type="dcterms:W3CDTF">2026-03-26T20:16:36.967Z</dcterms:modified>
</cp:coreProperties>
</file>

<file path=docProps/custom.xml><?xml version="1.0" encoding="utf-8"?>
<Properties xmlns="http://schemas.openxmlformats.org/officeDocument/2006/custom-properties" xmlns:vt="http://schemas.openxmlformats.org/officeDocument/2006/docPropsVTypes"/>
</file>