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6B7280"/>
          <w:sz w:val="18"/>
          <w:szCs w:val="18"/>
        </w:rPr>
        <w:t xml:space="preserve">Blog 39 of 39</w:t>
      </w:r>
    </w:p>
    <w:p>
      <w:pPr>
        <w:spacing w:after="160"/>
      </w:pPr>
      <w:r>
        <w:rPr>
          <w:rFonts w:ascii="Arial" w:cs="Arial" w:eastAsia="Arial" w:hAnsi="Arial"/>
          <w:b/>
          <w:bCs/>
          <w:color w:val="0F1D35"/>
          <w:sz w:val="36"/>
          <w:szCs w:val="36"/>
        </w:rPr>
        <w:t xml:space="preserve">How to Pass Any Certification Exam on Your First Attempt: 10 Proven Strategies</w:t>
      </w:r>
    </w:p>
    <w:p>
      <w:pPr>
        <w:shd w:fill="EFF6FF" w:val="clear"/>
        <w:spacing w:after="60"/>
        <w:ind w:left="200" w:right="200"/>
      </w:pPr>
      <w:r>
        <w:rPr>
          <w:rFonts w:ascii="Arial" w:cs="Arial" w:eastAsia="Arial" w:hAnsi="Arial"/>
          <w:b/>
          <w:bCs/>
          <w:color w:val="111827"/>
          <w:sz w:val="20"/>
          <w:szCs w:val="20"/>
        </w:rPr>
        <w:t xml:space="preserve">Category: </w:t>
      </w:r>
      <w:r>
        <w:rPr>
          <w:rFonts w:ascii="Arial" w:cs="Arial" w:eastAsia="Arial" w:hAnsi="Arial"/>
          <w:color w:val="0D9488"/>
          <w:sz w:val="20"/>
          <w:szCs w:val="20"/>
        </w:rPr>
        <w:t xml:space="preserve">Career Advice</w:t>
      </w:r>
      <w:r>
        <w:rPr>
          <w:rFonts w:ascii="Arial" w:cs="Arial" w:eastAsia="Arial" w:hAnsi="Arial"/>
          <w:color w:val="6B7280"/>
          <w:sz w:val="20"/>
          <w:szCs w:val="20"/>
        </w:rPr>
        <w:t xml:space="preserve">  |  </w:t>
      </w:r>
      <w:r>
        <w:rPr>
          <w:rFonts w:ascii="Arial" w:cs="Arial" w:eastAsia="Arial" w:hAnsi="Arial"/>
          <w:b/>
          <w:bCs/>
          <w:color w:val="111827"/>
          <w:sz w:val="20"/>
          <w:szCs w:val="20"/>
        </w:rPr>
        <w:t xml:space="preserve">Slug: </w:t>
      </w:r>
      <w:r>
        <w:rPr>
          <w:rFonts w:ascii="Arial" w:cs="Arial" w:eastAsia="Arial" w:hAnsi="Arial"/>
          <w:color w:val="2563EB"/>
          <w:sz w:val="20"/>
          <w:szCs w:val="20"/>
        </w:rPr>
        <w:t xml:space="preserve">/blog/first-attempt-certification-exam-tips</w:t>
      </w:r>
    </w:p>
    <w:p>
      <w:pPr>
        <w:spacing w:after="40" w:before="160"/>
      </w:pPr>
      <w:r>
        <w:rPr>
          <w:rFonts w:ascii="Arial" w:cs="Arial" w:eastAsia="Arial" w:hAnsi="Arial"/>
          <w:b/>
          <w:bCs/>
          <w:color w:val="0F1D35"/>
          <w:sz w:val="20"/>
          <w:szCs w:val="20"/>
        </w:rPr>
        <w:t xml:space="preserve">SEO METADATA</w:t>
      </w:r>
    </w:p>
    <w:p>
      <w:pPr>
        <w:spacing w:after="30"/>
      </w:pPr>
      <w:r>
        <w:rPr>
          <w:rFonts w:ascii="Arial" w:cs="Arial" w:eastAsia="Arial" w:hAnsi="Arial"/>
          <w:b/>
          <w:bCs/>
          <w:color w:val="111827"/>
          <w:sz w:val="19"/>
          <w:szCs w:val="19"/>
        </w:rPr>
        <w:t xml:space="preserve">Meta Title: </w:t>
      </w:r>
      <w:r>
        <w:rPr>
          <w:rFonts w:ascii="Arial" w:cs="Arial" w:eastAsia="Arial" w:hAnsi="Arial"/>
          <w:color w:val="374151"/>
          <w:sz w:val="19"/>
          <w:szCs w:val="19"/>
        </w:rPr>
        <w:t xml:space="preserve">Pass Certification Exams First Attempt | 10 Tips | The EduEdge</w:t>
      </w:r>
    </w:p>
    <w:p>
      <w:pPr>
        <w:spacing w:after="30"/>
      </w:pPr>
      <w:r>
        <w:rPr>
          <w:rFonts w:ascii="Arial" w:cs="Arial" w:eastAsia="Arial" w:hAnsi="Arial"/>
          <w:b/>
          <w:bCs/>
          <w:color w:val="111827"/>
          <w:sz w:val="19"/>
          <w:szCs w:val="19"/>
        </w:rPr>
        <w:t xml:space="preserve">Meta Description: </w:t>
      </w:r>
      <w:r>
        <w:rPr>
          <w:rFonts w:ascii="Arial" w:cs="Arial" w:eastAsia="Arial" w:hAnsi="Arial"/>
          <w:color w:val="374151"/>
          <w:sz w:val="19"/>
          <w:szCs w:val="19"/>
        </w:rPr>
        <w:t xml:space="preserve">Proven strategies to pass certification exams like PMP, Security+, AWS, and Azure on your first attempt. Study tips, exam strategies, and preparation advice.</w:t>
      </w:r>
    </w:p>
    <w:p>
      <w:pPr>
        <w:spacing w:after="30"/>
      </w:pPr>
      <w:r>
        <w:rPr>
          <w:rFonts w:ascii="Arial" w:cs="Arial" w:eastAsia="Arial" w:hAnsi="Arial"/>
          <w:b/>
          <w:bCs/>
          <w:color w:val="111827"/>
          <w:sz w:val="19"/>
          <w:szCs w:val="19"/>
        </w:rPr>
        <w:t xml:space="preserve">Primary Keyword: </w:t>
      </w:r>
      <w:r>
        <w:rPr>
          <w:rFonts w:ascii="Arial" w:cs="Arial" w:eastAsia="Arial" w:hAnsi="Arial"/>
          <w:color w:val="0D9488"/>
          <w:sz w:val="19"/>
          <w:szCs w:val="19"/>
        </w:rPr>
        <w:t xml:space="preserve">pass certification exam first attempt</w:t>
      </w:r>
    </w:p>
    <w:p>
      <w:pPr>
        <w:spacing w:after="30"/>
      </w:pPr>
      <w:r>
        <w:rPr>
          <w:rFonts w:ascii="Arial" w:cs="Arial" w:eastAsia="Arial" w:hAnsi="Arial"/>
          <w:b/>
          <w:bCs/>
          <w:color w:val="111827"/>
          <w:sz w:val="19"/>
          <w:szCs w:val="19"/>
        </w:rPr>
        <w:t xml:space="preserve">Secondary Keywords: </w:t>
      </w:r>
      <w:r>
        <w:rPr>
          <w:rFonts w:ascii="Arial" w:cs="Arial" w:eastAsia="Arial" w:hAnsi="Arial"/>
          <w:color w:val="374151"/>
          <w:sz w:val="19"/>
          <w:szCs w:val="19"/>
        </w:rPr>
        <w:t xml:space="preserve">certification exam tips, exam preparation strategies, study plan for certifications, how to pass IT exams</w:t>
      </w:r>
    </w:p>
    <w:p>
      <w:pPr>
        <w:spacing w:after="30"/>
      </w:pPr>
      <w:r>
        <w:rPr>
          <w:rFonts w:ascii="Arial" w:cs="Arial" w:eastAsia="Arial" w:hAnsi="Arial"/>
          <w:b/>
          <w:bCs/>
          <w:color w:val="111827"/>
          <w:sz w:val="19"/>
          <w:szCs w:val="19"/>
        </w:rPr>
        <w:t xml:space="preserve">CTA: </w:t>
      </w:r>
      <w:r>
        <w:rPr>
          <w:rFonts w:ascii="Arial" w:cs="Arial" w:eastAsia="Arial" w:hAnsi="Arial"/>
          <w:color w:val="2563EB"/>
          <w:sz w:val="19"/>
          <w:szCs w:val="19"/>
        </w:rPr>
        <w:t xml:space="preserve">Browse All Courses → /courses</w:t>
      </w:r>
    </w:p>
    <w:p>
      <w:pPr>
        <w:pBdr>
          <w:bottom w:val="single" w:color="0D9488" w:sz="4" w:space="1"/>
        </w:pBdr>
        <w:spacing w:after="200" w:before="200"/>
      </w:pPr>
    </w:p>
    <w:p>
      <w:pPr>
        <w:pStyle w:val="Heading2"/>
        <w:spacing w:after="120" w:before="240"/>
      </w:pPr>
      <w:r>
        <w:rPr>
          <w:rFonts w:ascii="Arial" w:cs="Arial" w:eastAsia="Arial" w:hAnsi="Arial"/>
          <w:b/>
          <w:bCs/>
          <w:color w:val="0F1D35"/>
          <w:sz w:val="28"/>
          <w:szCs w:val="28"/>
        </w:rPr>
        <w:t xml:space="preserve">Why First-Attempt Success Matters</w:t>
      </w:r>
    </w:p>
    <w:p>
      <w:pPr>
        <w:spacing w:after="120"/>
      </w:pPr>
      <w:r>
        <w:rPr>
          <w:rFonts w:ascii="Arial" w:cs="Arial" w:eastAsia="Arial" w:hAnsi="Arial"/>
          <w:color w:val="374151"/>
          <w:sz w:val="22"/>
          <w:szCs w:val="22"/>
        </w:rPr>
        <w:t xml:space="preserve">Failing a certification exam costs more than just the retake fee. It costs weeks of additional study time, emotional energy, and delayed career benefits. The strategies below are used by our learners who consistently achieve 90%+ first-attempt pass rates across all certification programmes.</w:t>
      </w:r>
    </w:p>
    <w:p>
      <w:pPr>
        <w:spacing w:after="120"/>
      </w:pPr>
      <w:r>
        <w:rPr>
          <w:rFonts w:ascii="Arial" w:cs="Arial" w:eastAsia="Arial" w:hAnsi="Arial"/>
          <w:color w:val="374151"/>
          <w:sz w:val="22"/>
          <w:szCs w:val="22"/>
        </w:rPr>
        <w:t xml:space="preserve">These tips apply to any certification exam — whether you are preparing for PMP, Security+, AWS, Azure, or SAFe certifications.</w:t>
      </w:r>
    </w:p>
    <w:p>
      <w:pPr>
        <w:pStyle w:val="Heading2"/>
        <w:spacing w:after="120" w:before="240"/>
      </w:pPr>
      <w:r>
        <w:rPr>
          <w:rFonts w:ascii="Arial" w:cs="Arial" w:eastAsia="Arial" w:hAnsi="Arial"/>
          <w:b/>
          <w:bCs/>
          <w:color w:val="0F1D35"/>
          <w:sz w:val="28"/>
          <w:szCs w:val="28"/>
        </w:rPr>
        <w:t xml:space="preserve">10 Strategies for First-Attempt Success</w:t>
      </w:r>
    </w:p>
    <w:p>
      <w:pPr>
        <w:spacing w:after="120"/>
      </w:pPr>
      <w:r>
        <w:rPr>
          <w:rFonts w:ascii="Arial" w:cs="Arial" w:eastAsia="Arial" w:hAnsi="Arial"/>
          <w:color w:val="374151"/>
          <w:sz w:val="22"/>
          <w:szCs w:val="22"/>
        </w:rPr>
        <w:t xml:space="preserve">1. Start with the official exam guide. Every certification body publishes exam objectives, domain weightages, and sample questions. This is your roadmap.</w:t>
      </w:r>
    </w:p>
    <w:p>
      <w:pPr>
        <w:spacing w:after="120"/>
      </w:pPr>
      <w:r>
        <w:rPr>
          <w:rFonts w:ascii="Arial" w:cs="Arial" w:eastAsia="Arial" w:hAnsi="Arial"/>
          <w:color w:val="374151"/>
          <w:sz w:val="22"/>
          <w:szCs w:val="22"/>
        </w:rPr>
        <w:t xml:space="preserve">2. Enrol in structured training. Self-study is possible, but expert-led training accelerates understanding and covers blind spots.</w:t>
      </w:r>
    </w:p>
    <w:p>
      <w:pPr>
        <w:spacing w:after="120"/>
      </w:pPr>
      <w:r>
        <w:rPr>
          <w:rFonts w:ascii="Arial" w:cs="Arial" w:eastAsia="Arial" w:hAnsi="Arial"/>
          <w:color w:val="374151"/>
          <w:sz w:val="22"/>
          <w:szCs w:val="22"/>
        </w:rPr>
        <w:t xml:space="preserve">3. Create a realistic study schedule. Spread your preparation over 6-12 weeks rather than cramming. Consistency beats intensity.</w:t>
      </w:r>
    </w:p>
    <w:p>
      <w:pPr>
        <w:spacing w:after="120"/>
      </w:pPr>
      <w:r>
        <w:rPr>
          <w:rFonts w:ascii="Arial" w:cs="Arial" w:eastAsia="Arial" w:hAnsi="Arial"/>
          <w:color w:val="374151"/>
          <w:sz w:val="22"/>
          <w:szCs w:val="22"/>
        </w:rPr>
        <w:t xml:space="preserve">4. Focus on understanding, not memorising. Modern certification exams test application and judgement, not rote recall.</w:t>
      </w:r>
    </w:p>
    <w:p>
      <w:pPr>
        <w:spacing w:after="120"/>
      </w:pPr>
      <w:r>
        <w:rPr>
          <w:rFonts w:ascii="Arial" w:cs="Arial" w:eastAsia="Arial" w:hAnsi="Arial"/>
          <w:color w:val="374151"/>
          <w:sz w:val="22"/>
          <w:szCs w:val="22"/>
        </w:rPr>
        <w:t xml:space="preserve">5. Take practice exams early and often. Use them diagnostically to identify weak areas, not just as final validation.</w:t>
      </w:r>
    </w:p>
    <w:p>
      <w:pPr>
        <w:spacing w:after="120"/>
      </w:pPr>
      <w:r>
        <w:rPr>
          <w:rFonts w:ascii="Arial" w:cs="Arial" w:eastAsia="Arial" w:hAnsi="Arial"/>
          <w:color w:val="374151"/>
          <w:sz w:val="22"/>
          <w:szCs w:val="22"/>
        </w:rPr>
        <w:t xml:space="preserve">6. Review wrong answers deeply. Understanding why an answer is wrong teaches more than knowing what is right.</w:t>
      </w:r>
    </w:p>
    <w:p>
      <w:pPr>
        <w:spacing w:after="120"/>
      </w:pPr>
      <w:r>
        <w:rPr>
          <w:rFonts w:ascii="Arial" w:cs="Arial" w:eastAsia="Arial" w:hAnsi="Arial"/>
          <w:color w:val="374151"/>
          <w:sz w:val="22"/>
          <w:szCs w:val="22"/>
        </w:rPr>
        <w:t xml:space="preserve">7. Join study communities. Discussion with peers clarifies concepts and exposes you to different perspectives.</w:t>
      </w:r>
    </w:p>
    <w:p>
      <w:pPr>
        <w:spacing w:after="120"/>
      </w:pPr>
      <w:r>
        <w:rPr>
          <w:rFonts w:ascii="Arial" w:cs="Arial" w:eastAsia="Arial" w:hAnsi="Arial"/>
          <w:color w:val="374151"/>
          <w:sz w:val="22"/>
          <w:szCs w:val="22"/>
        </w:rPr>
        <w:t xml:space="preserve">8. Get hands-on experience. For technical certifications, lab practice is non-negotiable. Theory alone will not pass modern exams.</w:t>
      </w:r>
    </w:p>
    <w:p>
      <w:pPr>
        <w:spacing w:after="120"/>
      </w:pPr>
      <w:r>
        <w:rPr>
          <w:rFonts w:ascii="Arial" w:cs="Arial" w:eastAsia="Arial" w:hAnsi="Arial"/>
          <w:color w:val="374151"/>
          <w:sz w:val="22"/>
          <w:szCs w:val="22"/>
        </w:rPr>
        <w:t xml:space="preserve">9. Simulate exam conditions. Take at least two practice exams under timed, distraction-free conditions before your real exam.</w:t>
      </w:r>
    </w:p>
    <w:p>
      <w:pPr>
        <w:spacing w:after="120"/>
      </w:pPr>
      <w:r>
        <w:rPr>
          <w:rFonts w:ascii="Arial" w:cs="Arial" w:eastAsia="Arial" w:hAnsi="Arial"/>
          <w:color w:val="374151"/>
          <w:sz w:val="22"/>
          <w:szCs w:val="22"/>
        </w:rPr>
        <w:t xml:space="preserve">10. Rest before exam day. Cramming the night before is counterproductive. Get a full night's sleep and arrive calm.</w:t>
      </w:r>
    </w:p>
    <w:p>
      <w:pPr>
        <w:pStyle w:val="Heading2"/>
        <w:spacing w:after="120" w:before="240"/>
      </w:pPr>
      <w:r>
        <w:rPr>
          <w:rFonts w:ascii="Arial" w:cs="Arial" w:eastAsia="Arial" w:hAnsi="Arial"/>
          <w:b/>
          <w:bCs/>
          <w:color w:val="0F1D35"/>
          <w:sz w:val="28"/>
          <w:szCs w:val="28"/>
        </w:rPr>
        <w:t xml:space="preserve">The EduEdge Advantage</w:t>
      </w:r>
    </w:p>
    <w:p>
      <w:pPr>
        <w:spacing w:after="120"/>
      </w:pPr>
      <w:r>
        <w:rPr>
          <w:rFonts w:ascii="Arial" w:cs="Arial" w:eastAsia="Arial" w:hAnsi="Arial"/>
          <w:color w:val="374151"/>
          <w:sz w:val="22"/>
          <w:szCs w:val="22"/>
        </w:rPr>
        <w:t xml:space="preserve">Every EduEdge programme is designed around these principles — structured learning, hands-on practice, comprehensive exam prep, and expert mentorship. Our first-attempt pass guarantee reflects our confidence in this approach.</w:t>
      </w:r>
    </w:p>
    <w:p>
      <w:pPr>
        <w:spacing w:after="120"/>
      </w:pPr>
      <w:r>
        <w:rPr>
          <w:rFonts w:ascii="Arial" w:cs="Arial" w:eastAsia="Arial" w:hAnsi="Arial"/>
          <w:color w:val="374151"/>
          <w:sz w:val="22"/>
          <w:szCs w:val="22"/>
        </w:rPr>
        <w:t xml:space="preserve">Ready to get certified? Browse our courses and start your preparation today.</w:t>
      </w:r>
    </w:p>
    <w:p>
      <w:pPr>
        <w:pBdr>
          <w:bottom w:val="single" w:color="0D9488" w:sz="4" w:space="1"/>
        </w:pBdr>
        <w:spacing w:after="100" w:before="300"/>
      </w:pPr>
    </w:p>
    <w:p>
      <w:pPr>
        <w:shd w:fill="ECFDF5" w:val="clear"/>
        <w:spacing w:after="60"/>
        <w:ind w:left="200" w:right="200"/>
      </w:pPr>
      <w:r>
        <w:rPr>
          <w:rFonts w:ascii="Arial" w:cs="Arial" w:eastAsia="Arial" w:hAnsi="Arial"/>
          <w:color w:val="111827"/>
          <w:sz w:val="22"/>
          <w:szCs w:val="22"/>
        </w:rPr>
        <w:t xml:space="preserve">Ready to get certified? </w:t>
      </w:r>
      <w:r>
        <w:rPr>
          <w:rFonts w:ascii="Arial" w:cs="Arial" w:eastAsia="Arial" w:hAnsi="Arial"/>
          <w:b/>
          <w:bCs/>
          <w:color w:val="0D9488"/>
          <w:sz w:val="22"/>
          <w:szCs w:val="22"/>
        </w:rPr>
        <w:t xml:space="preserve">Enrol in our Browse All Courses programme at The EduEdge. </w:t>
      </w:r>
      <w:r>
        <w:rPr>
          <w:rFonts w:ascii="Arial" w:cs="Arial" w:eastAsia="Arial" w:hAnsi="Arial"/>
          <w:color w:val="111827"/>
          <w:sz w:val="22"/>
          <w:szCs w:val="22"/>
        </w:rPr>
        <w:t xml:space="preserve">Expert-led training, exam preparation, and first-attempt pass support.</w:t>
      </w:r>
    </w:p>
    <w:p>
      <w:pPr>
        <w:shd w:fill="ECFDF5" w:val="clear"/>
        <w:spacing w:after="60"/>
        <w:ind w:left="200" w:right="200"/>
      </w:pPr>
      <w:r>
        <w:rPr>
          <w:rFonts w:ascii="Arial" w:cs="Arial" w:eastAsia="Arial" w:hAnsi="Arial"/>
          <w:b/>
          <w:bCs/>
          <w:color w:val="6B7280"/>
          <w:sz w:val="20"/>
          <w:szCs w:val="20"/>
        </w:rPr>
        <w:t xml:space="preserve">Internal Link: </w:t>
      </w:r>
      <w:r>
        <w:rPr>
          <w:rFonts w:ascii="Arial" w:cs="Arial" w:eastAsia="Arial" w:hAnsi="Arial"/>
          <w:color w:val="2563EB"/>
          <w:sz w:val="20"/>
          <w:szCs w:val="20"/>
        </w:rPr>
        <w:t xml:space="preserve">/courses</w:t>
      </w:r>
    </w:p>
    <w:p>
      <w:pPr>
        <w:spacing w:after="60" w:before="200"/>
        <w:jc w:val="right"/>
      </w:pPr>
      <w:r>
        <w:rPr>
          <w:rFonts w:ascii="Arial" w:cs="Arial" w:eastAsia="Arial" w:hAnsi="Arial"/>
          <w:i/>
          <w:iCs/>
          <w:color w:val="6B7280"/>
          <w:sz w:val="18"/>
          <w:szCs w:val="18"/>
        </w:rPr>
        <w:t xml:space="preserve">Estimated Word Count: ~284 words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0F1D3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2026-03-26T20:16:37.488Z</dcterms:created>
  <dcterms:modified xsi:type="dcterms:W3CDTF">2026-03-26T20:16:37.488Z</dcterms:modified>
</cp:coreProperties>
</file>

<file path=docProps/custom.xml><?xml version="1.0" encoding="utf-8"?>
<Properties xmlns="http://schemas.openxmlformats.org/officeDocument/2006/custom-properties" xmlns:vt="http://schemas.openxmlformats.org/officeDocument/2006/docPropsVTypes"/>
</file>