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EB" w:rsidRPr="00E20587" w:rsidRDefault="00DA73EB" w:rsidP="00DA73EB">
      <w:pPr>
        <w:rPr>
          <w:b/>
          <w:bCs/>
        </w:rPr>
      </w:pPr>
      <w:r w:rsidRPr="00E20587">
        <w:rPr>
          <w:b/>
          <w:bCs/>
        </w:rPr>
        <w:t>Analysis mechanisms for E-Bazaar</w:t>
      </w:r>
    </w:p>
    <w:p w:rsidR="00000000" w:rsidRPr="00DA73EB" w:rsidRDefault="00E20587" w:rsidP="00DA73EB">
      <w:pPr>
        <w:pStyle w:val="ListBullet"/>
      </w:pPr>
      <w:r w:rsidRPr="00DA73EB">
        <w:t>Persistence</w:t>
      </w:r>
    </w:p>
    <w:p w:rsidR="00000000" w:rsidRPr="00DA73EB" w:rsidRDefault="00E20587" w:rsidP="00DA73EB">
      <w:pPr>
        <w:pStyle w:val="ListBullet"/>
      </w:pPr>
      <w:r w:rsidRPr="00DA73EB">
        <w:t>Distribution (not in first phase)</w:t>
      </w:r>
    </w:p>
    <w:p w:rsidR="00000000" w:rsidRPr="00DA73EB" w:rsidRDefault="00E20587" w:rsidP="00DA73EB">
      <w:pPr>
        <w:pStyle w:val="ListBullet"/>
      </w:pPr>
      <w:r w:rsidRPr="00DA73EB">
        <w:t>Security (not in first phase)</w:t>
      </w:r>
    </w:p>
    <w:p w:rsidR="00000000" w:rsidRPr="00DA73EB" w:rsidRDefault="00E20587" w:rsidP="00DA73EB">
      <w:pPr>
        <w:pStyle w:val="ListBullet"/>
      </w:pPr>
      <w:r w:rsidRPr="00DA73EB">
        <w:t>Legacy Interface</w:t>
      </w:r>
    </w:p>
    <w:p w:rsidR="00000000" w:rsidRPr="00DA73EB" w:rsidRDefault="00E20587" w:rsidP="00DA73EB">
      <w:pPr>
        <w:pStyle w:val="ListBullet"/>
      </w:pPr>
      <w:r w:rsidRPr="00DA73EB">
        <w:t>Business Rules</w:t>
      </w:r>
    </w:p>
    <w:p w:rsidR="0016483C" w:rsidRDefault="00E20587"/>
    <w:sectPr w:rsidR="0016483C" w:rsidSect="00A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6CD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C9600BC"/>
    <w:multiLevelType w:val="hybridMultilevel"/>
    <w:tmpl w:val="AAF05CDC"/>
    <w:lvl w:ilvl="0" w:tplc="F6D28E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009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8BE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8FB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E72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A6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C2D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06C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696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73EB"/>
    <w:rsid w:val="00077ABE"/>
    <w:rsid w:val="006617DA"/>
    <w:rsid w:val="00A2122E"/>
    <w:rsid w:val="00DA73EB"/>
    <w:rsid w:val="00E20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A73EB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269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275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818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561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2015-04-03T02:30:00Z</dcterms:created>
  <dcterms:modified xsi:type="dcterms:W3CDTF">2015-04-03T02:33:00Z</dcterms:modified>
</cp:coreProperties>
</file>