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140C8F2F" wp14:editId="40DDCA6D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B0334E">
        <w:rPr>
          <w:rFonts w:ascii="Verdana" w:hAnsi="Verdana"/>
          <w:sz w:val="20"/>
          <w:szCs w:val="24"/>
        </w:rPr>
        <w:t>Foundational Reading Skills</w:t>
      </w:r>
      <w:r w:rsidRPr="00D41EC7">
        <w:rPr>
          <w:rFonts w:ascii="Verdana" w:hAnsi="Verdana"/>
          <w:sz w:val="20"/>
          <w:szCs w:val="24"/>
        </w:rPr>
        <w:t xml:space="preserve"> </w:t>
      </w:r>
      <w:r w:rsidR="00B0334E">
        <w:rPr>
          <w:rFonts w:ascii="Verdana" w:hAnsi="Verdana"/>
          <w:sz w:val="20"/>
          <w:szCs w:val="24"/>
        </w:rPr>
        <w:tab/>
      </w:r>
      <w:r w:rsidR="00B0334E">
        <w:rPr>
          <w:rFonts w:ascii="Verdana" w:hAnsi="Verdana"/>
          <w:sz w:val="20"/>
          <w:szCs w:val="24"/>
        </w:rPr>
        <w:tab/>
      </w:r>
      <w:r w:rsidRPr="00D41EC7">
        <w:rPr>
          <w:rFonts w:ascii="Verdana" w:hAnsi="Verdana"/>
          <w:sz w:val="20"/>
          <w:szCs w:val="24"/>
        </w:rPr>
        <w:t xml:space="preserve">Date: </w:t>
      </w:r>
      <w:r w:rsidR="00B0334E">
        <w:rPr>
          <w:rFonts w:ascii="Verdana" w:hAnsi="Verdana"/>
          <w:sz w:val="20"/>
          <w:szCs w:val="24"/>
        </w:rPr>
        <w:t>04/01/2026</w:t>
      </w:r>
      <w:r w:rsidRPr="00D41EC7">
        <w:rPr>
          <w:rFonts w:ascii="Verdana" w:hAnsi="Verdana"/>
          <w:sz w:val="20"/>
          <w:szCs w:val="24"/>
        </w:rPr>
        <w:tab/>
      </w:r>
    </w:p>
    <w:p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proofErr w:type="spellStart"/>
      <w:proofErr w:type="gramStart"/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</w:t>
      </w:r>
      <w:r w:rsidR="00B0334E">
        <w:rPr>
          <w:rFonts w:ascii="Verdana" w:hAnsi="Verdana"/>
          <w:sz w:val="20"/>
          <w:szCs w:val="24"/>
        </w:rPr>
        <w:t>I</w:t>
      </w:r>
      <w:proofErr w:type="spellEnd"/>
      <w:proofErr w:type="gramEnd"/>
      <w:r w:rsidRPr="00D41EC7">
        <w:rPr>
          <w:rFonts w:ascii="Verdana" w:hAnsi="Verdana"/>
          <w:sz w:val="20"/>
          <w:szCs w:val="24"/>
        </w:rPr>
        <w:tab/>
        <w:t xml:space="preserve"> </w:t>
      </w:r>
    </w:p>
    <w:p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B0334E">
        <w:rPr>
          <w:rFonts w:ascii="Verdana" w:hAnsi="Verdana"/>
          <w:sz w:val="20"/>
          <w:szCs w:val="24"/>
        </w:rPr>
        <w:t xml:space="preserve">Ms. </w:t>
      </w:r>
      <w:proofErr w:type="spellStart"/>
      <w:r w:rsidR="00B0334E">
        <w:rPr>
          <w:rFonts w:ascii="Verdana" w:hAnsi="Verdana"/>
          <w:sz w:val="20"/>
          <w:szCs w:val="24"/>
        </w:rPr>
        <w:t>Ramya</w:t>
      </w:r>
      <w:proofErr w:type="spellEnd"/>
      <w:r w:rsidR="00B0334E">
        <w:rPr>
          <w:rFonts w:ascii="Verdana" w:hAnsi="Verdana"/>
          <w:sz w:val="20"/>
          <w:szCs w:val="24"/>
        </w:rPr>
        <w:t xml:space="preserve"> </w:t>
      </w:r>
      <w:proofErr w:type="spellStart"/>
      <w:r w:rsidR="00B0334E">
        <w:rPr>
          <w:rFonts w:ascii="Verdana" w:hAnsi="Verdana"/>
          <w:sz w:val="20"/>
          <w:szCs w:val="24"/>
        </w:rPr>
        <w:t>Rajan</w:t>
      </w:r>
      <w:proofErr w:type="spellEnd"/>
    </w:p>
    <w:p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1"/>
        <w:gridCol w:w="6843"/>
      </w:tblGrid>
      <w:tr w:rsidR="00B0334E" w:rsidTr="00B0334E">
        <w:trPr>
          <w:trHeight w:val="567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bookmarkEnd w:id="0"/>
          <w:p w:rsidR="00B0334E" w:rsidRPr="008A5341" w:rsidRDefault="00B0334E" w:rsidP="00B033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Topic Context - </w:t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Grade 1 students struggle with letter–sound association, blending sounds, and reading simple words due to varied learning levels and limited phonics exposure.</w:t>
            </w:r>
          </w:p>
        </w:tc>
      </w:tr>
      <w:tr w:rsidR="00B0334E" w:rsidTr="00B0334E">
        <w:trPr>
          <w:trHeight w:val="864"/>
        </w:trPr>
        <w:tc>
          <w:tcPr>
            <w:tcW w:w="2471" w:type="dxa"/>
            <w:shd w:val="clear" w:color="auto" w:fill="FFFFFF" w:themeFill="background1"/>
            <w:vAlign w:val="center"/>
          </w:tcPr>
          <w:p w:rsidR="00B0334E" w:rsidRPr="00D729C1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6843" w:type="dxa"/>
            <w:shd w:val="clear" w:color="auto" w:fill="FFFFFF" w:themeFill="background1"/>
            <w:vAlign w:val="center"/>
          </w:tcPr>
          <w:p w:rsidR="00B0334E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develop foundational reading skills in students by strengthening phonics, blending, and reading fluency through differentiated and engaging instructional strategies.</w:t>
            </w:r>
          </w:p>
        </w:tc>
      </w:tr>
      <w:tr w:rsidR="00B0334E" w:rsidTr="00B0334E">
        <w:trPr>
          <w:trHeight w:val="864"/>
        </w:trPr>
        <w:tc>
          <w:tcPr>
            <w:tcW w:w="2471" w:type="dxa"/>
            <w:vAlign w:val="center"/>
          </w:tcPr>
          <w:p w:rsidR="00B0334E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6843" w:type="dxa"/>
            <w:vAlign w:val="center"/>
          </w:tcPr>
          <w:p w:rsidR="00B0334E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To help students identify letters and their sounds accurately. </w:t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To enable students to blend sounds to read simple words. </w:t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To build confidence in reading short sentences.</w:t>
            </w:r>
          </w:p>
        </w:tc>
      </w:tr>
      <w:tr w:rsidR="00B0334E" w:rsidTr="00B0334E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:rsidR="00B0334E" w:rsidRPr="00D729C1" w:rsidRDefault="00B0334E" w:rsidP="00B0334E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have mixed reading abilities: some can identify letters, some read 2–3 letter words, and a few can read short sentences.</w:t>
            </w:r>
          </w:p>
        </w:tc>
      </w:tr>
      <w:tr w:rsidR="00B0334E" w:rsidTr="00B0334E">
        <w:trPr>
          <w:trHeight w:val="1008"/>
        </w:trPr>
        <w:tc>
          <w:tcPr>
            <w:tcW w:w="2471" w:type="dxa"/>
            <w:shd w:val="clear" w:color="auto" w:fill="FFFFFF" w:themeFill="background1"/>
            <w:vAlign w:val="center"/>
          </w:tcPr>
          <w:p w:rsidR="00B0334E" w:rsidRPr="00D729C1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6843" w:type="dxa"/>
            <w:shd w:val="clear" w:color="auto" w:fill="FFFFFF" w:themeFill="background1"/>
            <w:vAlign w:val="center"/>
          </w:tcPr>
          <w:p w:rsidR="00B0334E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Foundations of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Maths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, Science and Programming</w:t>
            </w:r>
          </w:p>
        </w:tc>
      </w:tr>
      <w:tr w:rsidR="00B0334E" w:rsidTr="00B0334E">
        <w:trPr>
          <w:trHeight w:val="1008"/>
        </w:trPr>
        <w:tc>
          <w:tcPr>
            <w:tcW w:w="2471" w:type="dxa"/>
            <w:vAlign w:val="center"/>
          </w:tcPr>
          <w:p w:rsidR="00B0334E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6843" w:type="dxa"/>
            <w:vAlign w:val="center"/>
          </w:tcPr>
          <w:p w:rsidR="00B0334E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classroom with teacher guidance and limited AI-based tools for reinforcement.</w:t>
            </w:r>
          </w:p>
        </w:tc>
      </w:tr>
      <w:tr w:rsidR="00B0334E" w:rsidRPr="00D729C1" w:rsidTr="00B0334E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:rsidR="00B0334E" w:rsidRPr="00D729C1" w:rsidRDefault="00B0334E" w:rsidP="00B0334E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B0334E" w:rsidTr="00B0334E">
        <w:trPr>
          <w:trHeight w:val="1296"/>
        </w:trPr>
        <w:tc>
          <w:tcPr>
            <w:tcW w:w="2471" w:type="dxa"/>
            <w:shd w:val="clear" w:color="auto" w:fill="FFFFFF" w:themeFill="background1"/>
            <w:vAlign w:val="center"/>
          </w:tcPr>
          <w:p w:rsidR="00B0334E" w:rsidRPr="00D729C1" w:rsidRDefault="00B0334E" w:rsidP="00B0334E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6843" w:type="dxa"/>
            <w:shd w:val="clear" w:color="auto" w:fill="FFFFFF" w:themeFill="background1"/>
          </w:tcPr>
          <w:p w:rsidR="00B0334E" w:rsidRPr="00D729C1" w:rsidRDefault="00B0334E" w:rsidP="00B0334E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students to read age-appropriate words and sentences independently and confidently.</w:t>
            </w:r>
          </w:p>
        </w:tc>
      </w:tr>
      <w:tr w:rsidR="000C444B" w:rsidTr="00F83B3A">
        <w:trPr>
          <w:trHeight w:val="1296"/>
        </w:trPr>
        <w:tc>
          <w:tcPr>
            <w:tcW w:w="2471" w:type="dxa"/>
            <w:vAlign w:val="center"/>
          </w:tcPr>
          <w:p w:rsidR="000C444B" w:rsidRDefault="000C444B" w:rsidP="000C444B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6843" w:type="dxa"/>
            <w:vAlign w:val="center"/>
          </w:tcPr>
          <w:p w:rsidR="000C444B" w:rsidRPr="008A5341" w:rsidRDefault="000C444B" w:rsidP="000C44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learner will be able to: </w:t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1. Demonstrate correct letter–sound association. </w:t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2. Blend sounds to read simple words. </w:t>
            </w: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Read short sentences with confidence.</w:t>
            </w:r>
          </w:p>
        </w:tc>
      </w:tr>
      <w:tr w:rsidR="000C444B" w:rsidTr="00B0334E">
        <w:trPr>
          <w:trHeight w:val="1296"/>
        </w:trPr>
        <w:tc>
          <w:tcPr>
            <w:tcW w:w="2471" w:type="dxa"/>
            <w:vAlign w:val="center"/>
          </w:tcPr>
          <w:p w:rsidR="000C444B" w:rsidRDefault="000C444B" w:rsidP="000C444B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6843" w:type="dxa"/>
          </w:tcPr>
          <w:p w:rsidR="000C444B" w:rsidRDefault="000C444B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 </w:t>
            </w:r>
            <w:r w:rsidRPr="000447E2">
              <w:rPr>
                <w:rFonts w:ascii="Verdana" w:hAnsi="Verdana"/>
                <w:sz w:val="24"/>
                <w:szCs w:val="20"/>
              </w:rPr>
              <w:t xml:space="preserve">Fundamentals of </w:t>
            </w:r>
            <w:r>
              <w:rPr>
                <w:rFonts w:ascii="Verdana" w:hAnsi="Verdana"/>
                <w:sz w:val="24"/>
                <w:szCs w:val="20"/>
              </w:rPr>
              <w:t>D</w:t>
            </w:r>
            <w:r w:rsidRPr="000447E2">
              <w:rPr>
                <w:rFonts w:ascii="Verdana" w:hAnsi="Verdana"/>
                <w:sz w:val="24"/>
                <w:szCs w:val="20"/>
              </w:rPr>
              <w:t>L Classification</w:t>
            </w:r>
          </w:p>
          <w:p w:rsidR="00D65C03" w:rsidRDefault="00D65C03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Introduction to letters and phonics sounds using songs, actions, and flashcards.</w:t>
            </w:r>
          </w:p>
          <w:p w:rsidR="000C444B" w:rsidRDefault="000C444B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I:  Survey results obtained (Real-data reference)</w:t>
            </w:r>
          </w:p>
          <w:p w:rsidR="00D65C03" w:rsidRPr="00891B14" w:rsidRDefault="00D65C03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Observe students reading letters and words; note errors and hesitation patterns.</w:t>
            </w:r>
          </w:p>
          <w:p w:rsidR="000C444B" w:rsidRDefault="000C444B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II: System Overview (PPT)</w:t>
            </w:r>
          </w:p>
          <w:p w:rsidR="00D65C03" w:rsidRDefault="00D65C03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how sounds join to form words using charts, pictures, and word strips.</w:t>
            </w:r>
          </w:p>
          <w:p w:rsidR="000C444B" w:rsidRDefault="000C444B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III:DS analysis in detail (Hands on)</w:t>
            </w:r>
          </w:p>
          <w:p w:rsidR="00D65C03" w:rsidRPr="00891B14" w:rsidRDefault="00D65C03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Sound blending games, word-building with letter cards, guided reading.</w:t>
            </w:r>
          </w:p>
          <w:p w:rsidR="000C444B" w:rsidRDefault="000C444B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IV: DL Model (PPT)</w:t>
            </w:r>
          </w:p>
          <w:p w:rsidR="00D65C03" w:rsidRDefault="00D65C03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read simple words and short sentences individually and in pairs.</w:t>
            </w:r>
          </w:p>
          <w:p w:rsidR="000C444B" w:rsidRDefault="000C444B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V:  Deployment Process – Flow (PPT)</w:t>
            </w:r>
          </w:p>
          <w:p w:rsidR="00D65C03" w:rsidRPr="00891B14" w:rsidRDefault="00D65C03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listening and reading practice; repeated reading activities.</w:t>
            </w:r>
          </w:p>
          <w:p w:rsidR="000C444B" w:rsidRDefault="000C444B" w:rsidP="000C44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VI: Retrospective</w:t>
            </w:r>
            <w:r w:rsidR="00D65C03"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D65C03"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Reflect on improvement, discuss challenges, celebrate reading success.</w:t>
            </w:r>
          </w:p>
          <w:p w:rsidR="00D65C03" w:rsidRPr="00F67912" w:rsidRDefault="00D65C03" w:rsidP="000C444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</w:p>
        </w:tc>
      </w:tr>
      <w:tr w:rsidR="00D65C03" w:rsidTr="007F4BE1">
        <w:trPr>
          <w:trHeight w:val="1296"/>
        </w:trPr>
        <w:tc>
          <w:tcPr>
            <w:tcW w:w="2471" w:type="dxa"/>
            <w:vAlign w:val="center"/>
          </w:tcPr>
          <w:p w:rsidR="00D65C03" w:rsidRDefault="00D65C03" w:rsidP="00D65C03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6843" w:type="dxa"/>
            <w:vAlign w:val="center"/>
          </w:tcPr>
          <w:p w:rsidR="00D65C03" w:rsidRPr="008A5341" w:rsidRDefault="00D65C03" w:rsidP="00D65C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Oral reading, observation checklist, simple word reading tasks</w:t>
            </w:r>
          </w:p>
        </w:tc>
      </w:tr>
      <w:tr w:rsidR="00D65C03" w:rsidTr="00B0334E">
        <w:trPr>
          <w:trHeight w:val="1296"/>
        </w:trPr>
        <w:tc>
          <w:tcPr>
            <w:tcW w:w="2471" w:type="dxa"/>
            <w:vAlign w:val="center"/>
          </w:tcPr>
          <w:p w:rsidR="00D65C03" w:rsidRDefault="00D65C03" w:rsidP="00D65C03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6843" w:type="dxa"/>
          </w:tcPr>
          <w:p w:rsidR="00D65C03" w:rsidRDefault="00D65C03" w:rsidP="00D65C03">
            <w:pPr>
              <w:pStyle w:val="NoSpacing"/>
              <w:jc w:val="center"/>
            </w:pPr>
          </w:p>
          <w:p w:rsidR="00D65C03" w:rsidRDefault="00D65C03" w:rsidP="00D65C03">
            <w:pPr>
              <w:pStyle w:val="NoSpacing"/>
              <w:jc w:val="center"/>
            </w:pPr>
          </w:p>
          <w:p w:rsidR="00D65C03" w:rsidRDefault="00D65C03" w:rsidP="00D65C0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8A53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Foundational Literacy (Early Reading Skills)</w:t>
            </w:r>
          </w:p>
          <w:p w:rsidR="00D65C03" w:rsidRDefault="00D65C03" w:rsidP="00D65C03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217B6E" w:rsidRDefault="00217B6E"/>
    <w:p w:rsidR="00060AF3" w:rsidRDefault="00060AF3"/>
    <w:p w:rsidR="00060AF3" w:rsidRDefault="00060AF3"/>
    <w:p w:rsidR="00060AF3" w:rsidRDefault="00060AF3"/>
    <w:p w:rsidR="00060AF3" w:rsidRDefault="00060AF3"/>
    <w:p w:rsidR="00060AF3" w:rsidRDefault="00060AF3"/>
    <w:p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bookmarkEnd w:id="1"/>
    <w:p w:rsidR="00060AF3" w:rsidRDefault="00D65C03">
      <w:r>
        <w:t>A. Lack of reading content</w:t>
      </w:r>
      <w:r>
        <w:br/>
        <w:t>B. Mixed ability levels in the classroom</w:t>
      </w:r>
      <w:r>
        <w:br/>
        <w:t>C. Excessive use of technology</w:t>
      </w:r>
      <w:r>
        <w:br/>
        <w:t>D. Advanced vocabulary</w:t>
      </w:r>
      <w:bookmarkStart w:id="2" w:name="_GoBack"/>
      <w:bookmarkEnd w:id="2"/>
    </w:p>
    <w:p w:rsidR="008D4646" w:rsidRDefault="00BC3F67">
      <w:r>
        <w:br w:type="page"/>
      </w:r>
    </w:p>
    <w:p w:rsidR="008D4646" w:rsidRDefault="00BC3F67">
      <w:r>
        <w:rPr>
          <w:b/>
        </w:rPr>
        <w:lastRenderedPageBreak/>
        <w:t>Major Hurdles in Implementing Reading Instruction (Grade 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D4646">
        <w:tc>
          <w:tcPr>
            <w:tcW w:w="1872" w:type="dxa"/>
          </w:tcPr>
          <w:p w:rsidR="008D4646" w:rsidRDefault="00BC3F67">
            <w:r>
              <w:t>Area</w:t>
            </w:r>
          </w:p>
        </w:tc>
        <w:tc>
          <w:tcPr>
            <w:tcW w:w="1872" w:type="dxa"/>
          </w:tcPr>
          <w:p w:rsidR="008D4646" w:rsidRDefault="00BC3F67">
            <w:r>
              <w:t>Observed Hurdle</w:t>
            </w:r>
          </w:p>
        </w:tc>
        <w:tc>
          <w:tcPr>
            <w:tcW w:w="1872" w:type="dxa"/>
          </w:tcPr>
          <w:p w:rsidR="008D4646" w:rsidRDefault="00BC3F67">
            <w:r>
              <w:t>Impact on Learning</w:t>
            </w:r>
          </w:p>
        </w:tc>
        <w:tc>
          <w:tcPr>
            <w:tcW w:w="1872" w:type="dxa"/>
          </w:tcPr>
          <w:p w:rsidR="008D4646" w:rsidRDefault="00BC3F67">
            <w:r>
              <w:t>Root Cause</w:t>
            </w:r>
          </w:p>
        </w:tc>
        <w:tc>
          <w:tcPr>
            <w:tcW w:w="1872" w:type="dxa"/>
          </w:tcPr>
          <w:p w:rsidR="008D4646" w:rsidRDefault="00BC3F67">
            <w:r>
              <w:t>Mitigation Strategy (Teacher + AI)</w:t>
            </w:r>
          </w:p>
        </w:tc>
      </w:tr>
      <w:tr w:rsidR="008D4646">
        <w:tc>
          <w:tcPr>
            <w:tcW w:w="1872" w:type="dxa"/>
          </w:tcPr>
          <w:p w:rsidR="008D4646" w:rsidRDefault="00BC3F67">
            <w:r>
              <w:t>Learner Diversity</w:t>
            </w:r>
          </w:p>
        </w:tc>
        <w:tc>
          <w:tcPr>
            <w:tcW w:w="1872" w:type="dxa"/>
          </w:tcPr>
          <w:p w:rsidR="008D4646" w:rsidRDefault="00BC3F67">
            <w:r>
              <w:t>Wide variation in reading levels</w:t>
            </w:r>
          </w:p>
        </w:tc>
        <w:tc>
          <w:tcPr>
            <w:tcW w:w="1872" w:type="dxa"/>
          </w:tcPr>
          <w:p w:rsidR="008D4646" w:rsidRDefault="00BC3F67">
            <w:r>
              <w:t xml:space="preserve">Some students lag, </w:t>
            </w:r>
            <w:r>
              <w:t>others disengage</w:t>
            </w:r>
          </w:p>
        </w:tc>
        <w:tc>
          <w:tcPr>
            <w:tcW w:w="1872" w:type="dxa"/>
          </w:tcPr>
          <w:p w:rsidR="008D4646" w:rsidRDefault="00BC3F67">
            <w:r>
              <w:t>Mixed-ability classroom</w:t>
            </w:r>
          </w:p>
        </w:tc>
        <w:tc>
          <w:tcPr>
            <w:tcW w:w="1872" w:type="dxa"/>
          </w:tcPr>
          <w:p w:rsidR="008D4646" w:rsidRDefault="00BC3F67">
            <w:r>
              <w:t>Level-wise grouping, differentiated tasks</w:t>
            </w:r>
          </w:p>
        </w:tc>
      </w:tr>
      <w:tr w:rsidR="008D4646">
        <w:tc>
          <w:tcPr>
            <w:tcW w:w="1872" w:type="dxa"/>
          </w:tcPr>
          <w:p w:rsidR="008D4646" w:rsidRDefault="00BC3F67">
            <w:r>
              <w:t>Phonics</w:t>
            </w:r>
          </w:p>
        </w:tc>
        <w:tc>
          <w:tcPr>
            <w:tcW w:w="1872" w:type="dxa"/>
          </w:tcPr>
          <w:p w:rsidR="008D4646" w:rsidRDefault="00BC3F67">
            <w:r>
              <w:t>Confusion in letter–sound association</w:t>
            </w:r>
          </w:p>
        </w:tc>
        <w:tc>
          <w:tcPr>
            <w:tcW w:w="1872" w:type="dxa"/>
          </w:tcPr>
          <w:p w:rsidR="008D4646" w:rsidRDefault="00BC3F67">
            <w:r>
              <w:t>Incorrect decoding</w:t>
            </w:r>
          </w:p>
        </w:tc>
        <w:tc>
          <w:tcPr>
            <w:tcW w:w="1872" w:type="dxa"/>
          </w:tcPr>
          <w:p w:rsidR="008D4646" w:rsidRDefault="00BC3F67">
            <w:r>
              <w:t>Incomplete phonics foundation</w:t>
            </w:r>
          </w:p>
        </w:tc>
        <w:tc>
          <w:tcPr>
            <w:tcW w:w="1872" w:type="dxa"/>
          </w:tcPr>
          <w:p w:rsidR="008D4646" w:rsidRDefault="00BC3F67">
            <w:r>
              <w:t>Daily phonics drills, multisensory activities</w:t>
            </w:r>
          </w:p>
        </w:tc>
      </w:tr>
      <w:tr w:rsidR="008D4646">
        <w:tc>
          <w:tcPr>
            <w:tcW w:w="1872" w:type="dxa"/>
          </w:tcPr>
          <w:p w:rsidR="008D4646" w:rsidRDefault="00BC3F67">
            <w:r>
              <w:t>Blending Skills</w:t>
            </w:r>
          </w:p>
        </w:tc>
        <w:tc>
          <w:tcPr>
            <w:tcW w:w="1872" w:type="dxa"/>
          </w:tcPr>
          <w:p w:rsidR="008D4646" w:rsidRDefault="00BC3F67">
            <w:r>
              <w:t>Difficulty ble</w:t>
            </w:r>
            <w:r>
              <w:t>nding sounds</w:t>
            </w:r>
          </w:p>
        </w:tc>
        <w:tc>
          <w:tcPr>
            <w:tcW w:w="1872" w:type="dxa"/>
          </w:tcPr>
          <w:p w:rsidR="008D4646" w:rsidRDefault="00BC3F67">
            <w:r>
              <w:t>Cannot read words independently</w:t>
            </w:r>
          </w:p>
        </w:tc>
        <w:tc>
          <w:tcPr>
            <w:tcW w:w="1872" w:type="dxa"/>
          </w:tcPr>
          <w:p w:rsidR="008D4646" w:rsidRDefault="00BC3F67">
            <w:r>
              <w:t>Limited decoding practice</w:t>
            </w:r>
          </w:p>
        </w:tc>
        <w:tc>
          <w:tcPr>
            <w:tcW w:w="1872" w:type="dxa"/>
          </w:tcPr>
          <w:p w:rsidR="008D4646" w:rsidRDefault="00BC3F67">
            <w:r>
              <w:t>Blending games, word-building</w:t>
            </w:r>
          </w:p>
        </w:tc>
      </w:tr>
      <w:tr w:rsidR="008D4646">
        <w:tc>
          <w:tcPr>
            <w:tcW w:w="1872" w:type="dxa"/>
          </w:tcPr>
          <w:p w:rsidR="008D4646" w:rsidRDefault="00BC3F67">
            <w:r>
              <w:t>Reading Confidence</w:t>
            </w:r>
          </w:p>
        </w:tc>
        <w:tc>
          <w:tcPr>
            <w:tcW w:w="1872" w:type="dxa"/>
          </w:tcPr>
          <w:p w:rsidR="008D4646" w:rsidRDefault="00BC3F67">
            <w:r>
              <w:t>Fear of reading aloud</w:t>
            </w:r>
          </w:p>
        </w:tc>
        <w:tc>
          <w:tcPr>
            <w:tcW w:w="1872" w:type="dxa"/>
          </w:tcPr>
          <w:p w:rsidR="008D4646" w:rsidRDefault="00BC3F67">
            <w:r>
              <w:t>Low participation</w:t>
            </w:r>
          </w:p>
        </w:tc>
        <w:tc>
          <w:tcPr>
            <w:tcW w:w="1872" w:type="dxa"/>
          </w:tcPr>
          <w:p w:rsidR="008D4646" w:rsidRDefault="00BC3F67">
            <w:r>
              <w:t>Fear of mistakes</w:t>
            </w:r>
          </w:p>
        </w:tc>
        <w:tc>
          <w:tcPr>
            <w:tcW w:w="1872" w:type="dxa"/>
          </w:tcPr>
          <w:p w:rsidR="008D4646" w:rsidRDefault="00BC3F67">
            <w:r>
              <w:t>Peer reading, supportive environment</w:t>
            </w:r>
          </w:p>
        </w:tc>
      </w:tr>
      <w:tr w:rsidR="008D4646">
        <w:tc>
          <w:tcPr>
            <w:tcW w:w="1872" w:type="dxa"/>
          </w:tcPr>
          <w:p w:rsidR="008D4646" w:rsidRDefault="00BC3F67">
            <w:r>
              <w:t>Practice Time</w:t>
            </w:r>
          </w:p>
        </w:tc>
        <w:tc>
          <w:tcPr>
            <w:tcW w:w="1872" w:type="dxa"/>
          </w:tcPr>
          <w:p w:rsidR="008D4646" w:rsidRDefault="00BC3F67">
            <w:r>
              <w:t xml:space="preserve">Limited individual </w:t>
            </w:r>
            <w:r>
              <w:t>practice</w:t>
            </w:r>
          </w:p>
        </w:tc>
        <w:tc>
          <w:tcPr>
            <w:tcW w:w="1872" w:type="dxa"/>
          </w:tcPr>
          <w:p w:rsidR="008D4646" w:rsidRDefault="00BC3F67">
            <w:r>
              <w:t>Slow progress</w:t>
            </w:r>
          </w:p>
        </w:tc>
        <w:tc>
          <w:tcPr>
            <w:tcW w:w="1872" w:type="dxa"/>
          </w:tcPr>
          <w:p w:rsidR="008D4646" w:rsidRDefault="00BC3F67">
            <w:r>
              <w:t>Large class size</w:t>
            </w:r>
          </w:p>
        </w:tc>
        <w:tc>
          <w:tcPr>
            <w:tcW w:w="1872" w:type="dxa"/>
          </w:tcPr>
          <w:p w:rsidR="008D4646" w:rsidRDefault="00BC3F67">
            <w:r>
              <w:t>AI tools for independent practice</w:t>
            </w:r>
          </w:p>
        </w:tc>
      </w:tr>
      <w:tr w:rsidR="008D4646">
        <w:tc>
          <w:tcPr>
            <w:tcW w:w="1872" w:type="dxa"/>
          </w:tcPr>
          <w:p w:rsidR="008D4646" w:rsidRDefault="00BC3F67">
            <w:r>
              <w:t>Monitoring</w:t>
            </w:r>
          </w:p>
        </w:tc>
        <w:tc>
          <w:tcPr>
            <w:tcW w:w="1872" w:type="dxa"/>
          </w:tcPr>
          <w:p w:rsidR="008D4646" w:rsidRDefault="00BC3F67">
            <w:r>
              <w:t>No structured tracking</w:t>
            </w:r>
          </w:p>
        </w:tc>
        <w:tc>
          <w:tcPr>
            <w:tcW w:w="1872" w:type="dxa"/>
          </w:tcPr>
          <w:p w:rsidR="008D4646" w:rsidRDefault="00BC3F67">
            <w:r>
              <w:t>Gaps unnoticed</w:t>
            </w:r>
          </w:p>
        </w:tc>
        <w:tc>
          <w:tcPr>
            <w:tcW w:w="1872" w:type="dxa"/>
          </w:tcPr>
          <w:p w:rsidR="008D4646" w:rsidRDefault="00BC3F67">
            <w:r>
              <w:t>Informal assessment</w:t>
            </w:r>
          </w:p>
        </w:tc>
        <w:tc>
          <w:tcPr>
            <w:tcW w:w="1872" w:type="dxa"/>
          </w:tcPr>
          <w:p w:rsidR="008D4646" w:rsidRDefault="00BC3F67">
            <w:r>
              <w:t>Reading checklist, periodic review</w:t>
            </w:r>
          </w:p>
        </w:tc>
      </w:tr>
    </w:tbl>
    <w:p w:rsidR="00BC3F67" w:rsidRDefault="00BC3F67"/>
    <w:sectPr w:rsidR="00BC3F6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F67" w:rsidRDefault="00BC3F67" w:rsidP="00217B6E">
      <w:pPr>
        <w:spacing w:after="0" w:line="240" w:lineRule="auto"/>
      </w:pPr>
      <w:r>
        <w:separator/>
      </w:r>
    </w:p>
  </w:endnote>
  <w:endnote w:type="continuationSeparator" w:id="0">
    <w:p w:rsidR="00BC3F67" w:rsidRDefault="00BC3F67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F67" w:rsidRDefault="00BC3F67" w:rsidP="00217B6E">
      <w:pPr>
        <w:spacing w:after="0" w:line="240" w:lineRule="auto"/>
      </w:pPr>
      <w:r>
        <w:separator/>
      </w:r>
    </w:p>
  </w:footnote>
  <w:footnote w:type="continuationSeparator" w:id="0">
    <w:p w:rsidR="00BC3F67" w:rsidRDefault="00BC3F67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0C444B"/>
    <w:rsid w:val="001158B8"/>
    <w:rsid w:val="00217B6E"/>
    <w:rsid w:val="003472EC"/>
    <w:rsid w:val="003773AA"/>
    <w:rsid w:val="00392165"/>
    <w:rsid w:val="0058089C"/>
    <w:rsid w:val="006160EF"/>
    <w:rsid w:val="00616EAF"/>
    <w:rsid w:val="0066694D"/>
    <w:rsid w:val="00891B14"/>
    <w:rsid w:val="008D4646"/>
    <w:rsid w:val="00A27F9C"/>
    <w:rsid w:val="00B0334E"/>
    <w:rsid w:val="00BC3F67"/>
    <w:rsid w:val="00BF4A6D"/>
    <w:rsid w:val="00C0097C"/>
    <w:rsid w:val="00C13FE8"/>
    <w:rsid w:val="00CA040B"/>
    <w:rsid w:val="00D65C03"/>
    <w:rsid w:val="00F01B7F"/>
    <w:rsid w:val="00F67912"/>
    <w:rsid w:val="00FD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6018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pcc491</cp:lastModifiedBy>
  <cp:revision>2</cp:revision>
  <dcterms:created xsi:type="dcterms:W3CDTF">2026-01-04T10:02:00Z</dcterms:created>
  <dcterms:modified xsi:type="dcterms:W3CDTF">2026-01-04T10:02:00Z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