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77B" w:rsidRPr="003D577B" w:rsidRDefault="003D577B" w:rsidP="003D5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5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GAP ANALYSIS – READING SKILL DEVELOPMENT (GRADE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9"/>
        <w:gridCol w:w="1658"/>
        <w:gridCol w:w="2798"/>
        <w:gridCol w:w="2980"/>
        <w:gridCol w:w="2075"/>
        <w:gridCol w:w="2308"/>
      </w:tblGrid>
      <w:tr w:rsidR="003D577B" w:rsidRPr="003D577B" w:rsidTr="003D577B">
        <w:tc>
          <w:tcPr>
            <w:tcW w:w="0" w:type="auto"/>
            <w:hideMark/>
          </w:tcPr>
          <w:p w:rsidR="003D577B" w:rsidRPr="003D577B" w:rsidRDefault="003D577B" w:rsidP="003D577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Stage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Focus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Current State (What is happening?)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Desired State (What should happen?)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Identified Gap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 / Strategy (Teacher + AI)</w:t>
            </w:r>
          </w:p>
        </w:tc>
      </w:tr>
      <w:tr w:rsidR="003D577B" w:rsidRPr="003D577B" w:rsidTr="003D577B"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1. Identify Problem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Reading ability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Students struggle to read letters, words, and simple sentences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Students read age-appropriate words and sentences confidently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reading skills not developed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Conduct baseline reading assessment</w:t>
            </w:r>
          </w:p>
        </w:tc>
      </w:tr>
      <w:tr w:rsidR="003D577B" w:rsidRPr="003D577B" w:rsidTr="003D577B"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2. Assess Learners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Reading levels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Mixed-ability class (letter recognition to sentence reading)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understanding of individual reading levels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Lack of differentiated instruction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Group students: Below </w:t>
            </w:r>
            <w:proofErr w:type="spellStart"/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</w:t>
            </w:r>
            <w:proofErr w:type="spellEnd"/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</w:t>
            </w:r>
            <w:proofErr w:type="spellEnd"/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Above </w:t>
            </w:r>
            <w:proofErr w:type="spellStart"/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</w:t>
            </w:r>
            <w:proofErr w:type="spellEnd"/>
          </w:p>
        </w:tc>
      </w:tr>
      <w:tr w:rsidR="003D577B" w:rsidRPr="003D577B" w:rsidTr="003D577B"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3. Phonics Knowledge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Letter–sound association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 or weak knowledge of phonics sounds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Accurate recognition of all letter sounds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Incomplete phonics foundation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 phonics drills, songs, flashcards</w:t>
            </w:r>
          </w:p>
        </w:tc>
      </w:tr>
      <w:tr w:rsidR="003D577B" w:rsidRPr="003D577B" w:rsidTr="003D577B"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4. Blending Skills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Word formation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Difficulty blending sounds to form words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Ability to blend sounds smoothly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Weak decoding skills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Blending games, word-building activities</w:t>
            </w:r>
          </w:p>
        </w:tc>
      </w:tr>
      <w:tr w:rsidR="003D577B" w:rsidRPr="003D577B" w:rsidTr="003D577B"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 Reading Fluency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Speed &amp; confidence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Hesitant, slow reading with guessing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Smooth and confident oral reading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Insufficient practice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Guided reading, repeated reading</w:t>
            </w:r>
          </w:p>
        </w:tc>
      </w:tr>
      <w:tr w:rsidR="003D577B" w:rsidRPr="003D577B" w:rsidTr="003D577B"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6. Engagement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Interest in reading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motivation and fear of mistakes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Enjoys reading and participates actively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Emotional &amp; confidence gap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Story-based reading, peer reading</w:t>
            </w:r>
          </w:p>
        </w:tc>
      </w:tr>
      <w:tr w:rsidR="003D577B" w:rsidRPr="003D577B" w:rsidTr="003D577B"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7. Use of Technology (AI)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 tools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exposure to assistive tools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AI-supported independent practice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Lack of personalized practice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Text-to-speech, phonics apps, speech-to-text</w:t>
            </w:r>
          </w:p>
        </w:tc>
      </w:tr>
      <w:tr w:rsidR="003D577B" w:rsidRPr="003D577B" w:rsidTr="003D577B"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8. Implementation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Classroom practice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common activity for all students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Level-wise reading activities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Instruction not personalized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 level-based reading tasks</w:t>
            </w:r>
          </w:p>
        </w:tc>
      </w:tr>
      <w:tr w:rsidR="003D577B" w:rsidRPr="003D577B" w:rsidTr="003D577B"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9. Monitoring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Progress tracking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Informal observation only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Measurable improvement in reading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structured tracking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Reading checklist, audio recordings</w:t>
            </w:r>
          </w:p>
        </w:tc>
      </w:tr>
      <w:tr w:rsidR="003D577B" w:rsidRPr="003D577B" w:rsidTr="003D577B"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10. Outcome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Learning impact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Inconsistent reading development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Improved fluency, confidence, comprehension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Gap bridged</w:t>
            </w:r>
          </w:p>
        </w:tc>
        <w:tc>
          <w:tcPr>
            <w:tcW w:w="0" w:type="auto"/>
            <w:hideMark/>
          </w:tcPr>
          <w:p w:rsidR="003D577B" w:rsidRPr="003D577B" w:rsidRDefault="003D577B" w:rsidP="003D577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7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Continuous practice &amp; feedback</w:t>
            </w:r>
          </w:p>
        </w:tc>
      </w:tr>
      <w:tr w:rsidR="003D577B" w:rsidTr="003D577B">
        <w:tc>
          <w:tcPr>
            <w:tcW w:w="0" w:type="auto"/>
          </w:tcPr>
          <w:p w:rsidR="003D577B" w:rsidRDefault="003D577B">
            <w:bookmarkStart w:id="0" w:name="_GoBack"/>
            <w:bookmarkEnd w:id="0"/>
          </w:p>
        </w:tc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</w:tr>
      <w:tr w:rsidR="003D577B" w:rsidTr="003D577B"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</w:tr>
      <w:tr w:rsidR="003D577B" w:rsidTr="003D577B"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</w:tr>
      <w:tr w:rsidR="003D577B" w:rsidTr="003D577B"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</w:tr>
      <w:tr w:rsidR="003D577B" w:rsidTr="003D577B"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</w:tr>
      <w:tr w:rsidR="003D577B" w:rsidTr="003D577B"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</w:tr>
      <w:tr w:rsidR="003D577B" w:rsidTr="003D577B"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</w:tr>
      <w:tr w:rsidR="003D577B" w:rsidTr="003D577B"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</w:tr>
      <w:tr w:rsidR="003D577B" w:rsidTr="003D577B"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  <w:tc>
          <w:tcPr>
            <w:tcW w:w="0" w:type="auto"/>
          </w:tcPr>
          <w:p w:rsidR="003D577B" w:rsidRDefault="003D577B"/>
        </w:tc>
      </w:tr>
    </w:tbl>
    <w:p w:rsidR="00996B21" w:rsidRDefault="00996B21"/>
    <w:sectPr w:rsidR="00996B21" w:rsidSect="003D577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77B"/>
    <w:rsid w:val="002038D3"/>
    <w:rsid w:val="00286026"/>
    <w:rsid w:val="003D577B"/>
    <w:rsid w:val="0099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C2B2D"/>
  <w15:chartTrackingRefBased/>
  <w15:docId w15:val="{B4F0E41F-CD37-41F8-AF16-3D6A4CFCF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57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77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3D577B"/>
    <w:rPr>
      <w:b/>
      <w:bCs/>
    </w:rPr>
  </w:style>
  <w:style w:type="table" w:styleId="TableGrid">
    <w:name w:val="Table Grid"/>
    <w:basedOn w:val="TableNormal"/>
    <w:uiPriority w:val="39"/>
    <w:rsid w:val="003D57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58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6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070B-762C-4F64-86A1-04FF0328B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pcc491</dc:creator>
  <cp:keywords/>
  <dc:description/>
  <cp:lastModifiedBy>pcc491</cp:lastModifiedBy>
  <cp:revision>3</cp:revision>
  <dcterms:created xsi:type="dcterms:W3CDTF">2026-01-04T06:31:00Z</dcterms:created>
  <dcterms:modified xsi:type="dcterms:W3CDTF">2026-01-04T06:31:00Z</dcterms:modified>
</cp:coreProperties>
</file>