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</w:t>
      </w:r>
      <w:r w:rsidDel="00000000" w:rsidR="00000000" w:rsidRPr="00000000">
        <w:rPr>
          <w:sz w:val="24"/>
          <w:szCs w:val="24"/>
          <w:rtl w:val="0"/>
        </w:rPr>
        <w:t xml:space="preserve">Auto-Scrolling by Hand Gestures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Gist About the Project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reading long texts it becomes a very tedious task to every time scroll. Here comes the role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automatic scrolling</w:t>
      </w:r>
      <w:r w:rsidDel="00000000" w:rsidR="00000000" w:rsidRPr="00000000">
        <w:rPr>
          <w:sz w:val="24"/>
          <w:szCs w:val="24"/>
          <w:rtl w:val="0"/>
        </w:rPr>
        <w:t xml:space="preserve">. This component of perusing text in an increasingly proficient manner via Automatically scrolling over the page.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Convolutional Neural Networks (CNN)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model that perceives human hand motions and dependent on that it shrewdly settle on the choice of the development of the scroll bar.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begun its execution then it begins working out of sight and enables the client to experience perusing.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Used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Artificial Intelligence, Deep Learning, Supervise.ly, Convolutional Neural Networks, OpenCV, Keras, Numpy, Image Processing, Pyautogui,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model empowers us to give a very surprising encounter while perusing texts with the assistance of artificial intelligence.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spite of the fact that it needs greater improvement still with an incredible exactness, this model can give great outcomes.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Scope: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this model based on eye movement.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more gestures based actions such as zoom in-out, window closing, etc.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