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618F" w14:textId="615CBAE0" w:rsidR="00223090" w:rsidRDefault="00B60EDC" w:rsidP="00B60E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EDC">
        <w:rPr>
          <w:rFonts w:ascii="Times New Roman" w:hAnsi="Times New Roman" w:cs="Times New Roman"/>
          <w:b/>
          <w:bCs/>
          <w:sz w:val="28"/>
          <w:szCs w:val="28"/>
        </w:rPr>
        <w:t>Banking Data Analysis</w:t>
      </w:r>
    </w:p>
    <w:p w14:paraId="3D7A03CF" w14:textId="0CF10447" w:rsidR="004402E6" w:rsidRDefault="004402E6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DD6BC" w14:textId="0063B3F5" w:rsidR="004402E6" w:rsidRDefault="004402E6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AD0BD" w14:textId="0F4C4E9E" w:rsidR="004402E6" w:rsidRDefault="004402E6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Number of Customers </w:t>
      </w:r>
      <w:r w:rsidR="009E619E">
        <w:rPr>
          <w:rFonts w:ascii="Times New Roman" w:hAnsi="Times New Roman" w:cs="Times New Roman"/>
          <w:b/>
          <w:bCs/>
          <w:sz w:val="28"/>
          <w:szCs w:val="28"/>
        </w:rPr>
        <w:t>Vs Region</w:t>
      </w:r>
    </w:p>
    <w:p w14:paraId="710E5675" w14:textId="4359F917" w:rsidR="004402E6" w:rsidRDefault="009E619E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2DE3A9" wp14:editId="4C837661">
            <wp:extent cx="5264421" cy="5613689"/>
            <wp:effectExtent l="0" t="0" r="0" b="635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3D1" w14:textId="7126084F" w:rsidR="004B24A0" w:rsidRDefault="004B24A0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9A161" w14:textId="104A3EDC" w:rsidR="004B24A0" w:rsidRDefault="004B24A0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Gender Comparison </w:t>
      </w:r>
    </w:p>
    <w:p w14:paraId="0B5A32C0" w14:textId="1E59A567" w:rsidR="004B24A0" w:rsidRDefault="004B24A0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B15FD" w14:textId="649B4FFA" w:rsidR="004B24A0" w:rsidRDefault="004B24A0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E020A" wp14:editId="3B010469">
            <wp:extent cx="4026107" cy="2838596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1FC2" w14:textId="10C72B93" w:rsidR="00380A61" w:rsidRDefault="00380A61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F4E90" w14:textId="56D7AD0D" w:rsidR="00380A61" w:rsidRDefault="0009170A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Distribution by Age</w:t>
      </w:r>
    </w:p>
    <w:p w14:paraId="45235C07" w14:textId="788E4D22" w:rsidR="00380A61" w:rsidRDefault="00380A61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21454" w14:textId="1A761770" w:rsidR="00380A61" w:rsidRDefault="0009170A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DA9B2" wp14:editId="3B63EFA0">
            <wp:extent cx="5258070" cy="5442230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4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E014" w14:textId="3B82878D" w:rsidR="00D505D6" w:rsidRDefault="00D505D6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6FAE6" w14:textId="29EC7B9F" w:rsidR="00D505D6" w:rsidRDefault="00D505D6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Distribution by Balance</w:t>
      </w:r>
    </w:p>
    <w:p w14:paraId="704F43B9" w14:textId="2BE5FC8E" w:rsidR="00D505D6" w:rsidRDefault="00D505D6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6A03D" w14:textId="2EC5EE44" w:rsidR="00D505D6" w:rsidRDefault="00D505D6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C274D" wp14:editId="75FC9255">
            <wp:extent cx="5099312" cy="5442230"/>
            <wp:effectExtent l="0" t="0" r="6350" b="635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54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976" w14:textId="46A4CE00" w:rsidR="002478CA" w:rsidRDefault="002478CA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FB2D6" w14:textId="1CB43E0D" w:rsidR="002478CA" w:rsidRDefault="002478CA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 Classification </w:t>
      </w:r>
    </w:p>
    <w:p w14:paraId="49BD2801" w14:textId="78B47970" w:rsidR="002478CA" w:rsidRDefault="002478CA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3BE0A" w14:textId="476C4AB3" w:rsidR="002478CA" w:rsidRDefault="00B01CC1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CC1">
        <w:rPr>
          <w:noProof/>
        </w:rPr>
        <w:lastRenderedPageBreak/>
        <w:drawing>
          <wp:inline distT="0" distB="0" distL="0" distR="0" wp14:anchorId="05893ABF" wp14:editId="7C9F763E">
            <wp:extent cx="4521432" cy="3873699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4F0" w14:textId="7E1BE8BE" w:rsidR="00614810" w:rsidRDefault="00614810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CABA6" w14:textId="5411C510" w:rsidR="00614810" w:rsidRDefault="00614810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1D4C6" w14:textId="1BE13975" w:rsidR="00614810" w:rsidRDefault="00614810" w:rsidP="00440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Summary form the Analysis. </w:t>
      </w:r>
    </w:p>
    <w:p w14:paraId="544B017B" w14:textId="79692D51" w:rsidR="00614810" w:rsidRDefault="00614810" w:rsidP="0061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England is the mostly represented by white collar workers (70%).</w:t>
      </w:r>
    </w:p>
    <w:p w14:paraId="6D8DE263" w14:textId="52FC67A6" w:rsidR="00614810" w:rsidRDefault="00614810" w:rsidP="0061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Customers in Scotland are predominantly males in there 40’s and early 50’s. Representation of white collar is low.</w:t>
      </w:r>
    </w:p>
    <w:p w14:paraId="38212272" w14:textId="6C821F53" w:rsidR="00614810" w:rsidRDefault="00614810" w:rsidP="0061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for Wales shows an above average representation of mid-sized balance.</w:t>
      </w:r>
    </w:p>
    <w:p w14:paraId="56F8B454" w14:textId="63FF36EB" w:rsidR="00614810" w:rsidRPr="00614810" w:rsidRDefault="00614810" w:rsidP="0061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Northern Ireland is mostly represented by female customers in younger age groups.</w:t>
      </w:r>
    </w:p>
    <w:sectPr w:rsidR="00614810" w:rsidRPr="0061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714E"/>
    <w:multiLevelType w:val="hybridMultilevel"/>
    <w:tmpl w:val="28FA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11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DC"/>
    <w:rsid w:val="0009170A"/>
    <w:rsid w:val="00223090"/>
    <w:rsid w:val="002478CA"/>
    <w:rsid w:val="00380A61"/>
    <w:rsid w:val="004402E6"/>
    <w:rsid w:val="004B24A0"/>
    <w:rsid w:val="00614810"/>
    <w:rsid w:val="006357EA"/>
    <w:rsid w:val="0092716A"/>
    <w:rsid w:val="009E619E"/>
    <w:rsid w:val="00B01CC1"/>
    <w:rsid w:val="00B60EDC"/>
    <w:rsid w:val="00D5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6619"/>
  <w15:chartTrackingRefBased/>
  <w15:docId w15:val="{A0ADADAD-7DEC-4DE9-8B4A-43C600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yadav</dc:creator>
  <cp:keywords/>
  <dc:description/>
  <cp:lastModifiedBy>rajan yadav</cp:lastModifiedBy>
  <cp:revision>2</cp:revision>
  <dcterms:created xsi:type="dcterms:W3CDTF">2023-04-07T17:28:00Z</dcterms:created>
  <dcterms:modified xsi:type="dcterms:W3CDTF">2023-04-07T17:28:00Z</dcterms:modified>
</cp:coreProperties>
</file>