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86CB" w14:textId="46901DF9" w:rsidR="00A12D72" w:rsidRPr="004A34F7" w:rsidRDefault="00BA7B5C" w:rsidP="004A34F7">
      <w:pPr>
        <w:jc w:val="center"/>
        <w:rPr>
          <w:rFonts w:ascii="Arial" w:hAnsi="Arial" w:cs="Arial"/>
          <w:b/>
          <w:bCs/>
          <w:sz w:val="28"/>
          <w:szCs w:val="28"/>
        </w:rPr>
      </w:pPr>
      <w:r>
        <w:rPr>
          <w:b/>
          <w:bCs/>
          <w:sz w:val="28"/>
          <w:szCs w:val="28"/>
        </w:rPr>
        <w:t>FT for Fully Customizable Gird</w:t>
      </w:r>
    </w:p>
    <w:p w14:paraId="443318BD" w14:textId="77777777" w:rsidR="00A12D72" w:rsidRDefault="00A12D72" w:rsidP="00A12D72"/>
    <w:p w14:paraId="0DC44EC1" w14:textId="5C03B120" w:rsidR="00A57C1F" w:rsidRDefault="00A57C1F" w:rsidP="00A57C1F">
      <w:pPr>
        <w:pStyle w:val="Heading1"/>
      </w:pPr>
      <w:r w:rsidRPr="00A57C1F">
        <w:t>Hero with CTA Section</w:t>
      </w:r>
    </w:p>
    <w:p w14:paraId="59C89094" w14:textId="77777777" w:rsidR="0092575B" w:rsidRPr="0092575B" w:rsidRDefault="0092575B" w:rsidP="0092575B"/>
    <w:p w14:paraId="2FF85385" w14:textId="7E5F51D5" w:rsidR="00CE7371" w:rsidRDefault="007B3A13" w:rsidP="00A12D72">
      <w:r>
        <w:rPr>
          <w:b/>
          <w:bCs/>
        </w:rPr>
        <w:t>Hero</w:t>
      </w:r>
      <w:r w:rsidR="00A12D72" w:rsidRPr="008749C1">
        <w:rPr>
          <w:b/>
          <w:bCs/>
        </w:rPr>
        <w:t xml:space="preserve"> </w:t>
      </w:r>
      <w:r>
        <w:rPr>
          <w:b/>
          <w:bCs/>
        </w:rPr>
        <w:t>T</w:t>
      </w:r>
      <w:r w:rsidR="00A12D72" w:rsidRPr="008749C1">
        <w:rPr>
          <w:b/>
          <w:bCs/>
        </w:rPr>
        <w:t>itle</w:t>
      </w:r>
      <w:r w:rsidR="00A12D72" w:rsidRPr="00A12D72">
        <w:t xml:space="preserve"> – </w:t>
      </w:r>
      <w:r w:rsidR="00BA7B5C" w:rsidRPr="00BA7B5C">
        <w:t>Fully Customizable React Data Grid with Advanced Styling, Themes &amp; UI Components</w:t>
      </w:r>
    </w:p>
    <w:p w14:paraId="3B4B587C" w14:textId="29D350F1" w:rsidR="00CE7371" w:rsidRDefault="007B3A13" w:rsidP="00A12D72">
      <w:r>
        <w:rPr>
          <w:b/>
          <w:bCs/>
        </w:rPr>
        <w:t xml:space="preserve">Hero </w:t>
      </w:r>
      <w:r w:rsidR="00A12D72" w:rsidRPr="008749C1">
        <w:rPr>
          <w:b/>
          <w:bCs/>
        </w:rPr>
        <w:t>Subtitle</w:t>
      </w:r>
      <w:r w:rsidR="00A12D72" w:rsidRPr="00A12D72">
        <w:t xml:space="preserve"> – </w:t>
      </w:r>
      <w:r w:rsidR="00BA7B5C" w:rsidRPr="00BA7B5C">
        <w:t>Deliver highly interactive data experiences with custom themes, advanced styling, flexible templates, and customizable UI components built for modern user interfaces.</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454AC9E3" w:rsidR="00A12D72" w:rsidRDefault="00A12D72" w:rsidP="00A57C1F">
      <w:pPr>
        <w:pStyle w:val="Heading1"/>
      </w:pPr>
      <w:r w:rsidRPr="00B2336D">
        <w:t xml:space="preserve">Why </w:t>
      </w:r>
      <w:r w:rsidR="0092575B">
        <w:t>does UI</w:t>
      </w:r>
      <w:r w:rsidR="003B0077">
        <w:t xml:space="preserve"> customization</w:t>
      </w:r>
      <w:r w:rsidRPr="00B2336D">
        <w:t xml:space="preserve"> </w:t>
      </w:r>
      <w:r w:rsidR="0092575B" w:rsidRPr="00B2336D">
        <w:t>matter</w:t>
      </w:r>
      <w:r w:rsidRPr="00B2336D">
        <w:t>?</w:t>
      </w:r>
    </w:p>
    <w:p w14:paraId="0C5CCA1B" w14:textId="77777777" w:rsidR="0092575B" w:rsidRPr="0092575B" w:rsidRDefault="0092575B" w:rsidP="0092575B"/>
    <w:p w14:paraId="122EB64A" w14:textId="7F2BBD6A" w:rsidR="00CE7371" w:rsidRPr="00093674" w:rsidRDefault="007B3A13" w:rsidP="00A12D72">
      <w:r w:rsidRPr="007B3A13">
        <w:rPr>
          <w:b/>
          <w:bCs/>
        </w:rPr>
        <w:t>Top Title</w:t>
      </w:r>
      <w:r w:rsidR="00A12D72" w:rsidRPr="007B3A13">
        <w:rPr>
          <w:b/>
          <w:bCs/>
        </w:rPr>
        <w:t xml:space="preserve"> –</w:t>
      </w:r>
      <w:r w:rsidR="00093674">
        <w:t xml:space="preserve"> </w:t>
      </w:r>
      <w:r w:rsidR="00093674" w:rsidRPr="00093674">
        <w:t>Create Flexible Data Experiences with a Customizable React Data Grid</w:t>
      </w:r>
    </w:p>
    <w:p w14:paraId="53E09E58" w14:textId="2CEA2472" w:rsidR="00A12D72" w:rsidRPr="00093674" w:rsidRDefault="007B3A13" w:rsidP="00A12D72">
      <w:r w:rsidRPr="007B3A13">
        <w:rPr>
          <w:b/>
          <w:bCs/>
        </w:rPr>
        <w:t>Top Description</w:t>
      </w:r>
      <w:r w:rsidR="00A12D72" w:rsidRPr="007B3A13">
        <w:rPr>
          <w:b/>
          <w:bCs/>
        </w:rPr>
        <w:t xml:space="preserve"> –</w:t>
      </w:r>
      <w:r w:rsidR="00093674">
        <w:t xml:space="preserve"> </w:t>
      </w:r>
      <w:r w:rsidR="00093674" w:rsidRPr="00093674">
        <w:t>Modern applications need data grids that adapt to unique business requirements and user expectations. Generic interfaces can limit usability, reduce efficiency, and make it harder to deliver consistent experiences across workflows.</w:t>
      </w:r>
    </w:p>
    <w:p w14:paraId="14534E23" w14:textId="5A6D5653" w:rsidR="0094016E" w:rsidRPr="00093674" w:rsidRDefault="007B3A13" w:rsidP="007B3A13">
      <w:r>
        <w:rPr>
          <w:b/>
          <w:bCs/>
        </w:rPr>
        <w:t>Content Title –</w:t>
      </w:r>
      <w:r w:rsidR="00093674">
        <w:t xml:space="preserve"> </w:t>
      </w:r>
      <w:r w:rsidR="00093674" w:rsidRPr="00093674">
        <w:t>Adapt Data Experiences to Every Business Workflow</w:t>
      </w:r>
    </w:p>
    <w:p w14:paraId="76CBD0DA" w14:textId="0E413BC9" w:rsidR="000258B8" w:rsidRPr="0092575B" w:rsidRDefault="00A12D72" w:rsidP="007B3A13">
      <w:r w:rsidRPr="007B3A13">
        <w:rPr>
          <w:b/>
          <w:bCs/>
        </w:rPr>
        <w:t>Content</w:t>
      </w:r>
      <w:r w:rsidR="000258B8" w:rsidRPr="007B3A13">
        <w:rPr>
          <w:b/>
          <w:bCs/>
        </w:rPr>
        <w:t xml:space="preserve"> </w:t>
      </w:r>
      <w:r w:rsidR="007B3A13" w:rsidRPr="007B3A13">
        <w:rPr>
          <w:b/>
          <w:bCs/>
        </w:rPr>
        <w:t xml:space="preserve">Description </w:t>
      </w:r>
      <w:r w:rsidR="00CE7371" w:rsidRPr="007B3A13">
        <w:rPr>
          <w:b/>
          <w:bCs/>
        </w:rPr>
        <w:t>–</w:t>
      </w:r>
      <w:r w:rsidR="0092575B">
        <w:t xml:space="preserve"> </w:t>
      </w:r>
      <w:r w:rsidR="0092575B" w:rsidRPr="0092575B">
        <w:t>Different applications require specialized layouts, interactions, and visual presentations to support users effectively. Syncfusion React Data Grid provides extensive customization through templates, themes, styling options, and configurable UI elements, enabling teams to create experiences that align with their application requirements and workflow needs. This helps improve usability, increase user adoption, and deliver a more consistent experience across enterprise applications.</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4CAB5A5F" w14:textId="77777777" w:rsidR="0092575B" w:rsidRPr="0092575B" w:rsidRDefault="0092575B" w:rsidP="0092575B">
      <w:pPr>
        <w:numPr>
          <w:ilvl w:val="0"/>
          <w:numId w:val="2"/>
        </w:numPr>
      </w:pPr>
      <w:r w:rsidRPr="0092575B">
        <w:t xml:space="preserve">Flexible interfaces </w:t>
      </w:r>
    </w:p>
    <w:p w14:paraId="64B6C580" w14:textId="77777777" w:rsidR="0092575B" w:rsidRPr="0092575B" w:rsidRDefault="0092575B" w:rsidP="0092575B">
      <w:pPr>
        <w:numPr>
          <w:ilvl w:val="0"/>
          <w:numId w:val="2"/>
        </w:numPr>
      </w:pPr>
      <w:r w:rsidRPr="0092575B">
        <w:t xml:space="preserve">Improved usability </w:t>
      </w:r>
    </w:p>
    <w:p w14:paraId="52C3BB48" w14:textId="77777777" w:rsidR="0092575B" w:rsidRPr="0092575B" w:rsidRDefault="0092575B" w:rsidP="0092575B">
      <w:pPr>
        <w:numPr>
          <w:ilvl w:val="0"/>
          <w:numId w:val="2"/>
        </w:numPr>
      </w:pPr>
      <w:r w:rsidRPr="0092575B">
        <w:lastRenderedPageBreak/>
        <w:t xml:space="preserve">Consistent experiences </w:t>
      </w:r>
    </w:p>
    <w:p w14:paraId="39F495B2" w14:textId="77777777" w:rsidR="0092575B" w:rsidRPr="0092575B" w:rsidRDefault="0092575B" w:rsidP="0092575B">
      <w:pPr>
        <w:numPr>
          <w:ilvl w:val="0"/>
          <w:numId w:val="2"/>
        </w:numPr>
      </w:pPr>
      <w:r w:rsidRPr="0092575B">
        <w:t xml:space="preserve">Greater adoption </w:t>
      </w:r>
    </w:p>
    <w:p w14:paraId="771F8DA6" w14:textId="77777777" w:rsidR="0092575B" w:rsidRPr="0092575B" w:rsidRDefault="0092575B" w:rsidP="0092575B">
      <w:pPr>
        <w:numPr>
          <w:ilvl w:val="0"/>
          <w:numId w:val="2"/>
        </w:numPr>
      </w:pPr>
      <w:r w:rsidRPr="0092575B">
        <w:t>Workflow alignment</w:t>
      </w:r>
    </w:p>
    <w:p w14:paraId="2A4F9A5F"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80562"/>
    <w:multiLevelType w:val="hybridMultilevel"/>
    <w:tmpl w:val="7C424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53427595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093674"/>
    <w:rsid w:val="00187D2B"/>
    <w:rsid w:val="001B28D4"/>
    <w:rsid w:val="002D5C94"/>
    <w:rsid w:val="002F3BCB"/>
    <w:rsid w:val="003165DE"/>
    <w:rsid w:val="00317343"/>
    <w:rsid w:val="003850C9"/>
    <w:rsid w:val="003B0077"/>
    <w:rsid w:val="00481F8B"/>
    <w:rsid w:val="00482703"/>
    <w:rsid w:val="004A34F7"/>
    <w:rsid w:val="00524861"/>
    <w:rsid w:val="00537F4A"/>
    <w:rsid w:val="005F72C8"/>
    <w:rsid w:val="00666DE9"/>
    <w:rsid w:val="00710EB6"/>
    <w:rsid w:val="00732606"/>
    <w:rsid w:val="007B3A13"/>
    <w:rsid w:val="008749C1"/>
    <w:rsid w:val="0092575B"/>
    <w:rsid w:val="0094016E"/>
    <w:rsid w:val="009C6B71"/>
    <w:rsid w:val="00A00623"/>
    <w:rsid w:val="00A06A15"/>
    <w:rsid w:val="00A12D72"/>
    <w:rsid w:val="00A57C1F"/>
    <w:rsid w:val="00A83F1D"/>
    <w:rsid w:val="00AD74FB"/>
    <w:rsid w:val="00B00ED0"/>
    <w:rsid w:val="00B2336D"/>
    <w:rsid w:val="00B314D3"/>
    <w:rsid w:val="00B525BA"/>
    <w:rsid w:val="00BA7B5C"/>
    <w:rsid w:val="00BF4B7F"/>
    <w:rsid w:val="00CE7371"/>
    <w:rsid w:val="00D441E8"/>
    <w:rsid w:val="00DA463B"/>
    <w:rsid w:val="00DB3D90"/>
    <w:rsid w:val="00DC20C2"/>
    <w:rsid w:val="00DD5BC4"/>
    <w:rsid w:val="00E33333"/>
    <w:rsid w:val="00E86F01"/>
    <w:rsid w:val="00F0076D"/>
    <w:rsid w:val="00F73209"/>
    <w:rsid w:val="00F81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213</Words>
  <Characters>1220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6</cp:revision>
  <dcterms:created xsi:type="dcterms:W3CDTF">2026-07-07T17:51:00Z</dcterms:created>
  <dcterms:modified xsi:type="dcterms:W3CDTF">2026-07-07T18:26:00Z</dcterms:modified>
</cp:coreProperties>
</file>