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85385" w14:textId="02A17EB9" w:rsidR="00CE7371" w:rsidRDefault="00EB4416" w:rsidP="00EE2613">
      <w:pPr>
        <w:pStyle w:val="Heading1"/>
      </w:pPr>
      <w:r w:rsidRPr="00EB4416">
        <w:t>React Data Grid with Grouping, Aggregation, and Summary Rows</w:t>
      </w:r>
    </w:p>
    <w:p w14:paraId="3B4B587C" w14:textId="08872DBE" w:rsidR="00CE7371" w:rsidRDefault="00EB4416" w:rsidP="00A12D72">
      <w:r w:rsidRPr="00EB4416">
        <w:t>Group rows, calculate summaries, and analyze large datasets with built-in aggregate functions in the Syncfusion React Data Grid.</w:t>
      </w:r>
    </w:p>
    <w:p w14:paraId="39C98B91" w14:textId="77777777" w:rsidR="00A12D72" w:rsidRPr="00A12D72" w:rsidRDefault="00A12D72" w:rsidP="00A12D72">
      <w:r w:rsidRPr="00A12D72">
        <w:t xml:space="preserve">View Demo – </w:t>
      </w:r>
    </w:p>
    <w:p w14:paraId="03FC1DEF" w14:textId="77777777" w:rsidR="00A12D72" w:rsidRPr="00A12D72" w:rsidRDefault="00A12D72" w:rsidP="00A12D72">
      <w:r w:rsidRPr="00A12D72">
        <w:t>Explore Documentation –</w:t>
      </w:r>
    </w:p>
    <w:p w14:paraId="7A150EA5" w14:textId="77777777" w:rsidR="00A12D72" w:rsidRPr="00A12D72" w:rsidRDefault="00A12D72" w:rsidP="00A12D72"/>
    <w:p w14:paraId="076FC334" w14:textId="51B2513D" w:rsidR="00A12D72" w:rsidRDefault="00A12D72" w:rsidP="00A57C1F">
      <w:pPr>
        <w:pStyle w:val="Heading1"/>
      </w:pPr>
      <w:r w:rsidRPr="00B2336D">
        <w:t xml:space="preserve">Why </w:t>
      </w:r>
      <w:r w:rsidR="006561BC">
        <w:t>do grouping</w:t>
      </w:r>
      <w:r w:rsidR="00F124ED">
        <w:t xml:space="preserve"> and aggregation</w:t>
      </w:r>
      <w:r w:rsidRPr="00B2336D">
        <w:t xml:space="preserve"> matter?</w:t>
      </w:r>
    </w:p>
    <w:p w14:paraId="3E2975BC" w14:textId="77777777" w:rsidR="006561BC" w:rsidRPr="006561BC" w:rsidRDefault="006561BC" w:rsidP="006561BC"/>
    <w:p w14:paraId="122EB64A" w14:textId="44F27DC9" w:rsidR="00CE7371" w:rsidRPr="00EE2613" w:rsidRDefault="00E30A38" w:rsidP="00A12D72">
      <w:pPr>
        <w:rPr>
          <w:b/>
          <w:bCs/>
        </w:rPr>
      </w:pPr>
      <w:r w:rsidRPr="00EE2613">
        <w:rPr>
          <w:b/>
          <w:bCs/>
        </w:rPr>
        <w:t>Analyze Business Data Faster with Grouping and Aggregates</w:t>
      </w:r>
    </w:p>
    <w:p w14:paraId="53E09E58" w14:textId="741C0413" w:rsidR="00A12D72" w:rsidRPr="00E30A38" w:rsidRDefault="00E30A38" w:rsidP="00A12D72">
      <w:r w:rsidRPr="00E30A38">
        <w:t xml:space="preserve">As datasets grow, users need efficient ways to organize information and understand trends without manually reviewing records. Clear summaries and </w:t>
      </w:r>
      <w:r w:rsidR="00EE2613" w:rsidRPr="00E30A38">
        <w:t>group</w:t>
      </w:r>
      <w:r w:rsidRPr="00E30A38">
        <w:t xml:space="preserve"> views help teams focus on key metrics and make decisions more quickly.</w:t>
      </w:r>
    </w:p>
    <w:p w14:paraId="14534E23" w14:textId="446C5FEC" w:rsidR="0094016E" w:rsidRPr="00E30A38" w:rsidRDefault="00E30A38" w:rsidP="00EE2613">
      <w:pPr>
        <w:pStyle w:val="Heading2"/>
      </w:pPr>
      <w:r w:rsidRPr="00E30A38">
        <w:t>Transform Large Datasets into Meaningful Business Insights</w:t>
      </w:r>
    </w:p>
    <w:p w14:paraId="76CBD0DA" w14:textId="0CA8AD77" w:rsidR="000258B8" w:rsidRPr="006561BC" w:rsidRDefault="006561BC" w:rsidP="007B3A13">
      <w:r w:rsidRPr="006561BC">
        <w:t>Large volumes of data can make it difficult to identify patterns, compare performance, and track important metrics across categories. Syncfusion React Data Grid enables users to group related records and view summary calculations through aggregates, footer summaries, group totals, and custom calculations, making data easier to analyze and interpret. This helps teams uncover insights faster, improve reporting accuracy, and make more informed business decisions with confidence.</w:t>
      </w:r>
    </w:p>
    <w:p w14:paraId="196C06BA" w14:textId="78F84C9A" w:rsidR="00537F4A" w:rsidRPr="008749C1" w:rsidRDefault="00A12D72" w:rsidP="00A12D72">
      <w:pPr>
        <w:rPr>
          <w:b/>
          <w:bCs/>
        </w:rPr>
      </w:pPr>
      <w:r w:rsidRPr="008749C1">
        <w:rPr>
          <w:b/>
          <w:bCs/>
        </w:rPr>
        <w:t>Key capabilities</w:t>
      </w:r>
      <w:r w:rsidR="00537F4A" w:rsidRPr="008749C1">
        <w:rPr>
          <w:b/>
          <w:bCs/>
        </w:rPr>
        <w:t>:</w:t>
      </w:r>
    </w:p>
    <w:p w14:paraId="5E902B29" w14:textId="77777777" w:rsidR="006561BC" w:rsidRPr="006561BC" w:rsidRDefault="006561BC" w:rsidP="006561BC">
      <w:pPr>
        <w:numPr>
          <w:ilvl w:val="0"/>
          <w:numId w:val="2"/>
        </w:numPr>
      </w:pPr>
      <w:r w:rsidRPr="006561BC">
        <w:t xml:space="preserve">Faster insights </w:t>
      </w:r>
    </w:p>
    <w:p w14:paraId="5BD4AFCA" w14:textId="77777777" w:rsidR="006561BC" w:rsidRPr="006561BC" w:rsidRDefault="006561BC" w:rsidP="006561BC">
      <w:pPr>
        <w:numPr>
          <w:ilvl w:val="0"/>
          <w:numId w:val="2"/>
        </w:numPr>
      </w:pPr>
      <w:r w:rsidRPr="006561BC">
        <w:t xml:space="preserve">Better reporting </w:t>
      </w:r>
    </w:p>
    <w:p w14:paraId="0968C7CE" w14:textId="77777777" w:rsidR="006561BC" w:rsidRPr="006561BC" w:rsidRDefault="006561BC" w:rsidP="006561BC">
      <w:pPr>
        <w:numPr>
          <w:ilvl w:val="0"/>
          <w:numId w:val="2"/>
        </w:numPr>
      </w:pPr>
      <w:r w:rsidRPr="006561BC">
        <w:t xml:space="preserve">Simplified analysis </w:t>
      </w:r>
    </w:p>
    <w:p w14:paraId="13C5E123" w14:textId="77777777" w:rsidR="006561BC" w:rsidRPr="006561BC" w:rsidRDefault="006561BC" w:rsidP="006561BC">
      <w:pPr>
        <w:numPr>
          <w:ilvl w:val="0"/>
          <w:numId w:val="2"/>
        </w:numPr>
      </w:pPr>
      <w:r w:rsidRPr="006561BC">
        <w:t xml:space="preserve">Data visibility </w:t>
      </w:r>
    </w:p>
    <w:p w14:paraId="295AB124" w14:textId="77777777" w:rsidR="006561BC" w:rsidRPr="006561BC" w:rsidRDefault="006561BC" w:rsidP="006561BC">
      <w:pPr>
        <w:numPr>
          <w:ilvl w:val="0"/>
          <w:numId w:val="2"/>
        </w:numPr>
      </w:pPr>
      <w:r w:rsidRPr="006561BC">
        <w:t>Informed decisions</w:t>
      </w:r>
    </w:p>
    <w:p w14:paraId="308BD30D" w14:textId="67ED9060" w:rsidR="00350FD3" w:rsidRPr="00373950" w:rsidRDefault="00350FD3" w:rsidP="00370028">
      <w:pPr>
        <w:pStyle w:val="Heading1"/>
      </w:pPr>
      <w:r w:rsidRPr="00373950">
        <w:lastRenderedPageBreak/>
        <w:t>Choose the Right Grouping and Aggregation Strategy</w:t>
      </w:r>
    </w:p>
    <w:p w14:paraId="7F2C5A88" w14:textId="1FC8A30C" w:rsidR="00350FD3" w:rsidRPr="00373950" w:rsidRDefault="00350FD3" w:rsidP="00350FD3">
      <w:r w:rsidRPr="00373950">
        <w:t>Different applications require different ways to organize and summarize data. Choose the grouping and aggregation approach that best fits your reporting, analytics, and business workflow requirements.</w:t>
      </w:r>
    </w:p>
    <w:p w14:paraId="50F68E61" w14:textId="77777777" w:rsidR="00370028" w:rsidRPr="00370028" w:rsidRDefault="00350FD3" w:rsidP="00350FD3">
      <w:pPr>
        <w:rPr>
          <w:b/>
          <w:bCs/>
        </w:rPr>
      </w:pPr>
      <w:r w:rsidRPr="00373950">
        <w:br/>
      </w:r>
      <w:r w:rsidRPr="00370028">
        <w:rPr>
          <w:b/>
          <w:bCs/>
        </w:rPr>
        <w:t>Drag-and-Drop Grouping</w:t>
      </w:r>
    </w:p>
    <w:p w14:paraId="6A449A03" w14:textId="408F3524" w:rsidR="00350FD3" w:rsidRPr="00373950" w:rsidRDefault="00350FD3" w:rsidP="00350FD3">
      <w:r w:rsidRPr="00373950">
        <w:br/>
        <w:t>Allow users to organize records dynamically by dragging columns into the grouping area during runtime.</w:t>
      </w:r>
    </w:p>
    <w:p w14:paraId="64D56690" w14:textId="4FC00441" w:rsidR="00350FD3" w:rsidRPr="00370028" w:rsidRDefault="00350FD3" w:rsidP="00350FD3">
      <w:r w:rsidRPr="00370028">
        <w:t>Best For –</w:t>
      </w:r>
      <w:r w:rsidR="00370028" w:rsidRPr="00370028">
        <w:t xml:space="preserve"> </w:t>
      </w:r>
      <w:r w:rsidRPr="00370028">
        <w:t>Dashboards, sales reports, ad-hoc exploration.</w:t>
      </w:r>
    </w:p>
    <w:p w14:paraId="69CC9DB8" w14:textId="2C319342" w:rsidR="00350FD3" w:rsidRPr="00370028" w:rsidRDefault="00350FD3" w:rsidP="00350FD3">
      <w:r w:rsidRPr="00370028">
        <w:t>Use When –</w:t>
      </w:r>
      <w:r w:rsidR="00370028" w:rsidRPr="00370028">
        <w:t xml:space="preserve"> </w:t>
      </w:r>
      <w:r w:rsidRPr="00370028">
        <w:t>Use when users need to change the grouping themselves at runtime.</w:t>
      </w:r>
    </w:p>
    <w:p w14:paraId="3E5D2183" w14:textId="77777777" w:rsidR="00350FD3" w:rsidRDefault="00350FD3" w:rsidP="00350FD3">
      <w:pPr>
        <w:rPr>
          <w:b/>
          <w:bCs/>
        </w:rPr>
      </w:pPr>
    </w:p>
    <w:p w14:paraId="0E3A5049" w14:textId="77777777" w:rsidR="00370028" w:rsidRDefault="00350FD3" w:rsidP="00350FD3">
      <w:r w:rsidRPr="00373950">
        <w:br/>
      </w:r>
      <w:r w:rsidRPr="00370028">
        <w:rPr>
          <w:b/>
          <w:bCs/>
        </w:rPr>
        <w:t>Built-in Aggregate Functions</w:t>
      </w:r>
    </w:p>
    <w:p w14:paraId="16FA5F7F" w14:textId="1DC0F316" w:rsidR="00350FD3" w:rsidRPr="00373950" w:rsidRDefault="00350FD3" w:rsidP="00350FD3">
      <w:r w:rsidRPr="00373950">
        <w:br/>
        <w:t>Apply Sum, Average, Count, Min, or Max to any numeric column. Results appear at the group footer and grid footer.</w:t>
      </w:r>
    </w:p>
    <w:p w14:paraId="1E2E42E3" w14:textId="63EBC26B" w:rsidR="00350FD3" w:rsidRPr="00370028" w:rsidRDefault="00350FD3" w:rsidP="00350FD3">
      <w:r w:rsidRPr="00370028">
        <w:t>Best For –</w:t>
      </w:r>
      <w:r w:rsidR="00370028" w:rsidRPr="00370028">
        <w:t xml:space="preserve"> </w:t>
      </w:r>
      <w:r w:rsidRPr="00370028">
        <w:t>Financial summaries, inventory totals, KPI dashboards.</w:t>
      </w:r>
    </w:p>
    <w:p w14:paraId="6FC8B755" w14:textId="022DB9C3" w:rsidR="00350FD3" w:rsidRPr="00370028" w:rsidRDefault="00350FD3" w:rsidP="00350FD3">
      <w:r w:rsidRPr="00370028">
        <w:t>Use When –</w:t>
      </w:r>
      <w:r w:rsidR="00370028" w:rsidRPr="00370028">
        <w:t xml:space="preserve"> </w:t>
      </w:r>
      <w:r w:rsidRPr="00370028">
        <w:t>Use when standard statistical summaries meet your reporting needs.</w:t>
      </w:r>
    </w:p>
    <w:p w14:paraId="612CA8C5" w14:textId="77777777" w:rsidR="00370028" w:rsidRDefault="00370028" w:rsidP="00350FD3">
      <w:pPr>
        <w:rPr>
          <w:b/>
          <w:bCs/>
        </w:rPr>
      </w:pPr>
    </w:p>
    <w:p w14:paraId="181A3837" w14:textId="6E26CA52" w:rsidR="00350FD3" w:rsidRPr="00370028" w:rsidRDefault="00350FD3" w:rsidP="00350FD3">
      <w:pPr>
        <w:rPr>
          <w:b/>
          <w:bCs/>
        </w:rPr>
      </w:pPr>
      <w:r w:rsidRPr="00146807">
        <w:br/>
      </w:r>
      <w:r w:rsidRPr="00370028">
        <w:rPr>
          <w:b/>
          <w:bCs/>
        </w:rPr>
        <w:t>Caption Templates</w:t>
      </w:r>
    </w:p>
    <w:p w14:paraId="40EB4243" w14:textId="711124EF" w:rsidR="00350FD3" w:rsidRPr="00146807" w:rsidRDefault="00350FD3" w:rsidP="00350FD3">
      <w:r w:rsidRPr="00146807">
        <w:t>Replace the default group header with a custom template — add icons, badges, or inline aggregate values per group row.</w:t>
      </w:r>
    </w:p>
    <w:p w14:paraId="1C59EB98" w14:textId="02832A32" w:rsidR="00350FD3" w:rsidRPr="00370028" w:rsidRDefault="00350FD3" w:rsidP="00350FD3">
      <w:r w:rsidRPr="00370028">
        <w:t>Best For –</w:t>
      </w:r>
      <w:r w:rsidR="00370028" w:rsidRPr="00370028">
        <w:t xml:space="preserve"> </w:t>
      </w:r>
      <w:r w:rsidRPr="00370028">
        <w:t>Branded apps, multi-tenant portals, styled reports.</w:t>
      </w:r>
    </w:p>
    <w:p w14:paraId="40AFE53C" w14:textId="12F36C75" w:rsidR="00350FD3" w:rsidRPr="00370028" w:rsidRDefault="00350FD3" w:rsidP="00350FD3">
      <w:r w:rsidRPr="00370028">
        <w:t>Use When –</w:t>
      </w:r>
      <w:r w:rsidR="00370028" w:rsidRPr="00370028">
        <w:t xml:space="preserve"> </w:t>
      </w:r>
      <w:r w:rsidRPr="00370028">
        <w:t>Use when the default caption layout doesn't fit your design.</w:t>
      </w:r>
    </w:p>
    <w:p w14:paraId="7B4158A5" w14:textId="77777777" w:rsidR="00350FD3" w:rsidRPr="00146807" w:rsidRDefault="00350FD3" w:rsidP="00350FD3"/>
    <w:p w14:paraId="14F2BDC3" w14:textId="77777777" w:rsidR="00350FD3" w:rsidRPr="00373950" w:rsidRDefault="00350FD3" w:rsidP="00350FD3"/>
    <w:p w14:paraId="46580188" w14:textId="09536683" w:rsidR="00350FD3" w:rsidRPr="00373950" w:rsidRDefault="00350FD3" w:rsidP="00370028">
      <w:pPr>
        <w:pStyle w:val="Heading1"/>
      </w:pPr>
      <w:r w:rsidRPr="00373950">
        <w:lastRenderedPageBreak/>
        <w:br/>
        <w:t>Explore Grouping Demos, Guides, and APIs</w:t>
      </w:r>
    </w:p>
    <w:p w14:paraId="393FA881" w14:textId="6BD5A4EE" w:rsidR="00350FD3" w:rsidRPr="00373950" w:rsidRDefault="00350FD3" w:rsidP="00350FD3">
      <w:r w:rsidRPr="00373950">
        <w:t>Access the documentation, demos, implementation guides, and API references needed to evaluate, configure, and customize grouping and aggregation features.</w:t>
      </w:r>
    </w:p>
    <w:p w14:paraId="698AE206" w14:textId="3AC3B1DD" w:rsidR="00350FD3" w:rsidRPr="00373950" w:rsidRDefault="00350FD3" w:rsidP="00350FD3">
      <w:r w:rsidRPr="00373950">
        <w:br/>
      </w:r>
      <w:r w:rsidRPr="00370028">
        <w:rPr>
          <w:b/>
          <w:bCs/>
        </w:rPr>
        <w:t>Grouping Documentation</w:t>
      </w:r>
      <w:r w:rsidRPr="00373950">
        <w:br/>
      </w:r>
      <w:r w:rsidRPr="00373950">
        <w:br/>
        <w:t>Enable, configure, and customize grouping — all options in one place.</w:t>
      </w:r>
      <w:r w:rsidR="00370028">
        <w:br/>
      </w:r>
      <w:r w:rsidR="00370028" w:rsidRPr="00373950">
        <w:t>View Docs</w:t>
      </w:r>
      <w:r w:rsidR="00370028">
        <w:t xml:space="preserve"> - </w:t>
      </w:r>
    </w:p>
    <w:p w14:paraId="100DF7EB" w14:textId="77777777" w:rsidR="00350FD3" w:rsidRPr="00373950" w:rsidRDefault="00350FD3" w:rsidP="00350FD3">
      <w:r>
        <w:pict w14:anchorId="170860BB">
          <v:rect id="_x0000_i1033" style="width:0;height:1.5pt" o:hralign="center" o:hrstd="t" o:hr="t" fillcolor="#a0a0a0" stroked="f"/>
        </w:pict>
      </w:r>
    </w:p>
    <w:p w14:paraId="4D24762C" w14:textId="008B4C06" w:rsidR="00350FD3" w:rsidRPr="00370028" w:rsidRDefault="00350FD3" w:rsidP="00350FD3">
      <w:pPr>
        <w:rPr>
          <w:b/>
          <w:bCs/>
        </w:rPr>
      </w:pPr>
      <w:r w:rsidRPr="00373950">
        <w:br/>
      </w:r>
      <w:r w:rsidRPr="00370028">
        <w:rPr>
          <w:b/>
          <w:bCs/>
        </w:rPr>
        <w:t>Grouping Live Demo</w:t>
      </w:r>
    </w:p>
    <w:p w14:paraId="5E2B1303" w14:textId="47615573" w:rsidR="00350FD3" w:rsidRDefault="00350FD3" w:rsidP="00350FD3">
      <w:r w:rsidRPr="00373950">
        <w:t>Try drag-and-drop grouping with expand/collapse in an interactive grid.</w:t>
      </w:r>
    </w:p>
    <w:p w14:paraId="3C51B49C" w14:textId="0B848CE2" w:rsidR="00370028" w:rsidRPr="00373950" w:rsidRDefault="00370028" w:rsidP="00350FD3">
      <w:r w:rsidRPr="00373950">
        <w:t>View Demo</w:t>
      </w:r>
      <w:r>
        <w:t xml:space="preserve"> -</w:t>
      </w:r>
    </w:p>
    <w:p w14:paraId="3585379A" w14:textId="77777777" w:rsidR="00350FD3" w:rsidRPr="00373950" w:rsidRDefault="00350FD3" w:rsidP="00350FD3">
      <w:r>
        <w:pict w14:anchorId="3773B4C2">
          <v:rect id="_x0000_i1034" style="width:0;height:1.5pt" o:hralign="center" o:hrstd="t" o:hr="t" fillcolor="#a0a0a0" stroked="f"/>
        </w:pict>
      </w:r>
    </w:p>
    <w:p w14:paraId="52B2DCCC" w14:textId="77777777" w:rsidR="00350FD3" w:rsidRDefault="00350FD3" w:rsidP="00350FD3">
      <w:pPr>
        <w:rPr>
          <w:b/>
          <w:bCs/>
        </w:rPr>
      </w:pPr>
    </w:p>
    <w:p w14:paraId="32CD4D62" w14:textId="77777777" w:rsidR="00350FD3" w:rsidRDefault="00350FD3" w:rsidP="00350FD3">
      <w:pPr>
        <w:rPr>
          <w:b/>
          <w:bCs/>
        </w:rPr>
      </w:pPr>
    </w:p>
    <w:p w14:paraId="7381AF15" w14:textId="50851A88" w:rsidR="00350FD3" w:rsidRPr="00370028" w:rsidRDefault="00350FD3" w:rsidP="00350FD3">
      <w:pPr>
        <w:rPr>
          <w:b/>
          <w:bCs/>
        </w:rPr>
      </w:pPr>
      <w:r w:rsidRPr="00370028">
        <w:rPr>
          <w:b/>
          <w:bCs/>
        </w:rPr>
        <w:t>Aggregate Functions Demo</w:t>
      </w:r>
    </w:p>
    <w:p w14:paraId="51A54221" w14:textId="76669A1E" w:rsidR="00350FD3" w:rsidRDefault="00350FD3" w:rsidP="00350FD3">
      <w:r w:rsidRPr="00373950">
        <w:t>See Sum, Average, Count, Min, and Max in group footers and the grid footer.</w:t>
      </w:r>
    </w:p>
    <w:p w14:paraId="23C6585E" w14:textId="3EEA9979" w:rsidR="00370028" w:rsidRPr="00373950" w:rsidRDefault="00370028" w:rsidP="00350FD3">
      <w:r w:rsidRPr="00373950">
        <w:t>View Demo</w:t>
      </w:r>
      <w:r>
        <w:t xml:space="preserve"> -</w:t>
      </w:r>
    </w:p>
    <w:p w14:paraId="4BE6DB08" w14:textId="77777777" w:rsidR="00350FD3" w:rsidRPr="00373950" w:rsidRDefault="00350FD3" w:rsidP="00350FD3">
      <w:r>
        <w:pict w14:anchorId="6CEA539C">
          <v:rect id="_x0000_i1035" style="width:0;height:1.5pt" o:hralign="center" o:hrstd="t" o:hr="t" fillcolor="#a0a0a0" stroked="f"/>
        </w:pict>
      </w:r>
    </w:p>
    <w:p w14:paraId="120B26F6" w14:textId="70015E98" w:rsidR="00350FD3" w:rsidRDefault="00350FD3" w:rsidP="00350FD3">
      <w:r w:rsidRPr="00373950">
        <w:br/>
      </w:r>
      <w:r w:rsidRPr="00370028">
        <w:rPr>
          <w:b/>
          <w:bCs/>
        </w:rPr>
        <w:t>Caption Template Guide</w:t>
      </w:r>
      <w:r w:rsidRPr="00373950">
        <w:br/>
        <w:t>Style group headers with custom templates, icons, and inline aggregate values.</w:t>
      </w:r>
    </w:p>
    <w:p w14:paraId="1211A02D" w14:textId="493AA933" w:rsidR="00370028" w:rsidRPr="00373950" w:rsidRDefault="00370028" w:rsidP="00350FD3">
      <w:r w:rsidRPr="00373950">
        <w:t>View Docs</w:t>
      </w:r>
      <w:r>
        <w:t xml:space="preserve"> -</w:t>
      </w:r>
    </w:p>
    <w:p w14:paraId="50E25A1F" w14:textId="77777777" w:rsidR="00350FD3" w:rsidRPr="00373950" w:rsidRDefault="00350FD3" w:rsidP="00350FD3">
      <w:r>
        <w:pict w14:anchorId="1CC52FB8">
          <v:rect id="_x0000_i1039" style="width:0;height:1.5pt" o:hralign="center" o:hrstd="t" o:hr="t" fillcolor="#a0a0a0" stroked="f"/>
        </w:pict>
      </w:r>
    </w:p>
    <w:p w14:paraId="336335C8" w14:textId="77777777" w:rsidR="00370028" w:rsidRDefault="00370028" w:rsidP="00350FD3">
      <w:pPr>
        <w:rPr>
          <w:b/>
          <w:bCs/>
        </w:rPr>
      </w:pPr>
    </w:p>
    <w:p w14:paraId="354C1A5F" w14:textId="77777777" w:rsidR="00370028" w:rsidRDefault="00370028" w:rsidP="00350FD3">
      <w:pPr>
        <w:rPr>
          <w:b/>
          <w:bCs/>
        </w:rPr>
      </w:pPr>
    </w:p>
    <w:p w14:paraId="6875275D" w14:textId="77777777" w:rsidR="00370028" w:rsidRDefault="00370028" w:rsidP="00350FD3">
      <w:pPr>
        <w:rPr>
          <w:b/>
          <w:bCs/>
        </w:rPr>
      </w:pPr>
    </w:p>
    <w:p w14:paraId="62EB0F1E" w14:textId="7F7129F2" w:rsidR="00350FD3" w:rsidRPr="00370028" w:rsidRDefault="00350FD3" w:rsidP="00350FD3">
      <w:pPr>
        <w:rPr>
          <w:b/>
          <w:bCs/>
        </w:rPr>
      </w:pPr>
      <w:r w:rsidRPr="00370028">
        <w:rPr>
          <w:b/>
          <w:bCs/>
        </w:rPr>
        <w:t>Lazy Load Grouping Guide</w:t>
      </w:r>
    </w:p>
    <w:p w14:paraId="6BB465F9" w14:textId="48576B74" w:rsidR="00350FD3" w:rsidRDefault="00350FD3" w:rsidP="00350FD3">
      <w:r w:rsidRPr="004B5864">
        <w:t>Load grouped records on demand to improve performance when working with large datasets and remote data sources.</w:t>
      </w:r>
    </w:p>
    <w:p w14:paraId="70A94BFA" w14:textId="3F3BB531" w:rsidR="00370028" w:rsidRPr="004B5864" w:rsidRDefault="00370028" w:rsidP="00350FD3">
      <w:r w:rsidRPr="004B5864">
        <w:t>Read Guide</w:t>
      </w:r>
      <w:r>
        <w:t xml:space="preserve"> - </w:t>
      </w:r>
    </w:p>
    <w:p w14:paraId="04675BE9" w14:textId="77777777" w:rsidR="00350FD3" w:rsidRPr="00373950" w:rsidRDefault="00350FD3" w:rsidP="00350FD3"/>
    <w:p w14:paraId="40AED1A4" w14:textId="453AA04F" w:rsidR="00350FD3" w:rsidRPr="00373950" w:rsidRDefault="00350FD3" w:rsidP="00370028">
      <w:pPr>
        <w:pStyle w:val="Heading1"/>
      </w:pPr>
      <w:r w:rsidRPr="00373950">
        <w:t>Frequently Asked Questions About Grouping and Aggregates</w:t>
      </w:r>
    </w:p>
    <w:p w14:paraId="4F5B6211" w14:textId="7524D6C1" w:rsidR="00350FD3" w:rsidRPr="00373950" w:rsidRDefault="00350FD3" w:rsidP="00350FD3"/>
    <w:p w14:paraId="2E005205" w14:textId="64015F9A" w:rsidR="00350FD3" w:rsidRPr="00373950" w:rsidRDefault="00350FD3" w:rsidP="00350FD3">
      <w:r w:rsidRPr="00373950">
        <w:rPr>
          <w:b/>
          <w:bCs/>
        </w:rPr>
        <w:t>Question 1</w:t>
      </w:r>
      <w:r w:rsidR="00370028">
        <w:rPr>
          <w:b/>
          <w:bCs/>
        </w:rPr>
        <w:t xml:space="preserve">: </w:t>
      </w:r>
      <w:r w:rsidRPr="00373950">
        <w:t>Can users group records without writing code?</w:t>
      </w:r>
      <w:r w:rsidRPr="00373950">
        <w:br/>
        <w:t>Yes. Enable the grouping panel and users can drag and drop column headers to group records directly within the grid without writing additional code.</w:t>
      </w:r>
    </w:p>
    <w:p w14:paraId="5D57495B" w14:textId="77777777" w:rsidR="00350FD3" w:rsidRPr="00373950" w:rsidRDefault="00350FD3" w:rsidP="00350FD3">
      <w:r>
        <w:pict w14:anchorId="42AFE3D9">
          <v:rect id="_x0000_i1045" style="width:0;height:1.5pt" o:hralign="center" o:hrstd="t" o:hr="t" fillcolor="#a0a0a0" stroked="f"/>
        </w:pict>
      </w:r>
    </w:p>
    <w:p w14:paraId="6C9376DC" w14:textId="508337D4" w:rsidR="00350FD3" w:rsidRPr="00373950" w:rsidRDefault="00350FD3" w:rsidP="00350FD3">
      <w:r w:rsidRPr="00373950">
        <w:rPr>
          <w:b/>
          <w:bCs/>
        </w:rPr>
        <w:t>Question 2</w:t>
      </w:r>
      <w:r w:rsidR="00370028">
        <w:rPr>
          <w:b/>
          <w:bCs/>
        </w:rPr>
        <w:t xml:space="preserve">: </w:t>
      </w:r>
      <w:r w:rsidRPr="00373950">
        <w:t>Can multiple columns be grouped simultaneously?</w:t>
      </w:r>
      <w:r w:rsidRPr="00373950">
        <w:br/>
        <w:t>Yes. Multiple columns can be grouped to create hierarchical views, making large datasets easier to browse and analyze.</w:t>
      </w:r>
    </w:p>
    <w:p w14:paraId="7043B813" w14:textId="77777777" w:rsidR="00350FD3" w:rsidRPr="00373950" w:rsidRDefault="00350FD3" w:rsidP="00350FD3">
      <w:r>
        <w:pict w14:anchorId="70C4DAC3">
          <v:rect id="_x0000_i1046" style="width:0;height:1.5pt" o:hralign="center" o:hrstd="t" o:hr="t" fillcolor="#a0a0a0" stroked="f"/>
        </w:pict>
      </w:r>
    </w:p>
    <w:p w14:paraId="352F7CA5" w14:textId="5FF7EE38" w:rsidR="00350FD3" w:rsidRPr="00373950" w:rsidRDefault="00350FD3" w:rsidP="00350FD3">
      <w:r w:rsidRPr="00373950">
        <w:rPr>
          <w:b/>
          <w:bCs/>
        </w:rPr>
        <w:t>Question 3</w:t>
      </w:r>
      <w:r w:rsidR="00370028">
        <w:rPr>
          <w:b/>
          <w:bCs/>
        </w:rPr>
        <w:t xml:space="preserve">: </w:t>
      </w:r>
      <w:r w:rsidRPr="00373950">
        <w:t>Which aggregate functions are supported?</w:t>
      </w:r>
      <w:r w:rsidRPr="00373950">
        <w:br/>
        <w:t>The Data Grid supports Sum, Average, Count, Min, and Max aggregations. These values can be displayed at both group and grid footer levels.</w:t>
      </w:r>
    </w:p>
    <w:p w14:paraId="79CD8E05" w14:textId="77777777" w:rsidR="00350FD3" w:rsidRPr="00373950" w:rsidRDefault="00350FD3" w:rsidP="00350FD3">
      <w:r>
        <w:pict w14:anchorId="4B09705D">
          <v:rect id="_x0000_i1047" style="width:0;height:1.5pt" o:hralign="center" o:hrstd="t" o:hr="t" fillcolor="#a0a0a0" stroked="f"/>
        </w:pict>
      </w:r>
    </w:p>
    <w:p w14:paraId="603A3A52" w14:textId="4BF46303" w:rsidR="00350FD3" w:rsidRPr="00373950" w:rsidRDefault="00350FD3" w:rsidP="00350FD3">
      <w:r w:rsidRPr="00373950">
        <w:rPr>
          <w:b/>
          <w:bCs/>
        </w:rPr>
        <w:t>Question 4</w:t>
      </w:r>
      <w:r w:rsidR="00370028">
        <w:rPr>
          <w:b/>
          <w:bCs/>
        </w:rPr>
        <w:t xml:space="preserve">: </w:t>
      </w:r>
      <w:r w:rsidRPr="00373950">
        <w:t>Can custom aggregate calculations be implemented?</w:t>
      </w:r>
      <w:r w:rsidRPr="00373950">
        <w:br/>
        <w:t>Yes. Developers can create custom aggregate functions to calculate application-specific metrics, ratios, KPIs, or weighted values.</w:t>
      </w:r>
    </w:p>
    <w:p w14:paraId="34DC406B" w14:textId="77777777" w:rsidR="00350FD3" w:rsidRPr="00373950" w:rsidRDefault="00350FD3" w:rsidP="00350FD3">
      <w:r>
        <w:pict w14:anchorId="44286DA3">
          <v:rect id="_x0000_i1048" style="width:0;height:1.5pt" o:hralign="center" o:hrstd="t" o:hr="t" fillcolor="#a0a0a0" stroked="f"/>
        </w:pict>
      </w:r>
    </w:p>
    <w:p w14:paraId="03002CF3" w14:textId="63AC3530" w:rsidR="00350FD3" w:rsidRPr="00373950" w:rsidRDefault="00350FD3" w:rsidP="00350FD3">
      <w:r w:rsidRPr="00373950">
        <w:rPr>
          <w:b/>
          <w:bCs/>
        </w:rPr>
        <w:t>Question 5</w:t>
      </w:r>
      <w:r w:rsidR="00370028">
        <w:rPr>
          <w:b/>
          <w:bCs/>
        </w:rPr>
        <w:t xml:space="preserve">: </w:t>
      </w:r>
      <w:r w:rsidRPr="00373950">
        <w:t>Does grouping support remote and large datasets?</w:t>
      </w:r>
      <w:r w:rsidRPr="00373950">
        <w:br/>
        <w:t>Yes. Grouping and aggregation can be performed using server-side processing to efficiently handle large datasets.</w:t>
      </w:r>
    </w:p>
    <w:p w14:paraId="38C90EC7" w14:textId="77777777" w:rsidR="00350FD3" w:rsidRPr="00373950" w:rsidRDefault="00350FD3" w:rsidP="00350FD3">
      <w:r>
        <w:pict w14:anchorId="5E02D57D">
          <v:rect id="_x0000_i1121" style="width:0;height:1.5pt" o:hralign="center" o:hrstd="t" o:hr="t" fillcolor="#a0a0a0" stroked="f"/>
        </w:pict>
      </w:r>
    </w:p>
    <w:p w14:paraId="4470C064" w14:textId="73382747" w:rsidR="00350FD3" w:rsidRPr="00373950" w:rsidRDefault="00350FD3" w:rsidP="00350FD3">
      <w:r w:rsidRPr="00373950">
        <w:rPr>
          <w:b/>
          <w:bCs/>
        </w:rPr>
        <w:lastRenderedPageBreak/>
        <w:t>Question 6</w:t>
      </w:r>
      <w:r w:rsidR="00370028">
        <w:rPr>
          <w:b/>
          <w:bCs/>
        </w:rPr>
        <w:t xml:space="preserve">: </w:t>
      </w:r>
      <w:r w:rsidRPr="00373950">
        <w:t>When should I use programmatic grouping instead of drag-and-drop grouping?</w:t>
      </w:r>
    </w:p>
    <w:p w14:paraId="3491A707" w14:textId="4C47C029" w:rsidR="00350FD3" w:rsidRPr="00373950" w:rsidRDefault="00350FD3" w:rsidP="00350FD3">
      <w:r w:rsidRPr="00373950">
        <w:t>Use programmatic grouping when a predefined grouping structure is required. Use drag-and-drop grouping when users need flexibility to reorganize data at runtime.</w:t>
      </w:r>
    </w:p>
    <w:p w14:paraId="52C18432" w14:textId="77777777" w:rsidR="00350FD3" w:rsidRDefault="00350FD3" w:rsidP="00350FD3">
      <w:r>
        <w:pict w14:anchorId="2DC4FCFF">
          <v:rect id="_x0000_i1050" style="width:0;height:1.5pt" o:hralign="center" o:hrstd="t" o:hr="t" fillcolor="#a0a0a0" stroked="f"/>
        </w:pict>
      </w:r>
    </w:p>
    <w:p w14:paraId="54D87ED4" w14:textId="2FB4F2F9" w:rsidR="00350FD3" w:rsidRPr="00370028" w:rsidRDefault="00350FD3" w:rsidP="00350FD3">
      <w:pPr>
        <w:rPr>
          <w:b/>
          <w:bCs/>
        </w:rPr>
      </w:pPr>
      <w:r w:rsidRPr="006671CA">
        <w:rPr>
          <w:b/>
          <w:bCs/>
        </w:rPr>
        <w:t xml:space="preserve">Question </w:t>
      </w:r>
      <w:r>
        <w:rPr>
          <w:b/>
          <w:bCs/>
        </w:rPr>
        <w:t>7</w:t>
      </w:r>
      <w:r w:rsidR="00370028">
        <w:rPr>
          <w:b/>
          <w:bCs/>
        </w:rPr>
        <w:t xml:space="preserve">: </w:t>
      </w:r>
      <w:r w:rsidRPr="006671CA">
        <w:t>Can aggregate values be displayed in group captions?</w:t>
      </w:r>
      <w:r w:rsidRPr="006671CA">
        <w:br/>
        <w:t>Yes. Aggregate values can be displayed directly in group caption rows, allowing users to see summary information without expanding groups.</w:t>
      </w:r>
    </w:p>
    <w:p w14:paraId="10865CC4" w14:textId="77777777" w:rsidR="00350FD3" w:rsidRPr="006671CA" w:rsidRDefault="00350FD3" w:rsidP="00350FD3">
      <w:r>
        <w:pict w14:anchorId="792A7B48">
          <v:rect id="_x0000_i1051" style="width:0;height:1.5pt" o:hralign="center" o:hrstd="t" o:hr="t" fillcolor="#a0a0a0" stroked="f"/>
        </w:pict>
      </w:r>
    </w:p>
    <w:p w14:paraId="27E775FB" w14:textId="58C10B0E" w:rsidR="00350FD3" w:rsidRPr="006671CA" w:rsidRDefault="00350FD3" w:rsidP="00350FD3">
      <w:r w:rsidRPr="006671CA">
        <w:rPr>
          <w:b/>
          <w:bCs/>
        </w:rPr>
        <w:t>Question</w:t>
      </w:r>
      <w:r>
        <w:rPr>
          <w:b/>
          <w:bCs/>
        </w:rPr>
        <w:t xml:space="preserve"> 8</w:t>
      </w:r>
      <w:r w:rsidR="00370028">
        <w:rPr>
          <w:b/>
          <w:bCs/>
        </w:rPr>
        <w:t xml:space="preserve">: </w:t>
      </w:r>
      <w:r w:rsidRPr="006671CA">
        <w:t>Can multiple aggregate functions be applied to a single column?</w:t>
      </w:r>
      <w:r w:rsidRPr="006671CA">
        <w:br/>
        <w:t>Yes. A column can display multiple aggregate calculations such as Sum, Average, Count, Min, and Max simultaneously.</w:t>
      </w:r>
    </w:p>
    <w:p w14:paraId="75A5E6A3" w14:textId="77777777" w:rsidR="00350FD3" w:rsidRPr="006671CA" w:rsidRDefault="00350FD3" w:rsidP="00350FD3">
      <w:r>
        <w:pict w14:anchorId="6DC85F48">
          <v:rect id="_x0000_i1052" style="width:0;height:1.5pt" o:hralign="center" o:hrstd="t" o:hr="t" fillcolor="#a0a0a0" stroked="f"/>
        </w:pict>
      </w:r>
    </w:p>
    <w:p w14:paraId="03FED47F" w14:textId="530E9D37" w:rsidR="00350FD3" w:rsidRPr="006671CA" w:rsidRDefault="00350FD3" w:rsidP="00350FD3">
      <w:r w:rsidRPr="006671CA">
        <w:rPr>
          <w:b/>
          <w:bCs/>
        </w:rPr>
        <w:t xml:space="preserve">Question </w:t>
      </w:r>
      <w:r>
        <w:rPr>
          <w:b/>
          <w:bCs/>
        </w:rPr>
        <w:t>9</w:t>
      </w:r>
      <w:r w:rsidR="00370028">
        <w:rPr>
          <w:b/>
          <w:bCs/>
        </w:rPr>
        <w:t xml:space="preserve">: </w:t>
      </w:r>
      <w:r w:rsidRPr="006671CA">
        <w:t>Can grouped columns remain visible after grouping?</w:t>
      </w:r>
      <w:r w:rsidRPr="006671CA">
        <w:br/>
        <w:t>Yes. You can configure the grid to either display or hide grouped columns based on your application requirements.</w:t>
      </w:r>
    </w:p>
    <w:p w14:paraId="622ABBB7" w14:textId="77777777" w:rsidR="00350FD3" w:rsidRPr="006671CA" w:rsidRDefault="00350FD3" w:rsidP="00350FD3">
      <w:r>
        <w:pict w14:anchorId="3AFC3D2D">
          <v:rect id="_x0000_i1053" style="width:0;height:1.5pt" o:hralign="center" o:hrstd="t" o:hr="t" fillcolor="#a0a0a0" stroked="f"/>
        </w:pict>
      </w:r>
    </w:p>
    <w:p w14:paraId="459C571F" w14:textId="593158B8" w:rsidR="00350FD3" w:rsidRPr="006671CA" w:rsidRDefault="00350FD3" w:rsidP="00350FD3">
      <w:r w:rsidRPr="006671CA">
        <w:rPr>
          <w:b/>
          <w:bCs/>
        </w:rPr>
        <w:t xml:space="preserve">Question </w:t>
      </w:r>
      <w:r>
        <w:rPr>
          <w:b/>
          <w:bCs/>
        </w:rPr>
        <w:t>10</w:t>
      </w:r>
      <w:r w:rsidR="00370028">
        <w:rPr>
          <w:b/>
          <w:bCs/>
        </w:rPr>
        <w:t xml:space="preserve">: </w:t>
      </w:r>
      <w:r w:rsidRPr="006671CA">
        <w:t>Can users reorder grouped columns?</w:t>
      </w:r>
      <w:r w:rsidRPr="006671CA">
        <w:br/>
        <w:t>Yes. Grouped columns can be reordered to change the hierarchy and structure of grouped records dynamically.</w:t>
      </w:r>
    </w:p>
    <w:p w14:paraId="19C729B0" w14:textId="77777777" w:rsidR="00350FD3" w:rsidRPr="006671CA" w:rsidRDefault="00350FD3" w:rsidP="00350FD3">
      <w:r>
        <w:pict w14:anchorId="79C3B01A">
          <v:rect id="_x0000_i1054" style="width:0;height:1.5pt" o:hralign="center" o:hrstd="t" o:hr="t" fillcolor="#a0a0a0" stroked="f"/>
        </w:pict>
      </w:r>
    </w:p>
    <w:p w14:paraId="4CE43848" w14:textId="19113C15" w:rsidR="00350FD3" w:rsidRPr="006671CA" w:rsidRDefault="00350FD3" w:rsidP="00350FD3">
      <w:r w:rsidRPr="006671CA">
        <w:rPr>
          <w:b/>
          <w:bCs/>
        </w:rPr>
        <w:t xml:space="preserve">Question </w:t>
      </w:r>
      <w:r>
        <w:rPr>
          <w:b/>
          <w:bCs/>
        </w:rPr>
        <w:t>11</w:t>
      </w:r>
      <w:r w:rsidR="00370028">
        <w:rPr>
          <w:b/>
          <w:bCs/>
        </w:rPr>
        <w:t xml:space="preserve">: </w:t>
      </w:r>
      <w:r w:rsidRPr="006671CA">
        <w:t>Can data be grouped using formatted values such as months or years?</w:t>
      </w:r>
      <w:r w:rsidRPr="006671CA">
        <w:br/>
        <w:t>Yes. The grid supports grouping data using formatted values, helping users organize records by dates, periods, and custom formats.</w:t>
      </w:r>
    </w:p>
    <w:p w14:paraId="6A5010AC" w14:textId="77777777" w:rsidR="00350FD3" w:rsidRPr="00373950" w:rsidRDefault="00350FD3" w:rsidP="00350FD3"/>
    <w:p w14:paraId="2A4F9A5F" w14:textId="77777777" w:rsidR="007B3A13" w:rsidRDefault="007B3A13" w:rsidP="007B3A13"/>
    <w:p w14:paraId="4A0DAD1B" w14:textId="77777777" w:rsidR="007B3A13" w:rsidRDefault="007B3A13" w:rsidP="007B3A13"/>
    <w:p w14:paraId="44F5DE5F" w14:textId="77777777" w:rsidR="007B3A13" w:rsidRPr="00A12D72" w:rsidRDefault="007B3A13" w:rsidP="007B3A13"/>
    <w:sectPr w:rsidR="007B3A13" w:rsidRPr="00A12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2B96"/>
    <w:multiLevelType w:val="hybridMultilevel"/>
    <w:tmpl w:val="CD5C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F47CED"/>
    <w:multiLevelType w:val="hybridMultilevel"/>
    <w:tmpl w:val="DC0A1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90278324">
    <w:abstractNumId w:val="0"/>
  </w:num>
  <w:num w:numId="2" w16cid:durableId="1648515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72"/>
    <w:rsid w:val="000258B8"/>
    <w:rsid w:val="0009341E"/>
    <w:rsid w:val="00187D2B"/>
    <w:rsid w:val="00197CB9"/>
    <w:rsid w:val="001B28D4"/>
    <w:rsid w:val="002D5C94"/>
    <w:rsid w:val="002F3BCB"/>
    <w:rsid w:val="003165DE"/>
    <w:rsid w:val="00317343"/>
    <w:rsid w:val="00350FD3"/>
    <w:rsid w:val="00370028"/>
    <w:rsid w:val="003850C9"/>
    <w:rsid w:val="00481F8B"/>
    <w:rsid w:val="00482703"/>
    <w:rsid w:val="004A34F7"/>
    <w:rsid w:val="00524861"/>
    <w:rsid w:val="00537F4A"/>
    <w:rsid w:val="005F72C8"/>
    <w:rsid w:val="006561BC"/>
    <w:rsid w:val="00666DE9"/>
    <w:rsid w:val="00710EB6"/>
    <w:rsid w:val="00732606"/>
    <w:rsid w:val="007B3A13"/>
    <w:rsid w:val="008749C1"/>
    <w:rsid w:val="0094016E"/>
    <w:rsid w:val="009C6B71"/>
    <w:rsid w:val="00A00623"/>
    <w:rsid w:val="00A06A15"/>
    <w:rsid w:val="00A12D72"/>
    <w:rsid w:val="00A57C1F"/>
    <w:rsid w:val="00A83F1D"/>
    <w:rsid w:val="00AD74FB"/>
    <w:rsid w:val="00B00ED0"/>
    <w:rsid w:val="00B2336D"/>
    <w:rsid w:val="00B314D3"/>
    <w:rsid w:val="00B525BA"/>
    <w:rsid w:val="00BF4B7F"/>
    <w:rsid w:val="00CE5EE9"/>
    <w:rsid w:val="00CE7371"/>
    <w:rsid w:val="00D441E8"/>
    <w:rsid w:val="00DA463B"/>
    <w:rsid w:val="00DB3D90"/>
    <w:rsid w:val="00DC20C2"/>
    <w:rsid w:val="00DD5BC4"/>
    <w:rsid w:val="00E30A38"/>
    <w:rsid w:val="00E33333"/>
    <w:rsid w:val="00E86F01"/>
    <w:rsid w:val="00EB4416"/>
    <w:rsid w:val="00EE2613"/>
    <w:rsid w:val="00F0076D"/>
    <w:rsid w:val="00F124ED"/>
    <w:rsid w:val="00F73209"/>
    <w:rsid w:val="00F81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01AF"/>
  <w15:chartTrackingRefBased/>
  <w15:docId w15:val="{50D30A15-7EF2-467F-8DE2-DA2E5F8B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2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2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2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2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D72"/>
    <w:rPr>
      <w:rFonts w:eastAsiaTheme="majorEastAsia" w:cstheme="majorBidi"/>
      <w:color w:val="272727" w:themeColor="text1" w:themeTint="D8"/>
    </w:rPr>
  </w:style>
  <w:style w:type="paragraph" w:styleId="Title">
    <w:name w:val="Title"/>
    <w:basedOn w:val="Normal"/>
    <w:next w:val="Normal"/>
    <w:link w:val="TitleChar"/>
    <w:uiPriority w:val="10"/>
    <w:qFormat/>
    <w:rsid w:val="00A1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D72"/>
    <w:pPr>
      <w:spacing w:before="160"/>
      <w:jc w:val="center"/>
    </w:pPr>
    <w:rPr>
      <w:i/>
      <w:iCs/>
      <w:color w:val="404040" w:themeColor="text1" w:themeTint="BF"/>
    </w:rPr>
  </w:style>
  <w:style w:type="character" w:customStyle="1" w:styleId="QuoteChar">
    <w:name w:val="Quote Char"/>
    <w:basedOn w:val="DefaultParagraphFont"/>
    <w:link w:val="Quote"/>
    <w:uiPriority w:val="29"/>
    <w:rsid w:val="00A12D72"/>
    <w:rPr>
      <w:i/>
      <w:iCs/>
      <w:color w:val="404040" w:themeColor="text1" w:themeTint="BF"/>
    </w:rPr>
  </w:style>
  <w:style w:type="paragraph" w:styleId="ListParagraph">
    <w:name w:val="List Paragraph"/>
    <w:basedOn w:val="Normal"/>
    <w:uiPriority w:val="34"/>
    <w:qFormat/>
    <w:rsid w:val="00A12D72"/>
    <w:pPr>
      <w:ind w:left="720"/>
      <w:contextualSpacing/>
    </w:pPr>
  </w:style>
  <w:style w:type="character" w:styleId="IntenseEmphasis">
    <w:name w:val="Intense Emphasis"/>
    <w:basedOn w:val="DefaultParagraphFont"/>
    <w:uiPriority w:val="21"/>
    <w:qFormat/>
    <w:rsid w:val="00A12D72"/>
    <w:rPr>
      <w:i/>
      <w:iCs/>
      <w:color w:val="0F4761" w:themeColor="accent1" w:themeShade="BF"/>
    </w:rPr>
  </w:style>
  <w:style w:type="paragraph" w:styleId="IntenseQuote">
    <w:name w:val="Intense Quote"/>
    <w:basedOn w:val="Normal"/>
    <w:next w:val="Normal"/>
    <w:link w:val="IntenseQuoteChar"/>
    <w:uiPriority w:val="30"/>
    <w:qFormat/>
    <w:rsid w:val="00A12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D72"/>
    <w:rPr>
      <w:i/>
      <w:iCs/>
      <w:color w:val="0F4761" w:themeColor="accent1" w:themeShade="BF"/>
    </w:rPr>
  </w:style>
  <w:style w:type="character" w:styleId="IntenseReference">
    <w:name w:val="Intense Reference"/>
    <w:basedOn w:val="DefaultParagraphFont"/>
    <w:uiPriority w:val="32"/>
    <w:qFormat/>
    <w:rsid w:val="00A12D72"/>
    <w:rPr>
      <w:b/>
      <w:bCs/>
      <w:smallCaps/>
      <w:color w:val="0F4761" w:themeColor="accent1" w:themeShade="BF"/>
      <w:spacing w:val="5"/>
    </w:rPr>
  </w:style>
  <w:style w:type="table" w:styleId="TableGrid">
    <w:name w:val="Table Grid"/>
    <w:basedOn w:val="TableNormal"/>
    <w:uiPriority w:val="39"/>
    <w:rsid w:val="00537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F4A"/>
    <w:rPr>
      <w:color w:val="467886" w:themeColor="hyperlink"/>
      <w:u w:val="single"/>
    </w:rPr>
  </w:style>
  <w:style w:type="character" w:styleId="UnresolvedMention">
    <w:name w:val="Unresolved Mention"/>
    <w:basedOn w:val="DefaultParagraphFont"/>
    <w:uiPriority w:val="99"/>
    <w:semiHidden/>
    <w:unhideWhenUsed/>
    <w:rsid w:val="00537F4A"/>
    <w:rPr>
      <w:color w:val="605E5C"/>
      <w:shd w:val="clear" w:color="auto" w:fill="E1DFDD"/>
    </w:rPr>
  </w:style>
  <w:style w:type="character" w:styleId="Strong">
    <w:name w:val="Strong"/>
    <w:basedOn w:val="DefaultParagraphFont"/>
    <w:uiPriority w:val="22"/>
    <w:qFormat/>
    <w:rsid w:val="00481F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Dhanasri Puliarivupandian</dc:creator>
  <cp:keywords/>
  <dc:description/>
  <cp:lastModifiedBy>Rajapandiyan Settu</cp:lastModifiedBy>
  <cp:revision>9</cp:revision>
  <dcterms:created xsi:type="dcterms:W3CDTF">2026-07-07T17:51:00Z</dcterms:created>
  <dcterms:modified xsi:type="dcterms:W3CDTF">2026-07-08T09:11:00Z</dcterms:modified>
</cp:coreProperties>
</file>