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01CFB" w14:textId="77777777" w:rsidR="00C37BF9" w:rsidRPr="00C37BF9" w:rsidRDefault="00C37BF9" w:rsidP="00C37B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7BF9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Prada PR 10FV Eyeglasses</w:t>
      </w:r>
    </w:p>
    <w:p w14:paraId="7FE4B261" w14:textId="77777777" w:rsidR="00C37BF9" w:rsidRPr="00C37BF9" w:rsidRDefault="00C37BF9" w:rsidP="00C37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BF9">
        <w:rPr>
          <w:rFonts w:ascii="Times New Roman" w:eastAsia="Times New Roman" w:hAnsi="Times New Roman" w:cs="Times New Roman"/>
          <w:sz w:val="24"/>
          <w:szCs w:val="24"/>
        </w:rPr>
        <w:t xml:space="preserve">Prada PR 10FV eyeglasses are solidly constructed and make a bold fashion statement. Perfect for the modern, chic woman. </w:t>
      </w:r>
    </w:p>
    <w:p w14:paraId="039C3458" w14:textId="77777777" w:rsidR="00C37BF9" w:rsidRPr="00C37BF9" w:rsidRDefault="00C37BF9" w:rsidP="00C37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BF9">
        <w:rPr>
          <w:rFonts w:ascii="Times New Roman" w:eastAsia="Times New Roman" w:hAnsi="Times New Roman" w:cs="Times New Roman"/>
          <w:sz w:val="24"/>
          <w:szCs w:val="24"/>
        </w:rPr>
        <w:t>Rectangular lenses suit a variety of many face shapes</w:t>
      </w:r>
    </w:p>
    <w:p w14:paraId="1A90C640" w14:textId="77777777" w:rsidR="00C37BF9" w:rsidRPr="00C37BF9" w:rsidRDefault="00C37BF9" w:rsidP="00C37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BF9">
        <w:rPr>
          <w:rFonts w:ascii="Times New Roman" w:eastAsia="Times New Roman" w:hAnsi="Times New Roman" w:cs="Times New Roman"/>
          <w:sz w:val="24"/>
          <w:szCs w:val="24"/>
        </w:rPr>
        <w:t xml:space="preserve">For Women </w:t>
      </w:r>
    </w:p>
    <w:p w14:paraId="3F123428" w14:textId="77777777" w:rsidR="00C37BF9" w:rsidRPr="00C37BF9" w:rsidRDefault="00C37BF9" w:rsidP="00C37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BF9">
        <w:rPr>
          <w:rFonts w:ascii="Times New Roman" w:eastAsia="Times New Roman" w:hAnsi="Times New Roman" w:cs="Times New Roman"/>
          <w:sz w:val="24"/>
          <w:szCs w:val="24"/>
        </w:rPr>
        <w:t xml:space="preserve">Choose from two-tone styles, with accent color pop on inside of frame </w:t>
      </w:r>
    </w:p>
    <w:p w14:paraId="3867B122" w14:textId="77777777" w:rsidR="00C37BF9" w:rsidRPr="00C37BF9" w:rsidRDefault="00C37BF9" w:rsidP="00C37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BF9">
        <w:rPr>
          <w:rFonts w:ascii="Times New Roman" w:eastAsia="Times New Roman" w:hAnsi="Times New Roman" w:cs="Times New Roman"/>
          <w:sz w:val="24"/>
          <w:szCs w:val="24"/>
        </w:rPr>
        <w:t xml:space="preserve">Full rim frame in glossy, resilient, hypoallergenic Acetate </w:t>
      </w:r>
    </w:p>
    <w:p w14:paraId="7D032D94" w14:textId="77777777" w:rsidR="00C37BF9" w:rsidRPr="00C37BF9" w:rsidRDefault="00C37BF9" w:rsidP="00C37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BF9">
        <w:rPr>
          <w:rFonts w:ascii="Times New Roman" w:eastAsia="Times New Roman" w:hAnsi="Times New Roman" w:cs="Times New Roman"/>
          <w:sz w:val="24"/>
          <w:szCs w:val="24"/>
        </w:rPr>
        <w:t>Progressive friendly</w:t>
      </w:r>
    </w:p>
    <w:p w14:paraId="7DF88ADC" w14:textId="77777777" w:rsidR="00C37BF9" w:rsidRPr="00C37BF9" w:rsidRDefault="00C37BF9" w:rsidP="00C37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BF9">
        <w:rPr>
          <w:rFonts w:ascii="Times New Roman" w:eastAsia="Times New Roman" w:hAnsi="Times New Roman" w:cs="Times New Roman"/>
          <w:sz w:val="24"/>
          <w:szCs w:val="24"/>
        </w:rPr>
        <w:t>Spring hinges assist with fit, comfort, and minimize adjustments</w:t>
      </w:r>
    </w:p>
    <w:p w14:paraId="42F4231E" w14:textId="77777777" w:rsidR="00C37BF9" w:rsidRPr="00C37BF9" w:rsidRDefault="00C37BF9" w:rsidP="00C37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BF9">
        <w:rPr>
          <w:rFonts w:ascii="Times New Roman" w:eastAsia="Times New Roman" w:hAnsi="Times New Roman" w:cs="Times New Roman"/>
          <w:sz w:val="24"/>
          <w:szCs w:val="24"/>
        </w:rPr>
        <w:t>Extra wide temples tapered over the ear</w:t>
      </w:r>
    </w:p>
    <w:p w14:paraId="2AF3FFDB" w14:textId="77777777" w:rsidR="00C37BF9" w:rsidRPr="00C37BF9" w:rsidRDefault="00C37BF9" w:rsidP="00C37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BF9">
        <w:rPr>
          <w:rFonts w:ascii="Times New Roman" w:eastAsia="Times New Roman" w:hAnsi="Times New Roman" w:cs="Times New Roman"/>
          <w:sz w:val="24"/>
          <w:szCs w:val="24"/>
        </w:rPr>
        <w:t xml:space="preserve">3-dimensional metal Prada logo and row of three accent crystals on temples </w:t>
      </w:r>
    </w:p>
    <w:p w14:paraId="6DAB32BF" w14:textId="77777777" w:rsidR="00C37BF9" w:rsidRPr="00C37BF9" w:rsidRDefault="00C37BF9" w:rsidP="00C37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BF9">
        <w:rPr>
          <w:rFonts w:ascii="Times New Roman" w:eastAsia="Times New Roman" w:hAnsi="Times New Roman" w:cs="Times New Roman"/>
          <w:sz w:val="24"/>
          <w:szCs w:val="24"/>
        </w:rPr>
        <w:t>Due to manufacturer's restrictions, Prada products cannot be shipped to Australia.</w:t>
      </w:r>
    </w:p>
    <w:p w14:paraId="5BC6C072" w14:textId="77777777" w:rsidR="00C37BF9" w:rsidRPr="00C37BF9" w:rsidRDefault="00C37BF9" w:rsidP="00C3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BF9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C37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C37B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Prada</w:t>
        </w:r>
      </w:hyperlink>
    </w:p>
    <w:p w14:paraId="72D1C761" w14:textId="77777777" w:rsidR="00C37BF9" w:rsidRPr="00C37BF9" w:rsidRDefault="00C37BF9" w:rsidP="00C3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BF9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C37BF9">
        <w:rPr>
          <w:rFonts w:ascii="Times New Roman" w:eastAsia="Times New Roman" w:hAnsi="Times New Roman" w:cs="Times New Roman"/>
          <w:sz w:val="24"/>
          <w:szCs w:val="24"/>
        </w:rPr>
        <w:t xml:space="preserve"> PR 10FV</w:t>
      </w:r>
    </w:p>
    <w:p w14:paraId="74DAB8A4" w14:textId="77777777" w:rsidR="00C37BF9" w:rsidRPr="00C37BF9" w:rsidRDefault="00C37BF9" w:rsidP="00C3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BF9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C37BF9">
        <w:rPr>
          <w:rFonts w:ascii="Times New Roman" w:eastAsia="Times New Roman" w:hAnsi="Times New Roman" w:cs="Times New Roman"/>
          <w:sz w:val="24"/>
          <w:szCs w:val="24"/>
        </w:rPr>
        <w:t xml:space="preserve"> 679420056098</w:t>
      </w:r>
    </w:p>
    <w:p w14:paraId="05EA54B5" w14:textId="77777777" w:rsidR="00C37BF9" w:rsidRPr="00C37BF9" w:rsidRDefault="00C37BF9" w:rsidP="00C3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BF9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C37BF9">
        <w:rPr>
          <w:rFonts w:ascii="Times New Roman" w:eastAsia="Times New Roman" w:hAnsi="Times New Roman" w:cs="Times New Roman"/>
          <w:sz w:val="24"/>
          <w:szCs w:val="24"/>
        </w:rPr>
        <w:t xml:space="preserve"> USD 180.00</w:t>
      </w:r>
    </w:p>
    <w:p w14:paraId="791D9783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A6A30"/>
    <w:multiLevelType w:val="multilevel"/>
    <w:tmpl w:val="24E4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6"/>
    <w:rsid w:val="00496756"/>
    <w:rsid w:val="008376AB"/>
    <w:rsid w:val="00C3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526E8-72A2-4403-B0D2-266E09BE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7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B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37B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7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Prada-lamepd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2018-02-07T09:13:00Z</dcterms:created>
  <dcterms:modified xsi:type="dcterms:W3CDTF">2018-02-07T09:13:00Z</dcterms:modified>
</cp:coreProperties>
</file>