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customXml/itemProps1.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val="false"/>
          <w:bCs w:val="false"/>
          <w:i w:val="false"/>
          <w:iCs w:val="false"/>
          <w:color w:val="000000"/>
        </w:rPr>
        <w:t xml:space="preserve">Convergence-Aware Active RIS for AirComp-Based Federated Learning</w:t>
      </w:r>
    </w:p>
    <w:p>
      <w:pPr>
        <w:sectPr>
          <w:pgSz w:w="11906" w:h="16838" w:orient="portrait"/>
          <w:pgMar w:top="1080" w:right="1080" w:bottom="1080" w:left="1080" w:header="708" w:footer="708" w:gutter="0"/>
          <w:pgNumType/>
          <w:docGrid w:linePitch="360"/>
        </w:sectPr>
      </w:pPr>
    </w:p>
    <w:p>
      <w:r>
        <w:rPr>
          <w:b w:val="false"/>
          <w:bCs w:val="false"/>
          <w:i w:val="false"/>
          <w:iCs w:val="false"/>
          <w:color w:val="000000"/>
        </w:rPr>
        <w:t xml:space="preserve">Author 1, Author 2, and Author 3 </w:t>
      </w:r>
      <w:sdt>
        <w:sdtPr>
          <w:tag w:val="CITATION LongR21"/>
          <w:id w:val="1733893646"/>
          <w:citation/>
        </w:sdtPr>
        <w:sdtContent>
          <w:r>
            <w:fldChar w:fldCharType="begin"/>
          </w:r>
          <w:r>
            <w:instrText xml:space="preserve"> CITATION LongR21 \l 1033 </w:instrText>
          </w:r>
          <w:r>
            <w:fldChar w:fldCharType="separate"/>
          </w:r>
          <w:r>
            <w:rPr>
              <w:noProof/>
            </w:rPr>
            <w:t xml:space="preserve">(Long et al., 2021)</w:t>
          </w:r>
          <w:r>
            <w:fldChar w:fldCharType="end"/>
          </w:r>
        </w:sdtContent>
      </w:sdt>
    </w:p>
    <w:p>
      <w:r>
        <w:rPr>
          <w:b w:val="false"/>
          <w:bCs w:val="false"/>
          <w:i w:val="false"/>
          <w:iCs w:val="false"/>
          <w:color w:val="000000"/>
        </w:rPr>
        <w:t xml:space="preserve">Abstract</w:t>
      </w:r>
    </w:p>
    <w:p>
      <w:r>
        <w:rPr>
          <w:b w:val="false"/>
          <w:bCs w:val="false"/>
          <w:i w:val="false"/>
          <w:iCs w:val="false"/>
          <w:color w:val="000000"/>
        </w:rPr>
        <w:t xml:space="preserve">Wireless Over-the-Air Federated Learning (AirFL) is a highly efficient approach that enables multiple devices aggregate their local model updates directly across a shared radio channel, thereby reducing substantial communication overhead </w:t>
      </w:r>
      <w:sdt>
        <w:sdtPr>
          <w:tag w:val="CITATION QinZ21"/>
          <w:id w:val="999279475"/>
          <w:citation/>
        </w:sdtPr>
        <w:sdtContent>
          <w:r>
            <w:fldChar w:fldCharType="begin"/>
          </w:r>
          <w:r>
            <w:instrText xml:space="preserve"> CITATION QinZ21 \p 137 \l 1033 </w:instrText>
          </w:r>
          <w:r>
            <w:fldChar w:fldCharType="separate"/>
          </w:r>
          <w:r>
            <w:rPr>
              <w:noProof/>
            </w:rPr>
            <w:t xml:space="preserve">(Qin et al., 2021)</w:t>
          </w:r>
          <w:r>
            <w:fldChar w:fldCharType="end"/>
          </w:r>
        </w:sdtContent>
      </w:sdt>
      <w:r>
        <w:rPr>
          <w:b w:val="false"/>
          <w:bCs w:val="false"/>
          <w:i w:val="false"/>
          <w:iCs w:val="false"/>
          <w:color w:val="000000"/>
        </w:rPr>
        <w:t xml:space="preserve">. </w:t>
      </w:r>
      <w:commentRangeStart w:id="20"/>
      <w:r>
        <w:rPr>
          <w:b w:val="false"/>
          <w:bCs w:val="false"/>
          <w:i w:val="false"/>
          <w:iCs w:val="false"/>
          <w:color w:val="000000"/>
        </w:rPr>
        <w:t xml:space="preserve">However, is that this aggregation is very sensitive</w:t>
      </w:r>
      <w:commentRangeEnd w:id="20"/>
      <w:commentReference w:id="20"/>
      <w:r>
        <w:rPr>
          <w:b w:val="false"/>
          <w:bCs w:val="false"/>
          <w:i w:val="false"/>
          <w:iCs w:val="false"/>
          <w:color w:val="000000"/>
        </w:rPr>
        <w:t xml:space="preserve"> to channel fading, imperfect channel state information (CSI), and the additional noise introduced by active reconfigurable intelligent surfaces (RISs) </w:t>
      </w:r>
      <w:sdt>
        <w:sdtPr>
          <w:tag w:val="CITATION ZhengJ22"/>
          <w:id w:val="1437078909"/>
          <w:citation/>
        </w:sdtPr>
        <w:sdtContent>
          <w:r>
            <w:fldChar w:fldCharType="begin"/>
          </w:r>
          <w:r>
            <w:instrText xml:space="preserve"> CITATION ZhengJ22 \m LongR21 \p 10975 \l 1033 </w:instrText>
          </w:r>
          <w:r>
            <w:fldChar w:fldCharType="separate"/>
          </w:r>
          <w:r>
            <w:rPr>
              <w:noProof/>
            </w:rPr>
            <w:t xml:space="preserve">(Long et al., 2021; Zheng et al., 2022)</w:t>
          </w:r>
          <w:r>
            <w:fldChar w:fldCharType="end"/>
          </w:r>
        </w:sdtContent>
      </w:sdt>
      <w:r>
        <w:rPr>
          <w:b w:val="false"/>
          <w:bCs w:val="false"/>
          <w:i w:val="false"/>
          <w:iCs w:val="false"/>
          <w:color w:val="000000"/>
        </w:rPr>
        <w:t xml:space="preserve">. </w:t>
      </w:r>
      <w:commentRangeStart w:id="15"/>
      <w:r>
        <w:rPr>
          <w:b w:val="false"/>
          <w:bCs w:val="false"/>
          <w:i w:val="false"/>
          <w:iCs w:val="false"/>
          <w:color w:val="000000"/>
        </w:rPr>
        <w:t xml:space="preserve">Some conventional AirFL optimization schemes focus primarily on minimizing the aggregation MSE</w:t>
      </w:r>
      <w:commentRangeEnd w:id="15"/>
      <w:commentReference w:id="15"/>
      <w:r>
        <w:rPr>
          <w:b w:val="false"/>
          <w:bCs w:val="false"/>
          <w:i w:val="false"/>
          <w:iCs w:val="false"/>
          <w:color w:val="000000"/>
        </w:rPr>
        <w:t xml:space="preserve"> </w:t>
      </w:r>
      <w:sdt>
        <w:sdtPr>
          <w:tag w:val="CITATION NiW21"/>
          <w:id w:val="285375691"/>
          <w:citation/>
        </w:sdtPr>
        <w:sdtContent>
          <w:r>
            <w:fldChar w:fldCharType="begin"/>
          </w:r>
          <w:r>
            <w:instrText xml:space="preserve"> CITATION NiW21 \p 9608 \l 1033 </w:instrText>
          </w:r>
          <w:r>
            <w:fldChar w:fldCharType="separate"/>
          </w:r>
          <w:r>
            <w:rPr>
              <w:noProof/>
            </w:rPr>
            <w:t xml:space="preserve">(Ni et al., 2021)</w:t>
          </w:r>
          <w:r>
            <w:fldChar w:fldCharType="end"/>
          </w:r>
        </w:sdtContent>
      </w:sdt>
      <w:r>
        <w:rPr>
          <w:b w:val="false"/>
          <w:bCs w:val="false"/>
          <w:i w:val="false"/>
          <w:iCs w:val="false"/>
          <w:color w:val="000000"/>
        </w:rPr>
        <w:t xml:space="preserve">. The problem is that this short-sighted approach </w:t>
      </w:r>
      <w:commentRangeStart w:id="16"/>
      <w:r>
        <w:rPr>
          <w:b w:val="false"/>
          <w:bCs w:val="false"/>
          <w:i w:val="false"/>
          <w:iCs w:val="false"/>
          <w:color w:val="000000"/>
        </w:rPr>
        <w:t xml:space="preserve">does not adequately capture how that error propagates through the rest of the federated learning process</w:t>
      </w:r>
      <w:commentRangeEnd w:id="16"/>
      <w:commentReference w:id="16"/>
      <w:r>
        <w:rPr>
          <w:b w:val="false"/>
          <w:bCs w:val="false"/>
          <w:i w:val="false"/>
          <w:iCs w:val="false"/>
          <w:color w:val="000000"/>
        </w:rPr>
        <w:t xml:space="preserve">. To address this limitation, we explored a convergence-aware optimization framework specifically built for active-RIS-assisted AirFL running under imperfect CSI. Rather than considering only the wireless component, our framework simultaneously tunes the active-RIS amplification, phase settings, and transceiver scaling alongside the resulting machine learning update. Rather than relying on the standard per-round aggregation mean-squared-error (MSE) minimization, we designed a learning-focused objective that </w:t>
      </w:r>
      <w:commentRangeStart w:id="18"/>
      <w:r>
        <w:rPr>
          <w:b w:val="false"/>
          <w:bCs w:val="false"/>
          <w:i w:val="false"/>
          <w:iCs w:val="false"/>
          <w:color w:val="000000"/>
        </w:rPr>
        <w:t xml:space="preserve">connects aggregation error directly to federated optimization bounds</w:t>
      </w:r>
      <w:commentRangeEnd w:id="18"/>
      <w:commentReference w:id="18"/>
      <w:r>
        <w:rPr>
          <w:b w:val="false"/>
          <w:bCs w:val="false"/>
          <w:i w:val="false"/>
          <w:iCs w:val="false"/>
          <w:color w:val="000000"/>
        </w:rPr>
        <w:t xml:space="preserve">. We developed a comprehensive simulation environment using Rayleigh fading, flawed CSI, and realistic power constraints, tracking both communication metrics (like MSE and amplification needs) and learning metrics (such as test accuracy and convergence speed). We benchmarked this approach against </w:t>
      </w:r>
      <w:commentRangeStart w:id="14"/>
      <w:r>
        <w:rPr>
          <w:b w:val="false"/>
          <w:bCs w:val="false"/>
          <w:i w:val="false"/>
          <w:iCs w:val="false"/>
          <w:color w:val="000000"/>
        </w:rPr>
        <w:t xml:space="preserve">no-RIS, passive-RIS, fixed-gain active-RIS, and standard MSE-minimizing active-RIS</w:t>
      </w:r>
      <w:commentRangeEnd w:id="14"/>
      <w:commentReference w:id="14"/>
      <w:r>
        <w:rPr>
          <w:b w:val="false"/>
          <w:bCs w:val="false"/>
          <w:i w:val="false"/>
          <w:iCs w:val="false"/>
          <w:color w:val="000000"/>
        </w:rPr>
        <w:t xml:space="preserve"> setups </w:t>
      </w:r>
      <w:commentRangeStart w:id="19"/>
      <w:r>
        <w:rPr>
          <w:b w:val="false"/>
          <w:bCs w:val="false"/>
          <w:i w:val="false"/>
          <w:iCs w:val="false"/>
          <w:color w:val="000000"/>
        </w:rPr>
        <w:t xml:space="preserve">across a range of signal-to-noise ratios, RIS sizes, client counts, and CSI error levels</w:t>
      </w:r>
      <w:commentRangeEnd w:id="19"/>
      <w:commentReference w:id="19"/>
      <w:r>
        <w:rPr>
          <w:b w:val="false"/>
          <w:bCs w:val="false"/>
          <w:i w:val="false"/>
          <w:iCs w:val="false"/>
          <w:color w:val="000000"/>
        </w:rPr>
        <w:t xml:space="preserve">. Ultimately, this study demonstrates that taking a convergence-aware approach </w:t>
      </w:r>
      <w:commentRangeStart w:id="17"/>
      <w:r>
        <w:rPr>
          <w:b w:val="false"/>
          <w:bCs w:val="false"/>
          <w:i w:val="false"/>
          <w:iCs w:val="false"/>
          <w:color w:val="000000"/>
        </w:rPr>
        <w:t xml:space="preserve">provides a much safer, more reliable balance between wireless aggregation quality and end-to-end FL performance</w:t>
      </w:r>
      <w:commentRangeEnd w:id="17"/>
      <w:commentReference w:id="17"/>
      <w:r>
        <w:rPr>
          <w:b w:val="false"/>
          <w:bCs w:val="false"/>
          <w:i w:val="false"/>
          <w:iCs w:val="false"/>
          <w:color w:val="000000"/>
        </w:rPr>
        <w:t xml:space="preserve">—especially when channel estimates are highly imperfect.</w:t>
      </w:r>
    </w:p>
    <w:p>
      <w:r>
        <w:rPr>
          <w:b w:val="false"/>
          <w:bCs w:val="false"/>
          <w:i w:val="false"/>
          <w:iCs w:val="false"/>
          <w:color w:val="000000"/>
        </w:rPr>
        <w:t xml:space="preserve">Active RIS, Over-the-Air Computation, Federated Learning, Imperfect CSI, 6G.</w:t>
      </w:r>
    </w:p>
    <w:p>
      <w:pPr>
        <w:pStyle w:val="Heading1"/>
      </w:pPr>
      <w:r>
        <w:rPr>
          <w:b w:val="false"/>
          <w:bCs w:val="false"/>
          <w:i w:val="false"/>
          <w:iCs w:val="false"/>
          <w:color w:val="000000"/>
        </w:rPr>
        <w:t xml:space="preserve">1	Introduction</w:t>
      </w:r>
    </w:p>
    <w:p>
      <w:r>
        <w:rPr>
          <w:b w:val="false"/>
          <w:bCs w:val="false"/>
          <w:i w:val="false"/>
          <w:iCs w:val="false"/>
          <w:color w:val="000000"/>
        </w:rPr>
        <w:t xml:space="preserve">The sheer number of Internet of Things (IoT) devices coming online has sparked a massive shift from centralized cloud computing out toward Edge AI. </w:t>
      </w:r>
      <w:r>
        <w:rPr>
          <w:b/>
          <w:bCs/>
          <w:i w:val="false"/>
          <w:iCs w:val="false"/>
          <w:color w:val="000000"/>
        </w:rPr>
        <w:t xml:space="preserve">Federated Learning (FL)</w:t>
      </w:r>
      <w:r>
        <w:rPr>
          <w:b w:val="false"/>
          <w:bCs w:val="false"/>
          <w:i w:val="false"/>
          <w:iCs w:val="false"/>
          <w:color w:val="000000"/>
        </w:rPr>
        <w:t xml:space="preserve"> sits at the forefront of this movement. It is a distributed machine learning setup where devices train models locally and only send their gradients or weight updates back to a central server. While this is advantageous for privacy, it creates a huge communication bottleneck. Sending thousands of high-dimensional model updates back and forth every single round takes up an enormous amount of bandwidth </w:t>
      </w:r>
      <w:sdt>
        <w:sdtPr>
          <w:tag w:val="CITATION WangS19"/>
          <w:id w:val="2051989731"/>
          <w:citation/>
        </w:sdtPr>
        <w:sdtContent>
          <w:r>
            <w:fldChar w:fldCharType="begin"/>
          </w:r>
          <w:r>
            <w:instrText xml:space="preserve"> CITATION WangS19 \m LimW20 \p 1205 \l 1033 </w:instrText>
          </w:r>
          <w:r>
            <w:fldChar w:fldCharType="separate"/>
          </w:r>
          <w:r>
            <w:rPr>
              <w:noProof/>
            </w:rPr>
            <w:t xml:space="preserve">(Lim et al., 2020; Wang et al., 2019)</w:t>
          </w:r>
          <w:r>
            <w:fldChar w:fldCharType="end"/>
          </w:r>
        </w:sdtContent>
      </w:sdt>
      <w:r>
        <w:rPr>
          <w:b w:val="false"/>
          <w:bCs w:val="false"/>
          <w:i w:val="false"/>
          <w:iCs w:val="false"/>
          <w:color w:val="000000"/>
        </w:rPr>
        <w:t xml:space="preserve">.</w:t>
      </w:r>
    </w:p>
    <w:p>
      <w:r>
        <w:rPr>
          <w:b w:val="false"/>
          <w:bCs w:val="false"/>
          <w:i w:val="false"/>
          <w:iCs w:val="false"/>
          <w:color w:val="000000"/>
        </w:rPr>
        <w:t xml:space="preserve">To address this bandwidth limitation, researchers have turned to </w:t>
      </w:r>
      <w:r>
        <w:rPr>
          <w:b/>
          <w:bCs/>
          <w:i w:val="false"/>
          <w:iCs w:val="false"/>
          <w:color w:val="000000"/>
        </w:rPr>
        <w:t xml:space="preserve">Over-the-Air Computation (AirComp)</w:t>
      </w:r>
      <w:r>
        <w:rPr>
          <w:b w:val="false"/>
          <w:bCs w:val="false"/>
          <w:i w:val="false"/>
          <w:iCs w:val="false"/>
          <w:color w:val="000000"/>
        </w:rPr>
        <w:t xml:space="preserve">. By synchronizing the local gradient transmissions and using the right analog precoding, AirComp takes advantage of the way electromagnetic waves naturally overlap. This lets the central server receive an aggregated gradient in a single shared transmission slot, avoiding a per-client increase in communication slots </w:t>
      </w:r>
      <m:oMath xmlns:m="http://schemas.openxmlformats.org/officeDocument/2006/math" xmlns:w="http://schemas.openxmlformats.org/wordprocessingml/2006/main">
        <m:r>
          <m:t xml:space="preserve">K</m:t>
        </m:r>
      </m:oMath>
      <w:r>
        <w:rPr>
          <w:b w:val="false"/>
          <w:bCs w:val="false"/>
          <w:i w:val="false"/>
          <w:iCs w:val="false"/>
          <w:color w:val="000000"/>
        </w:rPr>
        <w:t xml:space="preserve"> </w:t>
      </w:r>
      <w:sdt>
        <w:sdtPr>
          <w:tag w:val="CITATION CaoX21"/>
          <w:id w:val="2135203468"/>
          <w:citation/>
        </w:sdtPr>
        <w:sdtContent>
          <w:r>
            <w:fldChar w:fldCharType="begin"/>
          </w:r>
          <w:r>
            <w:instrText xml:space="preserve"> CITATION CaoX21 \p 342 \l 1033 </w:instrText>
          </w:r>
          <w:r>
            <w:fldChar w:fldCharType="separate"/>
          </w:r>
          <w:r>
            <w:rPr>
              <w:noProof/>
            </w:rPr>
            <w:t xml:space="preserve">(Cao et al., 2021)</w:t>
          </w:r>
          <w:r>
            <w:fldChar w:fldCharType="end"/>
          </w:r>
        </w:sdtContent>
      </w:sdt>
      <w:r>
        <w:rPr>
          <w:b w:val="false"/>
          <w:bCs w:val="false"/>
          <w:i w:val="false"/>
          <w:iCs w:val="false"/>
          <w:color w:val="000000"/>
        </w:rPr>
        <w:t xml:space="preserve">. The downside? AirComp relies on phase and amplitude alignment for accurate aggregation. In practice, wireless channel conditions and deep fading can cause aggregation errors and degrade FL convergence </w:t>
      </w:r>
      <w:sdt>
        <w:sdtPr>
          <w:tag w:val="CITATION ZhuJ24"/>
          <w:id w:val="258670774"/>
          <w:citation/>
        </w:sdtPr>
        <w:sdtContent>
          <w:r>
            <w:fldChar w:fldCharType="begin"/>
          </w:r>
          <w:r>
            <w:instrText xml:space="preserve"> CITATION ZhuJ24 \m CaoX20 \p 17002 \l 1033 </w:instrText>
          </w:r>
          <w:r>
            <w:fldChar w:fldCharType="separate"/>
          </w:r>
          <w:r>
            <w:rPr>
              <w:noProof/>
            </w:rPr>
            <w:t xml:space="preserve">(Cao et al., 2020; Zhu et al., 2024)</w:t>
          </w:r>
          <w:r>
            <w:fldChar w:fldCharType="end"/>
          </w:r>
        </w:sdtContent>
      </w:sdt>
      <w:r>
        <w:rPr>
          <w:b w:val="false"/>
          <w:bCs w:val="false"/>
          <w:i w:val="false"/>
          <w:iCs w:val="false"/>
          <w:color w:val="000000"/>
        </w:rPr>
        <w:t xml:space="preserve">.</w:t>
      </w:r>
    </w:p>
    <w:p>
      <w:r>
        <w:rPr>
          <w:b w:val="false"/>
          <w:bCs w:val="false"/>
          <w:i w:val="false"/>
          <w:iCs w:val="false"/>
          <w:color w:val="000000"/>
        </w:rPr>
        <w:t xml:space="preserve">To mitigate signal attenuation, </w:t>
      </w:r>
      <w:r>
        <w:rPr>
          <w:b/>
          <w:bCs/>
          <w:i w:val="false"/>
          <w:iCs w:val="false"/>
          <w:color w:val="000000"/>
        </w:rPr>
        <w:t xml:space="preserve">Reconfigurable Intelligent Surfaces (RIS)</w:t>
      </w:r>
      <w:r>
        <w:rPr>
          <w:b w:val="false"/>
          <w:bCs w:val="false"/>
          <w:i w:val="false"/>
          <w:iCs w:val="false"/>
          <w:color w:val="000000"/>
        </w:rPr>
        <w:t xml:space="preserve"> have recently been brought into AirComp systems </w:t>
      </w:r>
      <w:sdt>
        <w:sdtPr>
          <w:tag w:val="CITATION NiW21"/>
          <w:id w:val="1193369718"/>
          <w:citation/>
        </w:sdtPr>
        <w:sdtContent>
          <w:r>
            <w:fldChar w:fldCharType="begin"/>
          </w:r>
          <w:r>
            <w:instrText xml:space="preserve"> CITATION NiW21 \p 9608 \l 1033 </w:instrText>
          </w:r>
          <w:r>
            <w:fldChar w:fldCharType="separate"/>
          </w:r>
          <w:r>
            <w:rPr>
              <w:noProof/>
            </w:rPr>
            <w:t xml:space="preserve">(Ni et al., 2021)</w:t>
          </w:r>
          <w:r>
            <w:fldChar w:fldCharType="end"/>
          </w:r>
        </w:sdtContent>
      </w:sdt>
      <w:r>
        <w:rPr>
          <w:b w:val="false"/>
          <w:bCs w:val="false"/>
          <w:i w:val="false"/>
          <w:iCs w:val="false"/>
          <w:color w:val="000000"/>
        </w:rPr>
        <w:t xml:space="preserve">. The older </w:t>
      </w:r>
      <w:r>
        <w:rPr>
          <w:b w:val="false"/>
          <w:bCs w:val="false"/>
          <w:i/>
          <w:iCs/>
          <w:color w:val="000000"/>
        </w:rPr>
        <w:t xml:space="preserve">Passive RIS</w:t>
      </w:r>
      <w:r>
        <w:rPr>
          <w:b w:val="false"/>
          <w:bCs w:val="false"/>
          <w:i w:val="false"/>
          <w:iCs w:val="false"/>
          <w:color w:val="000000"/>
        </w:rPr>
        <w:t xml:space="preserve"> designs can only shift the phase of incoming signals, which may not be enough to overcome severe path loss (often called "multiplicative fading") over longer distances </w:t>
      </w:r>
      <w:sdt>
        <w:sdtPr>
          <w:tag w:val="CITATION YangK20"/>
          <w:id w:val="1516910505"/>
          <w:citation/>
        </w:sdtPr>
        <w:sdtContent>
          <w:r>
            <w:fldChar w:fldCharType="begin"/>
          </w:r>
          <w:r>
            <w:instrText xml:space="preserve"> CITATION YangK20 \m ZhangZ22 \p 16 \l 1033 </w:instrText>
          </w:r>
          <w:r>
            <w:fldChar w:fldCharType="separate"/>
          </w:r>
          <w:r>
            <w:rPr>
              <w:noProof/>
            </w:rPr>
            <w:t xml:space="preserve">(Yang et al., 2020; Zhang et al., 2022)</w:t>
          </w:r>
          <w:r>
            <w:fldChar w:fldCharType="end"/>
          </w:r>
        </w:sdtContent>
      </w:sdt>
      <w:r>
        <w:rPr>
          <w:b w:val="false"/>
          <w:bCs w:val="false"/>
          <w:i w:val="false"/>
          <w:iCs w:val="false"/>
          <w:color w:val="000000"/>
        </w:rPr>
        <w:t xml:space="preserve">. That is why </w:t>
      </w:r>
      <w:r>
        <w:rPr>
          <w:b/>
          <w:bCs/>
          <w:i w:val="false"/>
          <w:iCs w:val="false"/>
          <w:color w:val="000000"/>
        </w:rPr>
        <w:t xml:space="preserve">Active RIS</w:t>
      </w:r>
      <w:r>
        <w:rPr>
          <w:b w:val="false"/>
          <w:bCs w:val="false"/>
          <w:i w:val="false"/>
          <w:iCs w:val="false"/>
          <w:color w:val="000000"/>
        </w:rPr>
        <w:t xml:space="preserve"> has gained considerable traction recently. Because they incorporate active reflection-type amplifiers, these surfaces can adjust the phase and boost the signal amplitude at the same time </w:t>
      </w:r>
      <w:sdt>
        <w:sdtPr>
          <w:tag w:val="CITATION LongR21"/>
          <w:id w:val="1323482148"/>
          <w:citation/>
        </w:sdtPr>
        <w:sdtContent>
          <w:r>
            <w:fldChar w:fldCharType="begin"/>
          </w:r>
          <w:r>
            <w:instrText xml:space="preserve"> CITATION LongR21 \m ZhangZ22 \p 4969 \l 1033 </w:instrText>
          </w:r>
          <w:r>
            <w:fldChar w:fldCharType="separate"/>
          </w:r>
          <w:r>
            <w:rPr>
              <w:noProof/>
            </w:rPr>
            <w:t xml:space="preserve">(Long et al., 2021; Zhang et al., 2022)</w:t>
          </w:r>
          <w:r>
            <w:fldChar w:fldCharType="end"/>
          </w:r>
        </w:sdtContent>
      </w:sdt>
      <w:r>
        <w:rPr>
          <w:b w:val="false"/>
          <w:bCs w:val="false"/>
          <w:i w:val="false"/>
          <w:iCs w:val="false"/>
          <w:color w:val="000000"/>
        </w:rPr>
        <w:t xml:space="preserve">.</w:t>
      </w:r>
    </w:p>
    <w:p>
      <w:r>
        <w:rPr>
          <w:b w:val="false"/>
          <w:bCs w:val="false"/>
          <w:i w:val="false"/>
          <w:iCs w:val="false"/>
          <w:color w:val="000000"/>
        </w:rPr>
        <w:t xml:space="preserve">But while an Active RIS effectively improves the received signal-to-noise ratio (SNR), it introduces two major challenges:</w:t>
      </w:r>
    </w:p>
    <w:p>
      <w:pPr>
        <w:pStyle w:val="ListParagraph"/>
        <w:numPr>
          <w:ilvl w:val="0"/>
          <w:numId w:val="2"/>
        </w:numPr>
      </w:pPr>
      <w:r>
        <w:rPr>
          <w:b/>
          <w:bCs/>
          <w:i w:val="false"/>
          <w:iCs w:val="false"/>
          <w:color w:val="000000"/>
        </w:rPr>
        <w:t xml:space="preserve">Thermal Noise Amplification:</w:t>
      </w:r>
      <w:r>
        <w:rPr>
          <w:b w:val="false"/>
          <w:bCs w:val="false"/>
          <w:i w:val="false"/>
          <w:iCs w:val="false"/>
          <w:color w:val="000000"/>
        </w:rPr>
        <w:t xml:space="preserve"> The active hardware generates its own thermal noise, which gets amplified and sent directly to the server along with the data </w:t>
      </w:r>
      <w:sdt>
        <w:sdtPr>
          <w:tag w:val="CITATION ZhangZ22"/>
          <w:id w:val="1370423451"/>
          <w:citation/>
        </w:sdtPr>
        <w:sdtContent>
          <w:r>
            <w:fldChar w:fldCharType="begin"/>
          </w:r>
          <w:r>
            <w:instrText xml:space="preserve"> CITATION ZhangZ22 \p 1709 \l 1033 </w:instrText>
          </w:r>
          <w:r>
            <w:fldChar w:fldCharType="separate"/>
          </w:r>
          <w:r>
            <w:rPr>
              <w:noProof/>
            </w:rPr>
            <w:t xml:space="preserve">(Zhang et al., 2022)</w:t>
          </w:r>
          <w:r>
            <w:fldChar w:fldCharType="end"/>
          </w:r>
        </w:sdtContent>
      </w:sdt>
      <w:r>
        <w:rPr>
          <w:b w:val="false"/>
          <w:bCs w:val="false"/>
          <w:i w:val="false"/>
          <w:iCs w:val="false"/>
          <w:color w:val="000000"/>
        </w:rPr>
        <w:t xml:space="preserve">.</w:t>
      </w:r>
    </w:p>
    <w:p>
      <w:pPr>
        <w:pStyle w:val="ListParagraph"/>
        <w:numPr>
          <w:ilvl w:val="0"/>
          <w:numId w:val="2"/>
        </w:numPr>
      </w:pPr>
      <w:r>
        <w:rPr>
          <w:b/>
          <w:bCs/>
          <w:i w:val="false"/>
          <w:iCs w:val="false"/>
          <w:color w:val="000000"/>
        </w:rPr>
        <w:t xml:space="preserve">CSI Error Inflation:</w:t>
      </w:r>
      <w:r>
        <w:rPr>
          <w:b w:val="false"/>
          <w:bCs w:val="false"/>
          <w:i w:val="false"/>
          <w:iCs w:val="false"/>
          <w:color w:val="000000"/>
        </w:rPr>
        <w:t xml:space="preserve"> Perfect Channel State Information (CSI) is generally impractical to obtain in real systems </w:t>
      </w:r>
      <w:sdt>
        <w:sdtPr>
          <w:tag w:val="CITATION ZhouH23"/>
          <w:id w:val="1937163017"/>
          <w:citation/>
        </w:sdtPr>
        <w:sdtContent>
          <w:r>
            <w:fldChar w:fldCharType="begin"/>
          </w:r>
          <w:r>
            <w:instrText xml:space="preserve"> CITATION ZhouH23 \p 791 \l 1033 </w:instrText>
          </w:r>
          <w:r>
            <w:fldChar w:fldCharType="separate"/>
          </w:r>
          <w:r>
            <w:rPr>
              <w:noProof/>
            </w:rPr>
            <w:t xml:space="preserve">(Zhou et al., 2023)</w:t>
          </w:r>
          <w:r>
            <w:fldChar w:fldCharType="end"/>
          </w:r>
        </w:sdtContent>
      </w:sdt>
      <w:r>
        <w:rPr>
          <w:b w:val="false"/>
          <w:bCs w:val="false"/>
          <w:i w:val="false"/>
          <w:iCs w:val="false"/>
          <w:color w:val="000000"/>
        </w:rPr>
        <w:t xml:space="preserve">. If you configure the Active RIS to greedily minimize aggregation errors based on those </w:t>
      </w:r>
      <w:r>
        <w:rPr>
          <w:b w:val="false"/>
          <w:bCs w:val="false"/>
          <w:i/>
          <w:iCs/>
          <w:color w:val="000000"/>
        </w:rPr>
        <w:t xml:space="preserve">imperfect</w:t>
      </w:r>
      <w:r>
        <w:rPr>
          <w:b w:val="false"/>
          <w:bCs w:val="false"/>
          <w:i w:val="false"/>
          <w:iCs w:val="false"/>
          <w:color w:val="000000"/>
        </w:rPr>
        <w:t xml:space="preserve"> estimates, </w:t>
      </w:r>
      <w:commentRangeStart w:id="0"/>
      <w:r>
        <w:rPr>
          <w:b w:val="false"/>
          <w:bCs w:val="false"/>
          <w:i w:val="false"/>
          <w:iCs w:val="false"/>
          <w:color w:val="000000"/>
        </w:rPr>
        <w:t xml:space="preserve">the channel uncertainty issue can be more severe in active RIS-aided systems</w:t>
      </w:r>
      <w:commentRangeEnd w:id="0"/>
      <w:commentReference w:id="0"/>
      <w:r>
        <w:rPr>
          <w:b w:val="false"/>
          <w:bCs w:val="false"/>
          <w:i w:val="false"/>
          <w:iCs w:val="false"/>
          <w:color w:val="000000"/>
        </w:rPr>
        <w:t xml:space="preserve"> </w:t>
      </w:r>
      <w:sdt>
        <w:sdtPr>
          <w:tag w:val="CITATION YangJ25"/>
          <w:id w:val="864434045"/>
          <w:citation/>
        </w:sdtPr>
        <w:sdtContent>
          <w:r>
            <w:fldChar w:fldCharType="begin"/>
          </w:r>
          <w:r>
            <w:instrText xml:space="preserve"> CITATION YangJ25 \l 1033 </w:instrText>
          </w:r>
          <w:r>
            <w:fldChar w:fldCharType="separate"/>
          </w:r>
          <w:r>
            <w:rPr>
              <w:noProof/>
            </w:rPr>
            <w:t xml:space="preserve">(Yang et al., 2025)</w:t>
          </w:r>
          <w:r>
            <w:fldChar w:fldCharType="end"/>
          </w:r>
        </w:sdtContent>
      </w:sdt>
      <w:r>
        <w:rPr>
          <w:b w:val="false"/>
          <w:bCs w:val="false"/>
          <w:i w:val="false"/>
          <w:iCs w:val="false"/>
          <w:color w:val="000000"/>
        </w:rPr>
        <w:t xml:space="preserve">.</w:t>
      </w:r>
    </w:p>
    <w:p>
      <w:r>
        <w:rPr>
          <w:b/>
          <w:bCs/>
          <w:i w:val="false"/>
          <w:iCs w:val="false"/>
          <w:color w:val="000000"/>
        </w:rPr>
        <w:t xml:space="preserve">Contributions:</w:t>
      </w:r>
      <w:r>
        <w:rPr>
          <w:b w:val="false"/>
          <w:bCs w:val="false"/>
          <w:i w:val="false"/>
          <w:iCs w:val="false"/>
          <w:color w:val="000000"/>
        </w:rPr>
        <w:t xml:space="preserve"> In this paper, we show how the </w:t>
      </w:r>
      <w:commentRangeStart w:id="10"/>
      <w:r>
        <w:rPr>
          <w:b w:val="false"/>
          <w:bCs w:val="false"/>
          <w:i w:val="false"/>
          <w:iCs w:val="false"/>
          <w:color w:val="000000"/>
        </w:rPr>
        <w:t xml:space="preserve">standard instantaneous MSE-minimization approach completely fails under imperfect CSI</w:t>
      </w:r>
      <w:commentRangeEnd w:id="10"/>
      <w:commentReference w:id="10"/>
      <w:r>
        <w:rPr>
          <w:b w:val="false"/>
          <w:bCs w:val="false"/>
          <w:i w:val="false"/>
          <w:iCs w:val="false"/>
          <w:color w:val="000000"/>
        </w:rPr>
        <w:t xml:space="preserve"> when you use an Active RIS. To solve this, we developed a </w:t>
      </w:r>
      <w:commentRangeStart w:id="8"/>
      <w:r>
        <w:rPr>
          <w:b/>
          <w:bCs/>
          <w:i w:val="false"/>
          <w:iCs w:val="false"/>
          <w:color w:val="000000"/>
        </w:rPr>
        <w:t xml:space="preserve">Convergence-Aware Controller</w:t>
      </w:r>
      <w:commentRangeEnd w:id="8"/>
      <w:commentReference w:id="8"/>
      <w:r>
        <w:rPr>
          <w:b w:val="false"/>
          <w:bCs w:val="false"/>
          <w:i w:val="false"/>
          <w:iCs w:val="false"/>
          <w:color w:val="000000"/>
        </w:rPr>
        <w:t xml:space="preserve">. By considering the statistical expectation of the true MSE over the actual distribution of the CSI error, we created a much more robust optimization target. Our setup naturally includes a </w:t>
      </w:r>
      <w:commentRangeStart w:id="9"/>
      <w:r>
        <w:rPr>
          <w:b w:val="false"/>
          <w:bCs w:val="false"/>
          <w:i w:val="false"/>
          <w:iCs w:val="false"/>
          <w:color w:val="000000"/>
        </w:rPr>
        <w:t xml:space="preserve">penalty term that forces the Active RIS to limit its amplification whenever CSI variance gets too high</w:t>
      </w:r>
      <w:commentRangeEnd w:id="9"/>
      <w:commentReference w:id="9"/>
      <w:r>
        <w:rPr>
          <w:b w:val="false"/>
          <w:bCs w:val="false"/>
          <w:i w:val="false"/>
          <w:iCs w:val="false"/>
          <w:color w:val="000000"/>
        </w:rPr>
        <w:t xml:space="preserve">. This dynamically balances the raw signal power, thermal noise, and estimation errors to keep the FL aggregation error strictly in check.</w:t>
      </w:r>
    </w:p>
    <w:p>
      <w:pPr>
        <w:pStyle w:val="Heading1"/>
      </w:pPr>
      <w:r>
        <w:rPr>
          <w:b w:val="false"/>
          <w:bCs w:val="false"/>
          <w:i w:val="false"/>
          <w:iCs w:val="false"/>
          <w:color w:val="000000"/>
        </w:rPr>
        <w:t xml:space="preserve">2	System Model</w:t>
      </w:r>
    </w:p>
    <w:p>
      <w:pPr>
        <w:pStyle w:val="Heading2"/>
      </w:pPr>
      <w:r>
        <w:rPr>
          <w:b w:val="false"/>
          <w:bCs w:val="false"/>
          <w:i w:val="false"/>
          <w:iCs w:val="false"/>
          <w:color w:val="000000"/>
        </w:rPr>
        <w:t xml:space="preserve">2.1	Network Architecture</w:t>
      </w:r>
    </w:p>
    <w:p>
      <w:r>
        <w:rPr>
          <w:b w:val="false"/>
          <w:bCs w:val="false"/>
          <w:i w:val="false"/>
          <w:iCs w:val="false"/>
          <w:color w:val="000000"/>
        </w:rPr>
        <w:t xml:space="preserve">We consider a wireless FL system consisting of a single-antenna Access Point (AP) acting as the main parameter server, </w:t>
      </w:r>
      <m:oMath xmlns:m="http://schemas.openxmlformats.org/officeDocument/2006/math" xmlns:w="http://schemas.openxmlformats.org/wordprocessingml/2006/main">
        <m:r>
          <m:t xml:space="preserve">K</m:t>
        </m:r>
      </m:oMath>
      <w:r>
        <w:rPr>
          <w:b w:val="false"/>
          <w:bCs w:val="false"/>
          <w:i w:val="false"/>
          <w:iCs w:val="false"/>
          <w:color w:val="000000"/>
        </w:rPr>
        <w:t xml:space="preserve"> single-antenna clients, and an Active RIS with </w:t>
      </w:r>
      <m:oMath xmlns:m="http://schemas.openxmlformats.org/officeDocument/2006/math" xmlns:w="http://schemas.openxmlformats.org/wordprocessingml/2006/main">
        <m:r>
          <m:t xml:space="preserve">N</m:t>
        </m:r>
      </m:oMath>
      <w:r>
        <w:rPr>
          <w:b w:val="false"/>
          <w:bCs w:val="false"/>
          <w:i w:val="false"/>
          <w:iCs w:val="false"/>
          <w:color w:val="000000"/>
        </w:rPr>
        <w:t xml:space="preserve"> elements. To ensure a realistic model, we assume that obstacles are blocking the direct line-of-sight paths between the clients and the AP, meaning every bit of communication must reflect off the Active RIS.</w:t>
      </w:r>
    </w:p>
    <w:p>
      <w:commentRangeStart w:id="11"/>
      <w:r>
        <w:rPr>
          <w:b w:val="false"/>
          <w:bCs w:val="false"/>
          <w:i w:val="false"/>
          <w:iCs w:val="false"/>
          <w:color w:val="000000"/>
        </w:rPr>
        <w:t xml:space="preserve">System Model:</w:t>
      </w:r>
      <w:commentRangeEnd w:id="11"/>
      <w:commentReference w:id="11"/>
      <w:r>
        <w:rPr>
          <w:b w:val="false"/>
          <w:bCs w:val="false"/>
          <w:i w:val="false"/>
          <w:iCs w:val="false"/>
          <w:color w:val="000000"/>
        </w:rPr>
        <w:t xml:space="preserve"> </w:t>
      </w:r>
      <m:oMath xmlns:m="http://schemas.openxmlformats.org/officeDocument/2006/math" xmlns:w="http://schemas.openxmlformats.org/wordprocessingml/2006/main">
        <m:r>
          <m:t xml:space="preserve">K</m:t>
        </m:r>
      </m:oMath>
      <w:r>
        <w:rPr>
          <w:b w:val="false"/>
          <w:bCs w:val="false"/>
          <w:i w:val="false"/>
          <w:iCs w:val="false"/>
          <w:color w:val="000000"/>
        </w:rPr>
        <w:t xml:space="preserve"> clients transmit local gradients via an Active RIS to the Access Point (AP) using AirComp.</w:t>
      </w:r>
    </w:p>
    <w:p>
      <w:pPr>
        <w:pStyle w:val="Heading2"/>
      </w:pPr>
      <w:r>
        <w:rPr>
          <w:b w:val="false"/>
          <w:bCs w:val="false"/>
          <w:i w:val="false"/>
          <w:iCs w:val="false"/>
          <w:color w:val="000000"/>
        </w:rPr>
        <w:t xml:space="preserve">2.2	Federated Learning Model</w:t>
      </w:r>
    </w:p>
    <w:p>
      <w:r>
        <w:rPr>
          <w:b w:val="false"/>
          <w:bCs w:val="false"/>
          <w:i w:val="false"/>
          <w:iCs w:val="false"/>
          <w:color w:val="000000"/>
        </w:rPr>
        <w:t xml:space="preserve">The objective of FL is to minimize some global loss function </w:t>
      </w:r>
      <m:oMath xmlns:m="http://schemas.openxmlformats.org/officeDocument/2006/math" xmlns:w="http://schemas.openxmlformats.org/wordprocessingml/2006/main">
        <m:r>
          <m:t xml:space="preserve">F</m:t>
        </m:r>
        <m:r>
          <m:t xml:space="preserve">(w)</m:t>
        </m:r>
      </m:oMath>
      <w:r>
        <w:rPr>
          <w:b w:val="false"/>
          <w:bCs w:val="false"/>
          <w:i w:val="false"/>
          <w:iCs w:val="false"/>
          <w:color w:val="000000"/>
        </w:rPr>
        <w:t xml:space="preserve"> across datasets spread out over </w:t>
      </w:r>
      <m:oMath xmlns:m="http://schemas.openxmlformats.org/officeDocument/2006/math" xmlns:w="http://schemas.openxmlformats.org/wordprocessingml/2006/main">
        <m:r>
          <m:t xml:space="preserve">K</m:t>
        </m:r>
      </m:oMath>
      <w:r>
        <w:rPr>
          <w:b w:val="false"/>
          <w:bCs w:val="false"/>
          <w:i w:val="false"/>
          <w:iCs w:val="false"/>
          <w:color w:val="000000"/>
        </w:rPr>
        <w:t xml:space="preserve"> clients. During communication round </w:t>
      </w:r>
      <m:oMath xmlns:m="http://schemas.openxmlformats.org/officeDocument/2006/math" xmlns:w="http://schemas.openxmlformats.org/wordprocessingml/2006/main">
        <m:r>
          <m:t xml:space="preserve">t</m:t>
        </m:r>
      </m:oMath>
      <w:r>
        <w:rPr>
          <w:b w:val="false"/>
          <w:bCs w:val="false"/>
          <w:i w:val="false"/>
          <w:iCs w:val="false"/>
          <w:color w:val="000000"/>
        </w:rPr>
        <w:t xml:space="preserve">, the AP sends down the global model </w:t>
      </w:r>
      <m:oMath xmlns:m="http://schemas.openxmlformats.org/officeDocument/2006/math" xmlns:w="http://schemas.openxmlformats.org/wordprocessingml/2006/main">
        <m:sSub>
          <m:sSubPr>
            <m:ctrlPr/>
          </m:sSubPr>
          <m:e>
            <m:r>
              <m:t xml:space="preserve">w</m:t>
            </m:r>
          </m:e>
          <m:sub>
            <m:r>
              <m:t xml:space="preserve">t</m:t>
            </m:r>
          </m:sub>
        </m:sSub>
      </m:oMath>
      <w:r>
        <w:rPr>
          <w:b w:val="false"/>
          <w:bCs w:val="false"/>
          <w:i w:val="false"/>
          <w:iCs w:val="false"/>
          <w:color w:val="000000"/>
        </w:rPr>
        <w:t xml:space="preserve">. Client </w:t>
      </w:r>
      <m:oMath xmlns:m="http://schemas.openxmlformats.org/officeDocument/2006/math" xmlns:w="http://schemas.openxmlformats.org/wordprocessingml/2006/main">
        <m:r>
          <m:t xml:space="preserve">k</m:t>
        </m:r>
      </m:oMath>
      <w:r>
        <w:rPr>
          <w:b w:val="false"/>
          <w:bCs w:val="false"/>
          <w:i w:val="false"/>
          <w:iCs w:val="false"/>
          <w:color w:val="000000"/>
        </w:rPr>
        <w:t xml:space="preserve"> then calculates a local gradient </w:t>
      </w:r>
      <m:oMath xmlns:m="http://schemas.openxmlformats.org/officeDocument/2006/math" xmlns:w="http://schemas.openxmlformats.org/wordprocessingml/2006/main">
        <m:sSubSup>
          <m:sSubSupPr>
            <m:ctrlPr/>
          </m:sSubSupPr>
          <m:e>
            <m:r>
              <m:t xml:space="preserve">g</m:t>
            </m:r>
          </m:e>
          <m:sub>
            <m:r>
              <m:t xml:space="preserve">k</m:t>
            </m:r>
          </m:sub>
          <m:sup>
            <m:r>
              <m:t xml:space="preserve">(t)</m:t>
            </m:r>
          </m:sup>
        </m:sSubSup>
      </m:oMath>
      <w:r>
        <w:rPr>
          <w:b w:val="false"/>
          <w:bCs w:val="false"/>
          <w:i w:val="false"/>
          <w:iCs w:val="false"/>
          <w:color w:val="000000"/>
        </w:rPr>
        <w:t xml:space="preserve"> using its own data. Ideally, the global gradient update is just a weighted sum </w:t>
      </w:r>
      <w:sdt>
        <w:sdtPr>
          <w:tag w:val="CITATION KimK24"/>
          <w:id w:val="1099280606"/>
          <w:citation/>
        </w:sdtPr>
        <w:sdtContent>
          <w:r>
            <w:fldChar w:fldCharType="begin"/>
          </w:r>
          <w:r>
            <w:instrText xml:space="preserve"> CITATION KimK24 \p 13152 \l 1033 </w:instrText>
          </w:r>
          <w:r>
            <w:fldChar w:fldCharType="separate"/>
          </w:r>
          <w:r>
            <w:rPr>
              <w:noProof/>
            </w:rPr>
            <w:t xml:space="preserve">(Kim, 2024)</w:t>
          </w:r>
          <w:r>
            <w:fldChar w:fldCharType="end"/>
          </w:r>
        </w:sdtContent>
      </w:sdt>
      <w:r>
        <w:rPr>
          <w:b w:val="false"/>
          <w:bCs w:val="false"/>
          <w:i w:val="false"/>
          <w:iCs w:val="false"/>
          <w:color w:val="000000"/>
        </w:rPr>
        <w:t xml:space="preserve">:</w:t>
      </w:r>
    </w:p>
    <w:p>
      <w:pPr>
        <w:jc w:val="center"/>
      </w:pPr>
      <m:oMath xmlns:m="http://schemas.openxmlformats.org/officeDocument/2006/math" xmlns:w="http://schemas.openxmlformats.org/wordprocessingml/2006/main">
        <m:sSup>
          <m:sSupPr>
            <m:ctrlPr/>
          </m:sSupPr>
          <m:e>
            <m:r>
              <m:t xml:space="preserve">g</m:t>
            </m:r>
          </m:e>
          <m:sup>
            <m:r>
              <m:t xml:space="preserve">(t)</m:t>
            </m:r>
          </m:sup>
        </m:sSup>
        <m:r>
          <m:t xml:space="preserve">=</m:t>
        </m:r>
        <m:nary>
          <m:naryPr>
            <m:chr m:val="∑"/>
            <m:limLoc m:val="undOvr"/>
            <m:grow m:val="1"/>
            <m:subHide m:val="off"/>
            <m:supHide m:val="off"/>
          </m:naryPr>
          <m:sub>
            <m:r>
              <m:t xml:space="preserve">k=1</m:t>
            </m:r>
          </m:sub>
          <m:sup>
            <m:r>
              <m:t xml:space="preserve">K</m:t>
            </m:r>
          </m:sup>
          <m:e/>
        </m:nary>
        <m:sSub>
          <m:sSubPr>
            <m:ctrlPr/>
          </m:sSubPr>
          <m:e>
            <m:r>
              <m:t xml:space="preserve">α</m:t>
            </m:r>
          </m:e>
          <m:sub>
            <m:r>
              <m:t xml:space="preserve">k</m:t>
            </m:r>
          </m:sub>
        </m:sSub>
        <m:sSubSup>
          <m:sSubSupPr>
            <m:ctrlPr/>
          </m:sSubSupPr>
          <m:e>
            <m:r>
              <m:t xml:space="preserve">g</m:t>
            </m:r>
          </m:e>
          <m:sub>
            <m:r>
              <m:t xml:space="preserve">k</m:t>
            </m:r>
          </m:sub>
          <m:sup>
            <m:r>
              <m:t xml:space="preserve">(t)</m:t>
            </m:r>
          </m:sup>
        </m:sSubSup>
      </m:oMath>
    </w:p>
    <w:p>
      <w:r>
        <w:rPr>
          <w:b w:val="false"/>
          <w:bCs w:val="false"/>
          <w:i w:val="false"/>
          <w:iCs w:val="false"/>
          <w:color w:val="000000"/>
        </w:rPr>
        <w:t xml:space="preserve">where </w:t>
      </w:r>
      <m:oMath xmlns:m="http://schemas.openxmlformats.org/officeDocument/2006/math" xmlns:w="http://schemas.openxmlformats.org/wordprocessingml/2006/main">
        <m:sSub>
          <m:sSubPr>
            <m:ctrlPr/>
          </m:sSubPr>
          <m:e>
            <m:r>
              <m:t xml:space="preserve">α</m:t>
            </m:r>
          </m:e>
          <m:sub>
            <m:r>
              <m:t xml:space="preserve">k</m:t>
            </m:r>
          </m:sub>
        </m:sSub>
        <m:r>
          <m:t xml:space="preserve">=1/K</m:t>
        </m:r>
      </m:oMath>
      <w:r>
        <w:rPr>
          <w:b w:val="false"/>
          <w:bCs w:val="false"/>
          <w:i w:val="false"/>
          <w:iCs w:val="false"/>
          <w:color w:val="000000"/>
        </w:rPr>
        <w:t xml:space="preserve"> if we weight everyone equally. But because we are using AirComp through a noisy, fading channel, the AP actually receives a distorted estimate </w:t>
      </w:r>
      <m:oMath xmlns:m="http://schemas.openxmlformats.org/officeDocument/2006/math" xmlns:w="http://schemas.openxmlformats.org/wordprocessingml/2006/main">
        <m:sSub>
          <m:sSubPr>
            <m:ctrlPr/>
          </m:sSubPr>
          <m:e>
            <m:limUpp>
              <m:e>
                <m:r>
                  <m:t xml:space="preserve">g</m:t>
                </m:r>
              </m:e>
              <m:lim>
                <m:r>
                  <m:t xml:space="preserve">^</m:t>
                </m:r>
              </m:lim>
            </m:limUpp>
          </m:e>
          <m:sub>
            <m:r>
              <m:t xml:space="preserve">t</m:t>
            </m:r>
          </m:sub>
        </m:sSub>
        <m:r>
          <m:t xml:space="preserve">=</m:t>
        </m:r>
        <m:sSub>
          <m:sSubPr>
            <m:ctrlPr/>
          </m:sSubPr>
          <m:e>
            <m:r>
              <m:t xml:space="preserve">g</m:t>
            </m:r>
          </m:e>
          <m:sub>
            <m:r>
              <m:t xml:space="preserve">t</m:t>
            </m:r>
          </m:sub>
        </m:sSub>
        <m:r>
          <m:t xml:space="preserve">+</m:t>
        </m:r>
        <m:sSub>
          <m:sSubPr>
            <m:ctrlPr/>
          </m:sSubPr>
          <m:e>
            <m:r>
              <m:t xml:space="preserve">e</m:t>
            </m:r>
          </m:e>
          <m:sub>
            <m:r>
              <m:t xml:space="preserve">t</m:t>
            </m:r>
          </m:sub>
        </m:sSub>
      </m:oMath>
      <w:r>
        <w:rPr>
          <w:b w:val="false"/>
          <w:bCs w:val="false"/>
          <w:i w:val="false"/>
          <w:iCs w:val="false"/>
          <w:color w:val="000000"/>
        </w:rPr>
        <w:t xml:space="preserve">. The server then updates the model using gradient descent:</w:t>
      </w:r>
    </w:p>
    <w:p>
      <w:pPr>
        <w:jc w:val="center"/>
      </w:pPr>
      <m:oMath xmlns:m="http://schemas.openxmlformats.org/officeDocument/2006/math" xmlns:w="http://schemas.openxmlformats.org/wordprocessingml/2006/main">
        <m:sSub>
          <m:sSubPr>
            <m:ctrlPr/>
          </m:sSubPr>
          <m:e>
            <m:r>
              <m:t xml:space="preserve">w</m:t>
            </m:r>
          </m:e>
          <m:sub>
            <m:r>
              <m:t xml:space="preserve">t+1</m:t>
            </m:r>
          </m:sub>
        </m:sSub>
        <m:r>
          <m:t xml:space="preserve">=</m:t>
        </m:r>
        <m:sSub>
          <m:sSubPr>
            <m:ctrlPr/>
          </m:sSubPr>
          <m:e>
            <m:r>
              <m:t xml:space="preserve">w</m:t>
            </m:r>
          </m:e>
          <m:sub>
            <m:r>
              <m:t xml:space="preserve">t</m:t>
            </m:r>
          </m:sub>
        </m:sSub>
        <m:r>
          <m:t xml:space="preserve">−η</m:t>
        </m:r>
        <m:sSub>
          <m:sSubPr>
            <m:ctrlPr/>
          </m:sSubPr>
          <m:e>
            <m:limUpp>
              <m:e>
                <m:r>
                  <m:t xml:space="preserve">g</m:t>
                </m:r>
              </m:e>
              <m:lim>
                <m:r>
                  <m:t xml:space="preserve">^</m:t>
                </m:r>
              </m:lim>
            </m:limUpp>
          </m:e>
          <m:sub>
            <m:r>
              <m:t xml:space="preserve">t</m:t>
            </m:r>
          </m:sub>
        </m:sSub>
      </m:oMath>
    </w:p>
    <w:p>
      <w:r>
        <w:rPr>
          <w:b w:val="false"/>
          <w:bCs w:val="false"/>
          <w:i w:val="false"/>
          <w:iCs w:val="false"/>
          <w:color w:val="000000"/>
        </w:rPr>
        <w:t xml:space="preserve">where </w:t>
      </w:r>
      <m:oMath xmlns:m="http://schemas.openxmlformats.org/officeDocument/2006/math" xmlns:w="http://schemas.openxmlformats.org/wordprocessingml/2006/main">
        <m:r>
          <m:t xml:space="preserve">η</m:t>
        </m:r>
      </m:oMath>
      <w:r>
        <w:rPr>
          <w:b w:val="false"/>
          <w:bCs w:val="false"/>
          <w:i w:val="false"/>
          <w:iCs w:val="false"/>
          <w:color w:val="000000"/>
        </w:rPr>
        <w:t xml:space="preserve"> is the learning rate. Ultimately, that aggregation error </w:t>
      </w:r>
      <m:oMath xmlns:m="http://schemas.openxmlformats.org/officeDocument/2006/math" xmlns:w="http://schemas.openxmlformats.org/wordprocessingml/2006/main">
        <m:sSub>
          <m:sSubPr>
            <m:ctrlPr/>
          </m:sSubPr>
          <m:e>
            <m:r>
              <m:t xml:space="preserve">e</m:t>
            </m:r>
          </m:e>
          <m:sub>
            <m:r>
              <m:t xml:space="preserve">t</m:t>
            </m:r>
          </m:sub>
        </m:sSub>
      </m:oMath>
      <w:r>
        <w:rPr>
          <w:b w:val="false"/>
          <w:bCs w:val="false"/>
          <w:i w:val="false"/>
          <w:iCs w:val="false"/>
          <w:color w:val="000000"/>
        </w:rPr>
        <w:t xml:space="preserve"> is what controls how fast and how smoothly the FL process converges </w:t>
      </w:r>
      <w:sdt>
        <w:sdtPr>
          <w:tag w:val="CITATION CaoX22"/>
          <w:id w:val="1627312799"/>
          <w:citation/>
        </w:sdtPr>
        <w:sdtContent>
          <w:r>
            <w:fldChar w:fldCharType="begin"/>
          </w:r>
          <w:r>
            <w:instrText xml:space="preserve"> CITATION CaoX22 \p 1571 \l 1033 </w:instrText>
          </w:r>
          <w:r>
            <w:fldChar w:fldCharType="separate"/>
          </w:r>
          <w:r>
            <w:rPr>
              <w:noProof/>
            </w:rPr>
            <w:t xml:space="preserve">(Cao et al., 2022)</w:t>
          </w:r>
          <w:r>
            <w:fldChar w:fldCharType="end"/>
          </w:r>
        </w:sdtContent>
      </w:sdt>
      <w:r>
        <w:rPr>
          <w:b w:val="false"/>
          <w:bCs w:val="false"/>
          <w:i w:val="false"/>
          <w:iCs w:val="false"/>
          <w:color w:val="000000"/>
        </w:rPr>
        <w:t xml:space="preserve">.</w:t>
      </w:r>
    </w:p>
    <w:p>
      <w:pPr>
        <w:pStyle w:val="Heading2"/>
      </w:pPr>
      <w:r>
        <w:rPr>
          <w:b w:val="false"/>
          <w:bCs w:val="false"/>
          <w:i w:val="false"/>
          <w:iCs w:val="false"/>
          <w:color w:val="000000"/>
        </w:rPr>
        <w:t xml:space="preserve">2.3	Wireless Channel and Imperfect CSI</w:t>
      </w:r>
    </w:p>
    <w:p>
      <w:r>
        <w:rPr>
          <w:b w:val="false"/>
          <w:bCs w:val="false"/>
          <w:i w:val="false"/>
          <w:iCs w:val="false"/>
          <w:color w:val="000000"/>
        </w:rPr>
        <w:t xml:space="preserve">Let’s call </w:t>
      </w:r>
      <m:oMath xmlns:m="http://schemas.openxmlformats.org/officeDocument/2006/math" xmlns:w="http://schemas.openxmlformats.org/wordprocessingml/2006/main">
        <m:sSub>
          <m:sSubPr>
            <m:ctrlPr/>
          </m:sSubPr>
          <m:e>
            <m:r>
              <m:t xml:space="preserve">h</m:t>
            </m:r>
          </m:e>
          <m:sub>
            <m:r>
              <m:t xml:space="preserve">k</m:t>
            </m:r>
          </m:sub>
        </m:sSub>
        <m:r>
          <m:t xml:space="preserve">∈</m:t>
        </m:r>
        <m:sSup>
          <m:sSupPr>
            <m:ctrlPr/>
          </m:sSupPr>
          <m:e>
            <m:r>
              <m:t xml:space="preserve">C</m:t>
            </m:r>
          </m:e>
          <m:sup>
            <m:r>
              <m:t xml:space="preserve">N×1</m:t>
            </m:r>
          </m:sup>
        </m:sSup>
      </m:oMath>
      <w:r>
        <w:rPr>
          <w:b w:val="false"/>
          <w:bCs w:val="false"/>
          <w:i w:val="false"/>
          <w:iCs w:val="false"/>
          <w:color w:val="000000"/>
        </w:rPr>
        <w:t xml:space="preserve"> the baseband equivalent channel going from client </w:t>
      </w:r>
      <m:oMath xmlns:m="http://schemas.openxmlformats.org/officeDocument/2006/math" xmlns:w="http://schemas.openxmlformats.org/wordprocessingml/2006/main">
        <m:r>
          <m:t xml:space="preserve">k</m:t>
        </m:r>
      </m:oMath>
      <w:r>
        <w:rPr>
          <w:b w:val="false"/>
          <w:bCs w:val="false"/>
          <w:i w:val="false"/>
          <w:iCs w:val="false"/>
          <w:color w:val="000000"/>
        </w:rPr>
        <w:t xml:space="preserve"> to the RIS, and </w:t>
      </w:r>
      <m:oMath xmlns:m="http://schemas.openxmlformats.org/officeDocument/2006/math" xmlns:w="http://schemas.openxmlformats.org/wordprocessingml/2006/main">
        <m:r>
          <m:t xml:space="preserve">G∈</m:t>
        </m:r>
        <m:sSup>
          <m:sSupPr>
            <m:ctrlPr/>
          </m:sSupPr>
          <m:e>
            <m:r>
              <m:t xml:space="preserve">C</m:t>
            </m:r>
          </m:e>
          <m:sup>
            <m:r>
              <m:t xml:space="preserve">N×1</m:t>
            </m:r>
          </m:sup>
        </m:sSup>
      </m:oMath>
      <w:r>
        <w:rPr>
          <w:b w:val="false"/>
          <w:bCs w:val="false"/>
          <w:i w:val="false"/>
          <w:iCs w:val="false"/>
          <w:color w:val="000000"/>
        </w:rPr>
        <w:t xml:space="preserve"> the channel from the RIS to the AP. Because estimation is never perfect, the AP only observes the flawed CSI </w:t>
      </w:r>
      <m:oMath xmlns:m="http://schemas.openxmlformats.org/officeDocument/2006/math" xmlns:w="http://schemas.openxmlformats.org/wordprocessingml/2006/main">
        <m:sSub>
          <m:sSubPr>
            <m:ctrlPr/>
          </m:sSubPr>
          <m:e>
            <m:limUpp>
              <m:e>
                <m:r>
                  <m:t xml:space="preserve">h</m:t>
                </m:r>
              </m:e>
              <m:lim>
                <m:r>
                  <m:t xml:space="preserve">^</m:t>
                </m:r>
              </m:lim>
            </m:limUpp>
          </m:e>
          <m:sub>
            <m:r>
              <m:t xml:space="preserve">k</m:t>
            </m:r>
          </m:sub>
        </m:sSub>
      </m:oMath>
      <w:r>
        <w:rPr>
          <w:b w:val="false"/>
          <w:bCs w:val="false"/>
          <w:i w:val="false"/>
          <w:iCs w:val="false"/>
          <w:color w:val="000000"/>
        </w:rPr>
        <w:t xml:space="preserve"> </w:t>
      </w:r>
      <w:sdt>
        <w:sdtPr>
          <w:tag w:val="CITATION ZhouH23"/>
          <w:id w:val="1876161640"/>
          <w:citation/>
        </w:sdtPr>
        <w:sdtContent>
          <w:r>
            <w:fldChar w:fldCharType="begin"/>
          </w:r>
          <w:r>
            <w:instrText xml:space="preserve"> CITATION ZhouH23 \p 791 \l 1033 </w:instrText>
          </w:r>
          <w:r>
            <w:fldChar w:fldCharType="separate"/>
          </w:r>
          <w:r>
            <w:rPr>
              <w:noProof/>
            </w:rPr>
            <w:t xml:space="preserve">(Zhou et al., 2023)</w:t>
          </w:r>
          <w:r>
            <w:fldChar w:fldCharType="end"/>
          </w:r>
        </w:sdtContent>
      </w:sdt>
      <w:r>
        <w:rPr>
          <w:b w:val="false"/>
          <w:bCs w:val="false"/>
          <w:i w:val="false"/>
          <w:iCs w:val="false"/>
          <w:color w:val="000000"/>
        </w:rPr>
        <w:t xml:space="preserve">:</w:t>
      </w:r>
    </w:p>
    <w:p>
      <w:pPr>
        <w:jc w:val="center"/>
      </w:pPr>
      <m:oMath xmlns:m="http://schemas.openxmlformats.org/officeDocument/2006/math" xmlns:w="http://schemas.openxmlformats.org/wordprocessingml/2006/main">
        <m:sSub>
          <m:sSubPr>
            <m:ctrlPr/>
          </m:sSubPr>
          <m:e>
            <m:limUpp>
              <m:e>
                <m:r>
                  <m:t xml:space="preserve">h</m:t>
                </m:r>
              </m:e>
              <m:lim>
                <m:r>
                  <m:t xml:space="preserve">^</m:t>
                </m:r>
              </m:lim>
            </m:limUpp>
          </m:e>
          <m:sub>
            <m:r>
              <m:t xml:space="preserve">k</m:t>
            </m:r>
          </m:sub>
        </m:sSub>
        <m:r>
          <m:t xml:space="preserve">=</m:t>
        </m:r>
        <m:sSub>
          <m:sSubPr>
            <m:ctrlPr/>
          </m:sSubPr>
          <m:e>
            <m:r>
              <m:t xml:space="preserve">h</m:t>
            </m:r>
          </m:e>
          <m:sub>
            <m:r>
              <m:t xml:space="preserve">k</m:t>
            </m:r>
          </m:sub>
        </m:sSub>
        <m:r>
          <m:t xml:space="preserve">+</m:t>
        </m:r>
        <m:sSub>
          <m:sSubPr>
            <m:ctrlPr/>
          </m:sSubPr>
          <m:e>
            <m:r>
              <m:t xml:space="preserve">e</m:t>
            </m:r>
          </m:e>
          <m:sub>
            <m:r>
              <m:t xml:space="preserve">k</m:t>
            </m:r>
          </m:sub>
        </m:sSub>
        <m:r>
          <m:t xml:space="preserve">,</m:t>
        </m:r>
        <m:r>
          <m:rPr>
            <m:nor/>
          </m:rPr>
          <m:t xml:space="preserve"/>
        </m:r>
        <m:sSub>
          <m:sSubPr>
            <m:ctrlPr/>
          </m:sSubPr>
          <m:e>
            <m:r>
              <m:t xml:space="preserve">e</m:t>
            </m:r>
          </m:e>
          <m:sub>
            <m:r>
              <m:t xml:space="preserve">k</m:t>
            </m:r>
          </m:sub>
        </m:sSub>
        <m:r>
          <m:t xml:space="preserve">∼CN</m:t>
        </m:r>
        <m:r>
          <m:t xml:space="preserve">(0,</m:t>
        </m:r>
        <m:sSubSup>
          <m:sSubSupPr>
            <m:ctrlPr/>
          </m:sSubSupPr>
          <m:e>
            <m:r>
              <m:t xml:space="preserve">σ</m:t>
            </m:r>
          </m:e>
          <m:sub>
            <m:r>
              <m:t xml:space="preserve">e</m:t>
            </m:r>
          </m:sub>
          <m:sup>
            <m:r>
              <m:t xml:space="preserve">2</m:t>
            </m:r>
          </m:sup>
        </m:sSubSup>
        <m:sSub>
          <m:sSubPr>
            <m:ctrlPr/>
          </m:sSubPr>
          <m:e>
            <m:r>
              <m:t xml:space="preserve">I</m:t>
            </m:r>
          </m:e>
          <m:sub>
            <m:r>
              <m:t xml:space="preserve">N</m:t>
            </m:r>
          </m:sub>
        </m:sSub>
        <m:r>
          <m:t xml:space="preserve">)</m:t>
        </m:r>
      </m:oMath>
    </w:p>
    <w:p>
      <w:r>
        <w:rPr>
          <w:b w:val="false"/>
          <w:bCs w:val="false"/>
          <w:i w:val="false"/>
          <w:iCs w:val="false"/>
          <w:color w:val="000000"/>
        </w:rPr>
        <w:t xml:space="preserve">where </w:t>
      </w:r>
      <m:oMath xmlns:m="http://schemas.openxmlformats.org/officeDocument/2006/math" xmlns:w="http://schemas.openxmlformats.org/wordprocessingml/2006/main">
        <m:sSubSup>
          <m:sSubSupPr>
            <m:ctrlPr/>
          </m:sSubSupPr>
          <m:e>
            <m:r>
              <m:t xml:space="preserve">σ</m:t>
            </m:r>
          </m:e>
          <m:sub>
            <m:r>
              <m:t xml:space="preserve">e</m:t>
            </m:r>
          </m:sub>
          <m:sup>
            <m:r>
              <m:t xml:space="preserve">2</m:t>
            </m:r>
          </m:sup>
        </m:sSubSup>
      </m:oMath>
      <w:r>
        <w:rPr>
          <w:b w:val="false"/>
          <w:bCs w:val="false"/>
          <w:i w:val="false"/>
          <w:iCs w:val="false"/>
          <w:color w:val="000000"/>
        </w:rPr>
        <w:t xml:space="preserve"> represents the variance of the CSI error.</w:t>
      </w:r>
    </w:p>
    <w:p>
      <w:pPr>
        <w:pStyle w:val="Heading2"/>
      </w:pPr>
      <w:r>
        <w:rPr>
          <w:b w:val="false"/>
          <w:bCs w:val="false"/>
          <w:i w:val="false"/>
          <w:iCs w:val="false"/>
          <w:color w:val="000000"/>
        </w:rPr>
        <w:t xml:space="preserve">2.4	Active RIS Model</w:t>
      </w:r>
    </w:p>
    <w:p>
      <w:r>
        <w:rPr>
          <w:b w:val="false"/>
          <w:bCs w:val="false"/>
          <w:i w:val="false"/>
          <w:iCs w:val="false"/>
          <w:color w:val="000000"/>
        </w:rPr>
        <w:t xml:space="preserve">Unlike passive versions, the matrix for an Active RIS is given by </w:t>
      </w:r>
      <w:sdt>
        <w:sdtPr>
          <w:tag w:val="CITATION YuZ23"/>
          <w:id w:val="1595757212"/>
          <w:citation/>
        </w:sdtPr>
        <w:sdtContent>
          <w:r>
            <w:fldChar w:fldCharType="begin"/>
          </w:r>
          <w:r>
            <w:instrText xml:space="preserve"> CITATION YuZ23 \p 1581 \l 1033 </w:instrText>
          </w:r>
          <w:r>
            <w:fldChar w:fldCharType="separate"/>
          </w:r>
          <w:r>
            <w:rPr>
              <w:noProof/>
            </w:rPr>
            <w:t xml:space="preserve">(Yu et al., 2023)</w:t>
          </w:r>
          <w:r>
            <w:fldChar w:fldCharType="end"/>
          </w:r>
        </w:sdtContent>
      </w:sdt>
      <w:r>
        <w:rPr>
          <w:b w:val="false"/>
          <w:bCs w:val="false"/>
          <w:i w:val="false"/>
          <w:iCs w:val="false"/>
          <w:color w:val="000000"/>
        </w:rPr>
        <w:t xml:space="preserve">:</w:t>
      </w:r>
    </w:p>
    <w:p>
      <w:pPr>
        <w:jc w:val="center"/>
      </w:pPr>
      <m:oMath xmlns:m="http://schemas.openxmlformats.org/officeDocument/2006/math" xmlns:w="http://schemas.openxmlformats.org/wordprocessingml/2006/main">
        <m:r>
          <w:rPr/>
          <m:rPr>
            <m:nor/>
            <m:sty m:val="undefined"/>
          </m:rPr>
          <m:t xml:space="preserve">Θ</m:t>
        </m:r>
        <m:r>
          <m:t xml:space="preserve"/>
        </m:r>
        <m:r>
          <m:t xml:space="preserve">=diag</m:t>
        </m:r>
        <m:r>
          <m:t xml:space="preserve">(</m:t>
        </m:r>
        <m:sSub>
          <m:sSubPr>
            <m:ctrlPr/>
          </m:sSubPr>
          <m:e>
            <m:r>
              <m:t xml:space="preserve">a</m:t>
            </m:r>
          </m:e>
          <m:sub>
            <m:r>
              <m:t xml:space="preserve">1</m:t>
            </m:r>
          </m:sub>
        </m:sSub>
        <m:sSup>
          <m:sSupPr>
            <m:ctrlPr/>
          </m:sSupPr>
          <m:e>
            <m:r>
              <m:t xml:space="preserve">e</m:t>
            </m:r>
          </m:e>
          <m:sup>
            <m:r>
              <m:t xml:space="preserve">j</m:t>
            </m:r>
            <m:sSub>
              <m:sSubPr>
                <m:ctrlPr/>
              </m:sSubPr>
              <m:e>
                <m:r>
                  <m:t xml:space="preserve">θ</m:t>
                </m:r>
              </m:e>
              <m:sub>
                <m:r>
                  <m:t xml:space="preserve">1</m:t>
                </m:r>
              </m:sub>
            </m:sSub>
          </m:sup>
        </m:sSup>
        <m:r>
          <m:t xml:space="preserve">,…,</m:t>
        </m:r>
        <m:sSub>
          <m:sSubPr>
            <m:ctrlPr/>
          </m:sSubPr>
          <m:e>
            <m:r>
              <m:t xml:space="preserve">a</m:t>
            </m:r>
          </m:e>
          <m:sub>
            <m:r>
              <m:t xml:space="preserve">N</m:t>
            </m:r>
          </m:sub>
        </m:sSub>
        <m:sSup>
          <m:sSupPr>
            <m:ctrlPr/>
          </m:sSupPr>
          <m:e>
            <m:r>
              <m:t xml:space="preserve">e</m:t>
            </m:r>
          </m:e>
          <m:sup>
            <m:r>
              <m:t xml:space="preserve">j</m:t>
            </m:r>
            <m:sSub>
              <m:sSubPr>
                <m:ctrlPr/>
              </m:sSubPr>
              <m:e>
                <m:r>
                  <m:t xml:space="preserve">θ</m:t>
                </m:r>
              </m:e>
              <m:sub>
                <m:r>
                  <m:t xml:space="preserve">N</m:t>
                </m:r>
              </m:sub>
            </m:sSub>
          </m:sup>
        </m:sSup>
        <m:r>
          <m:t xml:space="preserve">)</m:t>
        </m:r>
        <m:r>
          <m:t xml:space="preserve">=a⋅diag</m:t>
        </m:r>
        <m:r>
          <m:t xml:space="preserve">(</m:t>
        </m:r>
        <m:sSup>
          <m:sSupPr>
            <m:ctrlPr/>
          </m:sSupPr>
          <m:e>
            <m:r>
              <m:t xml:space="preserve">e</m:t>
            </m:r>
          </m:e>
          <m:sup>
            <m:r>
              <m:t xml:space="preserve">j</m:t>
            </m:r>
            <m:sSub>
              <m:sSubPr>
                <m:ctrlPr/>
              </m:sSubPr>
              <m:e>
                <m:r>
                  <m:t xml:space="preserve">θ</m:t>
                </m:r>
              </m:e>
              <m:sub>
                <m:r>
                  <m:t xml:space="preserve">1</m:t>
                </m:r>
              </m:sub>
            </m:sSub>
          </m:sup>
        </m:sSup>
        <m:r>
          <m:t xml:space="preserve">,…,</m:t>
        </m:r>
        <m:sSup>
          <m:sSupPr>
            <m:ctrlPr/>
          </m:sSupPr>
          <m:e>
            <m:r>
              <m:t xml:space="preserve">e</m:t>
            </m:r>
          </m:e>
          <m:sup>
            <m:r>
              <m:t xml:space="preserve">j</m:t>
            </m:r>
            <m:sSub>
              <m:sSubPr>
                <m:ctrlPr/>
              </m:sSubPr>
              <m:e>
                <m:r>
                  <m:t xml:space="preserve">θ</m:t>
                </m:r>
              </m:e>
              <m:sub>
                <m:r>
                  <m:t xml:space="preserve">N</m:t>
                </m:r>
              </m:sub>
            </m:sSub>
          </m:sup>
        </m:sSup>
        <m:r>
          <m:t xml:space="preserve">)</m:t>
        </m:r>
      </m:oMath>
    </w:p>
    <w:p>
      <w:r>
        <w:rPr>
          <w:b w:val="false"/>
          <w:bCs w:val="false"/>
          <w:i w:val="false"/>
          <w:iCs w:val="false"/>
          <w:color w:val="000000"/>
        </w:rPr>
        <w:t xml:space="preserve">where </w:t>
      </w:r>
      <m:oMath xmlns:m="http://schemas.openxmlformats.org/officeDocument/2006/math" xmlns:w="http://schemas.openxmlformats.org/wordprocessingml/2006/main">
        <m:r>
          <m:t xml:space="preserve">a≤</m:t>
        </m:r>
        <m:sSub>
          <m:sSubPr>
            <m:ctrlPr/>
          </m:sSubPr>
          <m:e>
            <m:r>
              <m:t xml:space="preserve">a</m:t>
            </m:r>
          </m:e>
          <m:sub>
            <m:r>
              <m:t xml:space="preserve">max</m:t>
            </m:r>
          </m:sub>
        </m:sSub>
      </m:oMath>
      <w:r>
        <w:rPr>
          <w:b w:val="false"/>
          <w:bCs w:val="false"/>
          <w:i w:val="false"/>
          <w:iCs w:val="false"/>
          <w:color w:val="000000"/>
        </w:rPr>
        <w:t xml:space="preserve"> is the amplification factor and </w:t>
      </w:r>
      <m:oMath xmlns:m="http://schemas.openxmlformats.org/officeDocument/2006/math" xmlns:w="http://schemas.openxmlformats.org/wordprocessingml/2006/main">
        <m:sSub>
          <m:sSubPr>
            <m:ctrlPr/>
          </m:sSubPr>
          <m:e>
            <m:r>
              <m:t xml:space="preserve">θ</m:t>
            </m:r>
          </m:e>
          <m:sub>
            <m:r>
              <m:t xml:space="preserve">n</m:t>
            </m:r>
          </m:sub>
        </m:sSub>
        <m:r>
          <m:t xml:space="preserve">∈[0,2π)</m:t>
        </m:r>
      </m:oMath>
      <w:r>
        <w:rPr>
          <w:b w:val="false"/>
          <w:bCs w:val="false"/>
          <w:i w:val="false"/>
          <w:iCs w:val="false"/>
          <w:color w:val="000000"/>
        </w:rPr>
        <w:t xml:space="preserve"> dictates the phase shift for the </w:t>
      </w:r>
      <m:oMath xmlns:m="http://schemas.openxmlformats.org/officeDocument/2006/math" xmlns:w="http://schemas.openxmlformats.org/wordprocessingml/2006/main">
        <m:r>
          <m:t xml:space="preserve">n</m:t>
        </m:r>
      </m:oMath>
      <w:r>
        <w:rPr>
          <w:b w:val="false"/>
          <w:bCs w:val="false"/>
          <w:i w:val="false"/>
          <w:iCs w:val="false"/>
          <w:color w:val="000000"/>
        </w:rPr>
        <w:t xml:space="preserve">-th element. To keep the hardware realistic, we assume the amplification is uniform across all elements </w:t>
      </w:r>
      <w:sdt>
        <w:sdtPr>
          <w:tag w:val="CITATION ZhuG21"/>
          <w:id w:val="2058018086"/>
          <w:citation/>
        </w:sdtPr>
        <w:sdtContent>
          <w:r>
            <w:fldChar w:fldCharType="begin"/>
          </w:r>
          <w:r>
            <w:instrText xml:space="preserve"> CITATION ZhuG21 \p 59 \l 1033 </w:instrText>
          </w:r>
          <w:r>
            <w:fldChar w:fldCharType="separate"/>
          </w:r>
          <w:r>
            <w:rPr>
              <w:noProof/>
            </w:rPr>
            <w:t xml:space="preserve">(Zhu et al., 2021)</w:t>
          </w:r>
          <w:r>
            <w:fldChar w:fldCharType="end"/>
          </w:r>
        </w:sdtContent>
      </w:sdt>
      <w:r>
        <w:rPr>
          <w:b w:val="false"/>
          <w:bCs w:val="false"/>
          <w:i w:val="false"/>
          <w:iCs w:val="false"/>
          <w:color w:val="000000"/>
        </w:rPr>
        <w:t xml:space="preserve">. The active components also generate thermal noise </w:t>
      </w:r>
      <m:oMath xmlns:m="http://schemas.openxmlformats.org/officeDocument/2006/math" xmlns:w="http://schemas.openxmlformats.org/wordprocessingml/2006/main">
        <m:sSub>
          <m:sSubPr>
            <m:ctrlPr/>
          </m:sSubPr>
          <m:e>
            <m:r>
              <m:t xml:space="preserve">n</m:t>
            </m:r>
          </m:e>
          <m:sub>
            <m:r>
              <m:t xml:space="preserve">R</m:t>
            </m:r>
          </m:sub>
        </m:sSub>
        <m:r>
          <m:t xml:space="preserve">∼CN</m:t>
        </m:r>
        <m:r>
          <m:t xml:space="preserve">(0,</m:t>
        </m:r>
        <m:sSubSup>
          <m:sSubSupPr>
            <m:ctrlPr/>
          </m:sSubSupPr>
          <m:e>
            <m:r>
              <m:t xml:space="preserve">σ</m:t>
            </m:r>
          </m:e>
          <m:sub>
            <m:r>
              <m:t xml:space="preserve">R</m:t>
            </m:r>
          </m:sub>
          <m:sup>
            <m:r>
              <m:t xml:space="preserve">2</m:t>
            </m:r>
          </m:sup>
        </m:sSubSup>
        <m:sSub>
          <m:sSubPr>
            <m:ctrlPr/>
          </m:sSubPr>
          <m:e>
            <m:r>
              <m:t xml:space="preserve">I</m:t>
            </m:r>
          </m:e>
          <m:sub>
            <m:r>
              <m:t xml:space="preserve">N</m:t>
            </m:r>
          </m:sub>
        </m:sSub>
        <m:r>
          <m:t xml:space="preserve">)</m:t>
        </m:r>
      </m:oMath>
      <w:r>
        <w:rPr>
          <w:b w:val="false"/>
          <w:bCs w:val="false"/>
          <w:i w:val="false"/>
          <w:iCs w:val="false"/>
          <w:color w:val="000000"/>
        </w:rPr>
        <w:t xml:space="preserve">.</w:t>
      </w:r>
    </w:p>
    <w:p>
      <w:pPr>
        <w:pStyle w:val="Heading2"/>
      </w:pPr>
      <w:r>
        <w:rPr>
          <w:b w:val="false"/>
          <w:bCs w:val="false"/>
          <w:i w:val="false"/>
          <w:iCs w:val="false"/>
          <w:color w:val="000000"/>
        </w:rPr>
        <w:t xml:space="preserve">2.5	AirComp Signal Aggregation</w:t>
      </w:r>
    </w:p>
    <w:p>
      <w:r>
        <w:rPr>
          <w:b w:val="false"/>
          <w:bCs w:val="false"/>
          <w:i w:val="false"/>
          <w:iCs w:val="false"/>
          <w:color w:val="000000"/>
        </w:rPr>
        <w:t xml:space="preserve">Client </w:t>
      </w:r>
      <m:oMath xmlns:m="http://schemas.openxmlformats.org/officeDocument/2006/math" xmlns:w="http://schemas.openxmlformats.org/wordprocessingml/2006/main">
        <m:r>
          <m:t xml:space="preserve">k</m:t>
        </m:r>
      </m:oMath>
      <w:r>
        <w:rPr>
          <w:b w:val="false"/>
          <w:bCs w:val="false"/>
          <w:i w:val="false"/>
          <w:iCs w:val="false"/>
          <w:color w:val="000000"/>
        </w:rPr>
        <w:t xml:space="preserve"> sends its analog symbol </w:t>
      </w:r>
      <m:oMath xmlns:m="http://schemas.openxmlformats.org/officeDocument/2006/math" xmlns:w="http://schemas.openxmlformats.org/wordprocessingml/2006/main">
        <m:sSub>
          <m:sSubPr>
            <m:ctrlPr/>
          </m:sSubPr>
          <m:e>
            <m:r>
              <m:t xml:space="preserve">s</m:t>
            </m:r>
          </m:e>
          <m:sub>
            <m:r>
              <m:t xml:space="preserve">k</m:t>
            </m:r>
          </m:sub>
        </m:sSub>
      </m:oMath>
      <w:r>
        <w:rPr>
          <w:b w:val="false"/>
          <w:bCs w:val="false"/>
          <w:i w:val="false"/>
          <w:iCs w:val="false"/>
          <w:color w:val="000000"/>
        </w:rPr>
        <w:t xml:space="preserve">, pre-scaled by a complex factor </w:t>
      </w:r>
      <m:oMath xmlns:m="http://schemas.openxmlformats.org/officeDocument/2006/math" xmlns:w="http://schemas.openxmlformats.org/wordprocessingml/2006/main">
        <m:sSub>
          <m:sSubPr>
            <m:ctrlPr/>
          </m:sSubPr>
          <m:e>
            <m:r>
              <m:t xml:space="preserve">b</m:t>
            </m:r>
          </m:e>
          <m:sub>
            <m:r>
              <m:t xml:space="preserve">k</m:t>
            </m:r>
          </m:sub>
        </m:sSub>
      </m:oMath>
      <w:r>
        <w:rPr>
          <w:b w:val="false"/>
          <w:bCs w:val="false"/>
          <w:i w:val="false"/>
          <w:iCs w:val="false"/>
          <w:color w:val="000000"/>
        </w:rPr>
        <w:t xml:space="preserve">. The received signal at the AP is:</w:t>
      </w:r>
    </w:p>
    <w:p>
      <w:pPr>
        <w:jc w:val="center"/>
      </w:pPr>
      <m:oMath xmlns:m="http://schemas.openxmlformats.org/officeDocument/2006/math" xmlns:w="http://schemas.openxmlformats.org/wordprocessingml/2006/main">
        <m:r>
          <m:t xml:space="preserve">y=</m:t>
        </m:r>
        <m:nary>
          <m:naryPr>
            <m:chr m:val="∑"/>
            <m:limLoc m:val="undOvr"/>
            <m:grow m:val="1"/>
            <m:subHide m:val="off"/>
            <m:supHide m:val="off"/>
          </m:naryPr>
          <m:sub>
            <m:r>
              <m:t xml:space="preserve">k=1</m:t>
            </m:r>
          </m:sub>
          <m:sup>
            <m:r>
              <m:t xml:space="preserve">K</m:t>
            </m:r>
          </m:sup>
          <m:e/>
        </m:nary>
        <m:sSup>
          <m:sSupPr>
            <m:ctrlPr/>
          </m:sSupPr>
          <m:e>
            <m:r>
              <m:t xml:space="preserve">G</m:t>
            </m:r>
          </m:e>
          <m:sup>
            <m:r>
              <m:t xml:space="preserve">H</m:t>
            </m:r>
          </m:sup>
        </m:sSup>
        <m:r>
          <w:rPr/>
          <m:rPr>
            <m:nor/>
            <m:sty m:val="undefined"/>
          </m:rPr>
          <m:t xml:space="preserve">Θ</m:t>
        </m:r>
        <m:r>
          <m:t xml:space="preserve"/>
        </m:r>
        <m:sSub>
          <m:sSubPr>
            <m:ctrlPr/>
          </m:sSubPr>
          <m:e>
            <m:r>
              <m:t xml:space="preserve">h</m:t>
            </m:r>
          </m:e>
          <m:sub>
            <m:r>
              <m:t xml:space="preserve">k</m:t>
            </m:r>
          </m:sub>
        </m:sSub>
        <m:sSub>
          <m:sSubPr>
            <m:ctrlPr/>
          </m:sSubPr>
          <m:e>
            <m:r>
              <m:t xml:space="preserve">b</m:t>
            </m:r>
          </m:e>
          <m:sub>
            <m:r>
              <m:t xml:space="preserve">k</m:t>
            </m:r>
          </m:sub>
        </m:sSub>
        <m:sSub>
          <m:sSubPr>
            <m:ctrlPr/>
          </m:sSubPr>
          <m:e>
            <m:r>
              <m:t xml:space="preserve">s</m:t>
            </m:r>
          </m:e>
          <m:sub>
            <m:r>
              <m:t xml:space="preserve">k</m:t>
            </m:r>
          </m:sub>
        </m:sSub>
        <m:r>
          <m:t xml:space="preserve">+</m:t>
        </m:r>
        <m:sSup>
          <m:sSupPr>
            <m:ctrlPr/>
          </m:sSupPr>
          <m:e>
            <m:r>
              <m:t xml:space="preserve">G</m:t>
            </m:r>
          </m:e>
          <m:sup>
            <m:r>
              <m:t xml:space="preserve">H</m:t>
            </m:r>
          </m:sup>
        </m:sSup>
        <m:r>
          <w:rPr/>
          <m:rPr>
            <m:nor/>
            <m:sty m:val="undefined"/>
          </m:rPr>
          <m:t xml:space="preserve">Θ</m:t>
        </m:r>
        <m:r>
          <m:t xml:space="preserve"/>
        </m:r>
        <m:sSub>
          <m:sSubPr>
            <m:ctrlPr/>
          </m:sSubPr>
          <m:e>
            <m:r>
              <m:t xml:space="preserve">n</m:t>
            </m:r>
          </m:e>
          <m:sub>
            <m:r>
              <m:t xml:space="preserve">R</m:t>
            </m:r>
          </m:sub>
        </m:sSub>
        <m:r>
          <m:t xml:space="preserve">+</m:t>
        </m:r>
        <m:sSub>
          <m:sSubPr>
            <m:ctrlPr/>
          </m:sSubPr>
          <m:e>
            <m:r>
              <m:t xml:space="preserve">n</m:t>
            </m:r>
          </m:e>
          <m:sub>
            <m:r>
              <m:t xml:space="preserve">0</m:t>
            </m:r>
          </m:sub>
        </m:sSub>
      </m:oMath>
    </w:p>
    <w:p>
      <w:r>
        <w:rPr>
          <w:b w:val="false"/>
          <w:bCs w:val="false"/>
          <w:i w:val="false"/>
          <w:iCs w:val="false"/>
          <w:color w:val="000000"/>
        </w:rPr>
        <w:t xml:space="preserve">where </w:t>
      </w:r>
      <m:oMath xmlns:m="http://schemas.openxmlformats.org/officeDocument/2006/math" xmlns:w="http://schemas.openxmlformats.org/wordprocessingml/2006/main">
        <m:sSub>
          <m:sSubPr>
            <m:ctrlPr/>
          </m:sSubPr>
          <m:e>
            <m:r>
              <m:t xml:space="preserve">n</m:t>
            </m:r>
          </m:e>
          <m:sub>
            <m:r>
              <m:t xml:space="preserve">0</m:t>
            </m:r>
          </m:sub>
        </m:sSub>
        <m:r>
          <m:t xml:space="preserve">∼CN</m:t>
        </m:r>
        <m:r>
          <m:t xml:space="preserve">(0,</m:t>
        </m:r>
        <m:sSubSup>
          <m:sSubSupPr>
            <m:ctrlPr/>
          </m:sSubSupPr>
          <m:e>
            <m:r>
              <m:t xml:space="preserve">σ</m:t>
            </m:r>
          </m:e>
          <m:sub>
            <m:r>
              <m:t xml:space="preserve">0</m:t>
            </m:r>
          </m:sub>
          <m:sup>
            <m:r>
              <m:t xml:space="preserve">2</m:t>
            </m:r>
          </m:sup>
        </m:sSubSup>
        <m:r>
          <m:t xml:space="preserve">)</m:t>
        </m:r>
      </m:oMath>
      <w:r>
        <w:rPr>
          <w:b w:val="false"/>
          <w:bCs w:val="false"/>
          <w:i w:val="false"/>
          <w:iCs w:val="false"/>
          <w:color w:val="000000"/>
        </w:rPr>
        <w:t xml:space="preserve"> is the background noise at the AP receiver. Finally, the AP applies its own receive scaling factor </w:t>
      </w:r>
      <m:oMath xmlns:m="http://schemas.openxmlformats.org/officeDocument/2006/math" xmlns:w="http://schemas.openxmlformats.org/wordprocessingml/2006/main">
        <m:r>
          <m:t xml:space="preserve">c</m:t>
        </m:r>
      </m:oMath>
      <w:r>
        <w:rPr>
          <w:b w:val="false"/>
          <w:bCs w:val="false"/>
          <w:i w:val="false"/>
          <w:iCs w:val="false"/>
          <w:color w:val="000000"/>
        </w:rPr>
        <w:t xml:space="preserve"> to estimate the aggregated symbols:</w:t>
      </w:r>
    </w:p>
    <w:p>
      <w:pPr>
        <w:jc w:val="center"/>
      </w:pPr>
      <m:oMath xmlns:m="http://schemas.openxmlformats.org/officeDocument/2006/math" xmlns:w="http://schemas.openxmlformats.org/wordprocessingml/2006/main">
        <m:limUpp>
          <m:e>
            <m:r>
              <m:t xml:space="preserve">s</m:t>
            </m:r>
          </m:e>
          <m:lim>
            <m:r>
              <m:t xml:space="preserve">^</m:t>
            </m:r>
          </m:lim>
        </m:limUpp>
        <m:r>
          <m:t xml:space="preserve">=cy</m:t>
        </m:r>
      </m:oMath>
    </w:p>
    <w:p>
      <w:pPr>
        <w:pStyle w:val="Heading1"/>
      </w:pPr>
      <w:r>
        <w:rPr>
          <w:b w:val="false"/>
          <w:bCs w:val="false"/>
          <w:i w:val="false"/>
          <w:iCs w:val="false"/>
          <w:color w:val="000000"/>
        </w:rPr>
        <w:t xml:space="preserve">3	Problem Formulation</w:t>
      </w:r>
    </w:p>
    <w:p>
      <w:pPr>
        <w:pStyle w:val="Heading2"/>
      </w:pPr>
      <w:r>
        <w:rPr>
          <w:b w:val="false"/>
          <w:bCs w:val="false"/>
          <w:i w:val="false"/>
          <w:iCs w:val="false"/>
          <w:color w:val="000000"/>
        </w:rPr>
        <w:t xml:space="preserve">3.1	Instantaneous Mean Squared Error (MSE)</w:t>
      </w:r>
    </w:p>
    <w:p>
      <w:r>
        <w:rPr>
          <w:b w:val="false"/>
          <w:bCs w:val="false"/>
          <w:i w:val="false"/>
          <w:iCs w:val="false"/>
          <w:color w:val="000000"/>
        </w:rPr>
        <w:t xml:space="preserve">If we assume our data symbols are independent with zero mean and unit variance, </w:t>
      </w:r>
      <w:commentRangeStart w:id="7"/>
      <w:r>
        <w:rPr>
          <w:b w:val="false"/>
          <w:bCs w:val="false"/>
          <w:i w:val="false"/>
          <w:iCs w:val="false"/>
          <w:color w:val="000000"/>
        </w:rPr>
        <w:t xml:space="preserve">calculating the true aggregation MSE is fairly straightforward</w:t>
      </w:r>
      <w:commentRangeEnd w:id="7"/>
      <w:commentReference w:id="7"/>
      <w:r>
        <w:rPr>
          <w:b w:val="false"/>
          <w:bCs w:val="false"/>
          <w:i w:val="false"/>
          <w:iCs w:val="false"/>
          <w:color w:val="000000"/>
        </w:rPr>
        <w:t xml:space="preserve"> </w:t>
      </w:r>
      <w:sdt>
        <w:sdtPr>
          <w:tag w:val="CITATION LiuW20"/>
          <w:id w:val="1312020729"/>
          <w:citation/>
        </w:sdtPr>
        <w:sdtContent>
          <w:r>
            <w:fldChar w:fldCharType="begin"/>
          </w:r>
          <w:r>
            <w:instrText xml:space="preserve"> CITATION LiuW20 \p 5494 \l 1033 </w:instrText>
          </w:r>
          <w:r>
            <w:fldChar w:fldCharType="separate"/>
          </w:r>
          <w:r>
            <w:rPr>
              <w:noProof/>
            </w:rPr>
            <w:t xml:space="preserve">(Liu et al., 2020)</w:t>
          </w:r>
          <w:r>
            <w:fldChar w:fldCharType="end"/>
          </w:r>
        </w:sdtContent>
      </w:sdt>
      <w:r>
        <w:rPr>
          <w:b w:val="false"/>
          <w:bCs w:val="false"/>
          <w:i w:val="false"/>
          <w:iCs w:val="false"/>
          <w:color w:val="000000"/>
        </w:rPr>
        <w:t xml:space="preserve">:</w:t>
      </w:r>
    </w:p>
    <w:p>
      <w:pPr>
        <w:jc w:val="center"/>
      </w:pPr>
      <m:oMath xmlns:m="http://schemas.openxmlformats.org/officeDocument/2006/math" xmlns:w="http://schemas.openxmlformats.org/wordprocessingml/2006/main">
        <m:r>
          <m:t xml:space="preserve">MSE=E</m:t>
        </m:r>
        <m:r>
          <m:t xml:space="preserve">[|</m:t>
        </m:r>
        <m:limUpp>
          <m:e>
            <m:r>
              <m:t xml:space="preserve">s</m:t>
            </m:r>
          </m:e>
          <m:lim>
            <m:r>
              <m:t xml:space="preserve">^</m:t>
            </m:r>
          </m:lim>
        </m:limUpp>
        <m:r>
          <m:t xml:space="preserve">−s</m:t>
        </m:r>
        <m:sSup>
          <m:sSupPr>
            <m:ctrlPr/>
          </m:sSupPr>
          <m:e>
            <m:r>
              <m:t xml:space="preserve">|</m:t>
            </m:r>
          </m:e>
          <m:sup>
            <m:r>
              <m:t xml:space="preserve">2</m:t>
            </m:r>
          </m:sup>
        </m:sSup>
        <m:r>
          <m:t xml:space="preserve">]</m:t>
        </m:r>
        <m:r>
          <m:t xml:space="preserve">=</m:t>
        </m:r>
        <m:nary>
          <m:naryPr>
            <m:chr m:val="∑"/>
            <m:limLoc m:val="undOvr"/>
            <m:grow m:val="1"/>
            <m:subHide m:val="off"/>
            <m:supHide m:val="off"/>
          </m:naryPr>
          <m:sub>
            <m:r>
              <m:t xml:space="preserve">k=1</m:t>
            </m:r>
          </m:sub>
          <m:sup>
            <m:r>
              <m:t xml:space="preserve">K</m:t>
            </m:r>
          </m:sup>
          <m:e/>
        </m:nary>
        <m:r>
          <m:t xml:space="preserve">|c</m:t>
        </m:r>
        <m:sSup>
          <m:sSupPr>
            <m:ctrlPr/>
          </m:sSupPr>
          <m:e>
            <m:r>
              <m:t xml:space="preserve">G</m:t>
            </m:r>
          </m:e>
          <m:sup>
            <m:r>
              <m:t xml:space="preserve">H</m:t>
            </m:r>
          </m:sup>
        </m:sSup>
        <m:r>
          <w:rPr/>
          <m:rPr>
            <m:nor/>
            <m:sty m:val="undefined"/>
          </m:rPr>
          <m:t xml:space="preserve">Θ</m:t>
        </m:r>
        <m:r>
          <m:t xml:space="preserve"/>
        </m:r>
        <m:sSub>
          <m:sSubPr>
            <m:ctrlPr/>
          </m:sSubPr>
          <m:e>
            <m:r>
              <m:t xml:space="preserve">h</m:t>
            </m:r>
          </m:e>
          <m:sub>
            <m:r>
              <m:t xml:space="preserve">k</m:t>
            </m:r>
          </m:sub>
        </m:sSub>
        <m:sSub>
          <m:sSubPr>
            <m:ctrlPr/>
          </m:sSubPr>
          <m:e>
            <m:r>
              <m:t xml:space="preserve">b</m:t>
            </m:r>
          </m:e>
          <m:sub>
            <m:r>
              <m:t xml:space="preserve">k</m:t>
            </m:r>
          </m:sub>
        </m:sSub>
        <m:r>
          <m:t xml:space="preserve">−</m:t>
        </m:r>
        <m:sSub>
          <m:sSubPr>
            <m:ctrlPr/>
          </m:sSubPr>
          <m:e>
            <m:r>
              <m:t xml:space="preserve">α</m:t>
            </m:r>
          </m:e>
          <m:sub>
            <m:r>
              <m:t xml:space="preserve">k</m:t>
            </m:r>
          </m:sub>
        </m:sSub>
        <m:sSup>
          <m:sSupPr>
            <m:ctrlPr/>
          </m:sSupPr>
          <m:e>
            <m:r>
              <m:t xml:space="preserve">|</m:t>
            </m:r>
          </m:e>
          <m:sup>
            <m:r>
              <m:t xml:space="preserve">2</m:t>
            </m:r>
          </m:sup>
        </m:sSup>
        <m:r>
          <m:t xml:space="preserve">+|c</m:t>
        </m:r>
        <m:sSup>
          <m:sSupPr>
            <m:ctrlPr/>
          </m:sSupPr>
          <m:e>
            <m:r>
              <m:t xml:space="preserve">|</m:t>
            </m:r>
          </m:e>
          <m:sup>
            <m:r>
              <m:t xml:space="preserve">2</m:t>
            </m:r>
          </m:sup>
        </m:sSup>
        <m:sSubSup>
          <m:sSubSupPr>
            <m:ctrlPr/>
          </m:sSubSupPr>
          <m:e>
            <m:r>
              <m:t xml:space="preserve">σ</m:t>
            </m:r>
          </m:e>
          <m:sub>
            <m:r>
              <m:t xml:space="preserve">R</m:t>
            </m:r>
          </m:sub>
          <m:sup>
            <m:r>
              <m:t xml:space="preserve">2</m:t>
            </m:r>
          </m:sup>
        </m:sSubSup>
        <m:r>
          <m:rPr>
            <m:nor/>
          </m:rPr>
          <m:t xml:space="preserve">∥</m:t>
        </m:r>
        <m:sSup>
          <m:sSupPr>
            <m:ctrlPr/>
          </m:sSupPr>
          <m:e>
            <m:r>
              <m:t xml:space="preserve">G</m:t>
            </m:r>
          </m:e>
          <m:sup>
            <m:r>
              <m:t xml:space="preserve">H</m:t>
            </m:r>
          </m:sup>
        </m:sSup>
        <m:r>
          <w:rPr/>
          <m:rPr>
            <m:nor/>
            <m:sty m:val="undefined"/>
          </m:rPr>
          <m:t xml:space="preserve">Θ</m:t>
        </m:r>
        <m:r>
          <m:t xml:space="preserve"/>
        </m:r>
        <m:sSup>
          <m:sSupPr>
            <m:ctrlPr/>
          </m:sSupPr>
          <m:e>
            <m:r>
              <m:rPr>
                <m:nor/>
              </m:rPr>
              <m:t xml:space="preserve">∥</m:t>
            </m:r>
          </m:e>
          <m:sup>
            <m:r>
              <m:t xml:space="preserve">2</m:t>
            </m:r>
          </m:sup>
        </m:sSup>
        <m:r>
          <m:t xml:space="preserve">+|c</m:t>
        </m:r>
        <m:sSup>
          <m:sSupPr>
            <m:ctrlPr/>
          </m:sSupPr>
          <m:e>
            <m:r>
              <m:t xml:space="preserve">|</m:t>
            </m:r>
          </m:e>
          <m:sup>
            <m:r>
              <m:t xml:space="preserve">2</m:t>
            </m:r>
          </m:sup>
        </m:sSup>
        <m:sSubSup>
          <m:sSubSupPr>
            <m:ctrlPr/>
          </m:sSubSupPr>
          <m:e>
            <m:r>
              <m:t xml:space="preserve">σ</m:t>
            </m:r>
          </m:e>
          <m:sub>
            <m:r>
              <m:t xml:space="preserve">0</m:t>
            </m:r>
          </m:sub>
          <m:sup>
            <m:r>
              <m:t xml:space="preserve">2</m:t>
            </m:r>
          </m:sup>
        </m:sSubSup>
      </m:oMath>
    </w:p>
    <w:p>
      <w:pPr>
        <w:pStyle w:val="Heading2"/>
      </w:pPr>
      <w:r>
        <w:rPr>
          <w:b w:val="false"/>
          <w:bCs w:val="false"/>
          <w:i w:val="false"/>
          <w:iCs w:val="false"/>
          <w:color w:val="000000"/>
        </w:rPr>
        <w:t xml:space="preserve">3.2	The Naive MSE-Minimization Baseline</w:t>
      </w:r>
    </w:p>
    <w:p>
      <w:r>
        <w:rPr>
          <w:b w:val="false"/>
          <w:bCs w:val="false"/>
          <w:i w:val="false"/>
          <w:iCs w:val="false"/>
          <w:color w:val="000000"/>
        </w:rPr>
        <w:t xml:space="preserve">The standard approach in the existing literature is to treat the estimated channel </w:t>
      </w:r>
      <m:oMath xmlns:m="http://schemas.openxmlformats.org/officeDocument/2006/math" xmlns:w="http://schemas.openxmlformats.org/wordprocessingml/2006/main">
        <m:sSub>
          <m:sSubPr>
            <m:ctrlPr/>
          </m:sSubPr>
          <m:e>
            <m:limUpp>
              <m:e>
                <m:r>
                  <m:t xml:space="preserve">h</m:t>
                </m:r>
              </m:e>
              <m:lim>
                <m:r>
                  <m:t xml:space="preserve">^</m:t>
                </m:r>
              </m:lim>
            </m:limUpp>
          </m:e>
          <m:sub>
            <m:r>
              <m:t xml:space="preserve">k</m:t>
            </m:r>
          </m:sub>
        </m:sSub>
      </m:oMath>
      <w:r>
        <w:rPr>
          <w:b w:val="false"/>
          <w:bCs w:val="false"/>
          <w:i w:val="false"/>
          <w:iCs w:val="false"/>
          <w:color w:val="000000"/>
        </w:rPr>
        <w:t xml:space="preserve"> as if it were perfectly accurate </w:t>
      </w:r>
      <w:sdt>
        <w:sdtPr>
          <w:tag w:val="CITATION AlQuraanM23"/>
          <w:id w:val="1947506768"/>
          <w:citation/>
        </w:sdtPr>
        <w:sdtContent>
          <w:r>
            <w:fldChar w:fldCharType="begin"/>
          </w:r>
          <w:r>
            <w:instrText xml:space="preserve"> CITATION AlQuraanM23 \p 967 \l 1033 </w:instrText>
          </w:r>
          <w:r>
            <w:fldChar w:fldCharType="separate"/>
          </w:r>
          <w:r>
            <w:rPr>
              <w:noProof/>
            </w:rPr>
            <w:t xml:space="preserve">(Al-Quraan et al., 2023)</w:t>
          </w:r>
          <w:r>
            <w:fldChar w:fldCharType="end"/>
          </w:r>
        </w:sdtContent>
      </w:sdt>
      <w:r>
        <w:rPr>
          <w:b w:val="false"/>
          <w:bCs w:val="false"/>
          <w:i w:val="false"/>
          <w:iCs w:val="false"/>
          <w:color w:val="000000"/>
        </w:rPr>
        <w:t xml:space="preserve">. This leads to a naive optimization problem as follows:</w:t>
      </w:r>
    </w:p>
    <w:p>
      <w:pPr>
        <w:jc w:val="center"/>
      </w:pPr>
      <m:oMath xmlns:m="http://schemas.openxmlformats.org/officeDocument/2006/math" xmlns:w="http://schemas.openxmlformats.org/wordprocessingml/2006/main">
        <m:limLow>
          <m:e>
            <m:r>
              <m:t xml:space="preserve">min</m:t>
            </m:r>
          </m:e>
          <m:lim>
            <m:r>
              <m:t xml:space="preserve">a,</m:t>
            </m:r>
            <m:r>
              <w:rPr/>
              <m:rPr>
                <m:nor/>
                <m:sty m:val="undefined"/>
              </m:rPr>
              <m:t xml:space="preserve">Θ</m:t>
            </m:r>
            <m:r>
              <m:t xml:space="preserve"/>
            </m:r>
            <m:r>
              <m:t xml:space="preserve">,</m:t>
            </m:r>
            <m:r>
              <m:t xml:space="preserve">{</m:t>
            </m:r>
            <m:sSub>
              <m:sSubPr>
                <m:ctrlPr/>
              </m:sSubPr>
              <m:e>
                <m:r>
                  <m:t xml:space="preserve">b</m:t>
                </m:r>
              </m:e>
              <m:sub>
                <m:r>
                  <m:t xml:space="preserve">k</m:t>
                </m:r>
              </m:sub>
            </m:sSub>
            <m:r>
              <m:t xml:space="preserve">}</m:t>
            </m:r>
            <m:r>
              <m:t xml:space="preserve">,c</m:t>
            </m:r>
          </m:lim>
        </m:limLow>
        <m:r>
          <m:rPr>
            <m:nor/>
          </m:rPr>
          <m:t xml:space="preserve"/>
        </m:r>
        <m:nary>
          <m:naryPr>
            <m:chr m:val="∑"/>
            <m:limLoc m:val="undOvr"/>
            <m:grow m:val="1"/>
            <m:subHide m:val="off"/>
            <m:supHide m:val="off"/>
          </m:naryPr>
          <m:sub>
            <m:r>
              <m:t xml:space="preserve">k=1</m:t>
            </m:r>
          </m:sub>
          <m:sup>
            <m:r>
              <m:t xml:space="preserve">K</m:t>
            </m:r>
          </m:sup>
          <m:e/>
        </m:nary>
        <m:r>
          <m:t xml:space="preserve">|c</m:t>
        </m:r>
        <m:sSup>
          <m:sSupPr>
            <m:ctrlPr/>
          </m:sSupPr>
          <m:e>
            <m:r>
              <m:t xml:space="preserve">G</m:t>
            </m:r>
          </m:e>
          <m:sup>
            <m:r>
              <m:t xml:space="preserve">H</m:t>
            </m:r>
          </m:sup>
        </m:sSup>
        <m:r>
          <w:rPr/>
          <m:rPr>
            <m:nor/>
            <m:sty m:val="undefined"/>
          </m:rPr>
          <m:t xml:space="preserve">Θ</m:t>
        </m:r>
        <m:r>
          <m:t xml:space="preserve"/>
        </m:r>
        <m:sSub>
          <m:sSubPr>
            <m:ctrlPr/>
          </m:sSubPr>
          <m:e>
            <m:limUpp>
              <m:e>
                <m:r>
                  <m:t xml:space="preserve">h</m:t>
                </m:r>
              </m:e>
              <m:lim>
                <m:r>
                  <m:t xml:space="preserve">^</m:t>
                </m:r>
              </m:lim>
            </m:limUpp>
          </m:e>
          <m:sub>
            <m:r>
              <m:t xml:space="preserve">k</m:t>
            </m:r>
          </m:sub>
        </m:sSub>
        <m:sSub>
          <m:sSubPr>
            <m:ctrlPr/>
          </m:sSubPr>
          <m:e>
            <m:r>
              <m:t xml:space="preserve">b</m:t>
            </m:r>
          </m:e>
          <m:sub>
            <m:r>
              <m:t xml:space="preserve">k</m:t>
            </m:r>
          </m:sub>
        </m:sSub>
        <m:r>
          <m:t xml:space="preserve">−</m:t>
        </m:r>
        <m:sSub>
          <m:sSubPr>
            <m:ctrlPr/>
          </m:sSubPr>
          <m:e>
            <m:r>
              <m:t xml:space="preserve">α</m:t>
            </m:r>
          </m:e>
          <m:sub>
            <m:r>
              <m:t xml:space="preserve">k</m:t>
            </m:r>
          </m:sub>
        </m:sSub>
        <m:sSup>
          <m:sSupPr>
            <m:ctrlPr/>
          </m:sSupPr>
          <m:e>
            <m:r>
              <m:t xml:space="preserve">|</m:t>
            </m:r>
          </m:e>
          <m:sup>
            <m:r>
              <m:t xml:space="preserve">2</m:t>
            </m:r>
          </m:sup>
        </m:sSup>
        <m:r>
          <m:t xml:space="preserve">+|c</m:t>
        </m:r>
        <m:sSup>
          <m:sSupPr>
            <m:ctrlPr/>
          </m:sSupPr>
          <m:e>
            <m:r>
              <m:t xml:space="preserve">|</m:t>
            </m:r>
          </m:e>
          <m:sup>
            <m:r>
              <m:t xml:space="preserve">2</m:t>
            </m:r>
          </m:sup>
        </m:sSup>
        <m:sSubSup>
          <m:sSubSupPr>
            <m:ctrlPr/>
          </m:sSubSupPr>
          <m:e>
            <m:r>
              <m:t xml:space="preserve">σ</m:t>
            </m:r>
          </m:e>
          <m:sub>
            <m:r>
              <m:t xml:space="preserve">R</m:t>
            </m:r>
          </m:sub>
          <m:sup>
            <m:r>
              <m:t xml:space="preserve">2</m:t>
            </m:r>
          </m:sup>
        </m:sSubSup>
        <m:r>
          <m:rPr>
            <m:nor/>
          </m:rPr>
          <m:t xml:space="preserve">∥</m:t>
        </m:r>
        <m:sSup>
          <m:sSupPr>
            <m:ctrlPr/>
          </m:sSupPr>
          <m:e>
            <m:r>
              <m:t xml:space="preserve">G</m:t>
            </m:r>
          </m:e>
          <m:sup>
            <m:r>
              <m:t xml:space="preserve">H</m:t>
            </m:r>
          </m:sup>
        </m:sSup>
        <m:r>
          <w:rPr/>
          <m:rPr>
            <m:nor/>
            <m:sty m:val="undefined"/>
          </m:rPr>
          <m:t xml:space="preserve">Θ</m:t>
        </m:r>
        <m:r>
          <m:t xml:space="preserve"/>
        </m:r>
        <m:sSup>
          <m:sSupPr>
            <m:ctrlPr/>
          </m:sSupPr>
          <m:e>
            <m:r>
              <m:rPr>
                <m:nor/>
              </m:rPr>
              <m:t xml:space="preserve">∥</m:t>
            </m:r>
          </m:e>
          <m:sup>
            <m:r>
              <m:t xml:space="preserve">2</m:t>
            </m:r>
          </m:sup>
        </m:sSup>
        <m:r>
          <m:t xml:space="preserve">+|c</m:t>
        </m:r>
        <m:sSup>
          <m:sSupPr>
            <m:ctrlPr/>
          </m:sSupPr>
          <m:e>
            <m:r>
              <m:t xml:space="preserve">|</m:t>
            </m:r>
          </m:e>
          <m:sup>
            <m:r>
              <m:t xml:space="preserve">2</m:t>
            </m:r>
          </m:sup>
        </m:sSup>
        <m:sSubSup>
          <m:sSubSupPr>
            <m:ctrlPr/>
          </m:sSubSupPr>
          <m:e>
            <m:r>
              <m:t xml:space="preserve">σ</m:t>
            </m:r>
          </m:e>
          <m:sub>
            <m:r>
              <m:t xml:space="preserve">0</m:t>
            </m:r>
          </m:sub>
          <m:sup>
            <m:r>
              <m:t xml:space="preserve">2</m:t>
            </m:r>
          </m:sup>
        </m:sSubSup>
      </m:oMath>
    </w:p>
    <w:p>
      <w:r>
        <w:rPr>
          <w:b w:val="false"/>
          <w:bCs w:val="false"/>
          <w:i w:val="false"/>
          <w:iCs w:val="false"/>
          <w:color w:val="000000"/>
        </w:rPr>
        <w:t xml:space="preserve">which is subject to individual power limits </w:t>
      </w:r>
      <m:oMath xmlns:m="http://schemas.openxmlformats.org/officeDocument/2006/math" xmlns:w="http://schemas.openxmlformats.org/wordprocessingml/2006/main">
        <m:r>
          <m:t xml:space="preserve">|</m:t>
        </m:r>
        <m:sSub>
          <m:sSubPr>
            <m:ctrlPr/>
          </m:sSubPr>
          <m:e>
            <m:r>
              <m:t xml:space="preserve">b</m:t>
            </m:r>
          </m:e>
          <m:sub>
            <m:r>
              <m:t xml:space="preserve">k</m:t>
            </m:r>
          </m:sub>
        </m:sSub>
        <m:sSup>
          <m:sSupPr>
            <m:ctrlPr/>
          </m:sSupPr>
          <m:e>
            <m:r>
              <m:t xml:space="preserve">|</m:t>
            </m:r>
          </m:e>
          <m:sup>
            <m:r>
              <m:t xml:space="preserve">2</m:t>
            </m:r>
          </m:sup>
        </m:sSup>
        <m:r>
          <m:t xml:space="preserve">≤</m:t>
        </m:r>
        <m:sSub>
          <m:sSubPr>
            <m:ctrlPr/>
          </m:sSubPr>
          <m:e>
            <m:r>
              <m:t xml:space="preserve">P</m:t>
            </m:r>
          </m:e>
          <m:sub>
            <m:r>
              <m:t xml:space="preserve">max</m:t>
            </m:r>
          </m:sub>
        </m:sSub>
      </m:oMath>
      <w:r>
        <w:rPr>
          <w:b w:val="false"/>
          <w:bCs w:val="false"/>
          <w:i w:val="false"/>
          <w:iCs w:val="false"/>
          <w:color w:val="000000"/>
        </w:rPr>
        <w:t xml:space="preserve"> and the RIS hardware limit </w:t>
      </w:r>
      <m:oMath xmlns:m="http://schemas.openxmlformats.org/officeDocument/2006/math" xmlns:w="http://schemas.openxmlformats.org/wordprocessingml/2006/main">
        <m:r>
          <m:t xml:space="preserve">a≤</m:t>
        </m:r>
        <m:sSub>
          <m:sSubPr>
            <m:ctrlPr/>
          </m:sSubPr>
          <m:e>
            <m:r>
              <m:t xml:space="preserve">a</m:t>
            </m:r>
          </m:e>
          <m:sub>
            <m:r>
              <m:t xml:space="preserve">max</m:t>
            </m:r>
          </m:sub>
        </m:sSub>
      </m:oMath>
      <w:r>
        <w:rPr>
          <w:b w:val="false"/>
          <w:bCs w:val="false"/>
          <w:i w:val="false"/>
          <w:iCs w:val="false"/>
          <w:color w:val="000000"/>
        </w:rPr>
        <w:t xml:space="preserve">. A critical limitation is that when </w:t>
      </w:r>
      <m:oMath xmlns:m="http://schemas.openxmlformats.org/officeDocument/2006/math" xmlns:w="http://schemas.openxmlformats.org/wordprocessingml/2006/main">
        <m:sSubSup>
          <m:sSubSupPr>
            <m:ctrlPr/>
          </m:sSubSupPr>
          <m:e>
            <m:r>
              <m:t xml:space="preserve">σ</m:t>
            </m:r>
          </m:e>
          <m:sub>
            <m:r>
              <m:t xml:space="preserve">e</m:t>
            </m:r>
          </m:sub>
          <m:sup>
            <m:r>
              <m:t xml:space="preserve">2</m:t>
            </m:r>
          </m:sup>
        </m:sSubSup>
        <m:r>
          <m:t xml:space="preserve">&gt;0</m:t>
        </m:r>
      </m:oMath>
      <w:r>
        <w:rPr>
          <w:b w:val="false"/>
          <w:bCs w:val="false"/>
          <w:i w:val="false"/>
          <w:iCs w:val="false"/>
          <w:color w:val="000000"/>
        </w:rPr>
        <w:t xml:space="preserve">, channel-estimation uncertainty increases aggregation weight divergence and can degrade FL performance </w:t>
      </w:r>
      <w:sdt>
        <w:sdtPr>
          <w:tag w:val="CITATION YaoJ23"/>
          <w:id w:val="545878672"/>
          <w:citation/>
        </w:sdtPr>
        <w:sdtContent>
          <w:r>
            <w:fldChar w:fldCharType="begin"/>
          </w:r>
          <w:r>
            <w:instrText xml:space="preserve"> CITATION YaoJ23 \p 2274 \l 1033 </w:instrText>
          </w:r>
          <w:r>
            <w:fldChar w:fldCharType="separate"/>
          </w:r>
          <w:r>
            <w:rPr>
              <w:noProof/>
            </w:rPr>
            <w:t xml:space="preserve">(Yao et al., 2023)</w:t>
          </w:r>
          <w:r>
            <w:fldChar w:fldCharType="end"/>
          </w:r>
        </w:sdtContent>
      </w:sdt>
      <w:r>
        <w:rPr>
          <w:b w:val="false"/>
          <w:bCs w:val="false"/>
          <w:i w:val="false"/>
          <w:iCs w:val="false"/>
          <w:color w:val="000000"/>
        </w:rPr>
        <w:t xml:space="preserve">.</w:t>
      </w:r>
    </w:p>
    <w:p>
      <w:pPr>
        <w:pStyle w:val="Heading2"/>
      </w:pPr>
      <w:r>
        <w:rPr>
          <w:b w:val="false"/>
          <w:bCs w:val="false"/>
          <w:i w:val="false"/>
          <w:iCs w:val="false"/>
          <w:color w:val="000000"/>
        </w:rPr>
        <w:t xml:space="preserve">3.3	Proposed Convergence-Aware Objective</w:t>
      </w:r>
    </w:p>
    <w:p>
      <w:commentRangeStart w:id="13"/>
      <w:r>
        <w:rPr>
          <w:b w:val="false"/>
          <w:bCs w:val="false"/>
          <w:i w:val="false"/>
          <w:iCs w:val="false"/>
          <w:color w:val="000000"/>
        </w:rPr>
        <w:t xml:space="preserve">To strictly mitigate the FL error when CSI is uncertain</w:t>
      </w:r>
      <w:commentRangeEnd w:id="13"/>
      <w:commentReference w:id="13"/>
      <w:r>
        <w:rPr>
          <w:b w:val="false"/>
          <w:bCs w:val="false"/>
          <w:i w:val="false"/>
          <w:iCs w:val="false"/>
          <w:color w:val="000000"/>
        </w:rPr>
        <w:t xml:space="preserve">, we need to minimize the statistical expectation of the true MSE, conditioned on those estimates:</w:t>
      </w:r>
    </w:p>
    <w:p>
      <w:pPr>
        <w:jc w:val="center"/>
      </w:pPr>
      <m:oMath xmlns:m="http://schemas.openxmlformats.org/officeDocument/2006/math" xmlns:w="http://schemas.openxmlformats.org/wordprocessingml/2006/main">
        <m:r>
          <m:t xml:space="preserve">J=</m:t>
        </m:r>
        <m:sSub>
          <m:sSubPr>
            <m:ctrlPr/>
          </m:sSubPr>
          <m:e>
            <m:r>
              <m:t xml:space="preserve">E</m:t>
            </m:r>
          </m:e>
          <m:sub>
            <m:sSub>
              <m:sSubPr>
                <m:ctrlPr/>
              </m:sSubPr>
              <m:e>
                <m:r>
                  <m:t xml:space="preserve">e</m:t>
                </m:r>
              </m:e>
              <m:sub>
                <m:r>
                  <m:t xml:space="preserve">k</m:t>
                </m:r>
              </m:sub>
            </m:sSub>
          </m:sub>
        </m:sSub>
        <m:r>
          <m:t xml:space="preserve">[MSE</m:t>
        </m:r>
        <m:r>
          <m:rPr>
            <m:nor/>
          </m:rPr>
          <m:t xml:space="preserve">∣</m:t>
        </m:r>
        <m:sSub>
          <m:sSubPr>
            <m:ctrlPr/>
          </m:sSubPr>
          <m:e>
            <m:limUpp>
              <m:e>
                <m:r>
                  <m:t xml:space="preserve">h</m:t>
                </m:r>
              </m:e>
              <m:lim>
                <m:r>
                  <m:t xml:space="preserve">^</m:t>
                </m:r>
              </m:lim>
            </m:limUpp>
          </m:e>
          <m:sub>
            <m:r>
              <m:t xml:space="preserve">k</m:t>
            </m:r>
          </m:sub>
        </m:sSub>
        <m:r>
          <m:t xml:space="preserve">]</m:t>
        </m:r>
      </m:oMath>
    </w:p>
    <w:p>
      <w:r>
        <w:rPr>
          <w:b w:val="false"/>
          <w:bCs w:val="false"/>
          <w:i w:val="false"/>
          <w:iCs w:val="false"/>
          <w:color w:val="000000"/>
        </w:rPr>
        <w:t xml:space="preserve">By substituting </w:t>
      </w:r>
      <m:oMath xmlns:m="http://schemas.openxmlformats.org/officeDocument/2006/math" xmlns:w="http://schemas.openxmlformats.org/wordprocessingml/2006/main">
        <m:sSub>
          <m:sSubPr>
            <m:ctrlPr/>
          </m:sSubPr>
          <m:e>
            <m:r>
              <m:t xml:space="preserve">h</m:t>
            </m:r>
          </m:e>
          <m:sub>
            <m:r>
              <m:t xml:space="preserve">k</m:t>
            </m:r>
          </m:sub>
        </m:sSub>
        <m:r>
          <m:t xml:space="preserve">=</m:t>
        </m:r>
        <m:sSub>
          <m:sSubPr>
            <m:ctrlPr/>
          </m:sSubPr>
          <m:e>
            <m:limUpp>
              <m:e>
                <m:r>
                  <m:t xml:space="preserve">h</m:t>
                </m:r>
              </m:e>
              <m:lim>
                <m:r>
                  <m:t xml:space="preserve">^</m:t>
                </m:r>
              </m:lim>
            </m:limUpp>
          </m:e>
          <m:sub>
            <m:r>
              <m:t xml:space="preserve">k</m:t>
            </m:r>
          </m:sub>
        </m:sSub>
        <m:r>
          <m:t xml:space="preserve">−</m:t>
        </m:r>
        <m:sSub>
          <m:sSubPr>
            <m:ctrlPr/>
          </m:sSubPr>
          <m:e>
            <m:r>
              <m:t xml:space="preserve">e</m:t>
            </m:r>
          </m:e>
          <m:sub>
            <m:r>
              <m:t xml:space="preserve">k</m:t>
            </m:r>
          </m:sub>
        </m:sSub>
      </m:oMath>
      <w:r>
        <w:rPr>
          <w:b w:val="false"/>
          <w:bCs w:val="false"/>
          <w:i w:val="false"/>
          <w:iCs w:val="false"/>
          <w:color w:val="000000"/>
        </w:rPr>
        <w:t xml:space="preserve"> and evaluating the expectation, </w:t>
      </w:r>
      <w:commentRangeStart w:id="12"/>
      <w:r>
        <w:rPr>
          <w:b w:val="false"/>
          <w:bCs w:val="false"/>
          <w:i w:val="false"/>
          <w:iCs w:val="false"/>
          <w:color w:val="000000"/>
        </w:rPr>
        <w:t xml:space="preserve">the proposed objective is obtained as follows:</w:t>
      </w:r>
      <w:commentRangeEnd w:id="12"/>
      <w:commentReference w:id="12"/>
    </w:p>
    <w:p>
      <w:pPr>
        <w:jc w:val="center"/>
      </w:pPr>
      <m:oMath xmlns:m="http://schemas.openxmlformats.org/officeDocument/2006/math" xmlns:w="http://schemas.openxmlformats.org/wordprocessingml/2006/main">
        <m:r>
          <m:t xml:space="preserve">J=</m:t>
        </m:r>
        <m:groupChr>
          <m:groupChrPr>
            <m:chr m:val="^" m:pos="top"/>
          </m:groupChrPr>
          <m:e>
            <m:r>
              <m:t xml:space="preserve">MSE</m:t>
            </m:r>
          </m:e>
        </m:groupChr>
        <m:r>
          <m:t xml:space="preserve">+|c</m:t>
        </m:r>
        <m:sSup>
          <m:sSupPr>
            <m:ctrlPr/>
          </m:sSupPr>
          <m:e>
            <m:r>
              <m:t xml:space="preserve">|</m:t>
            </m:r>
          </m:e>
          <m:sup>
            <m:r>
              <m:t xml:space="preserve">2</m:t>
            </m:r>
          </m:sup>
        </m:sSup>
        <m:r>
          <m:rPr>
            <m:nor/>
          </m:rPr>
          <m:t xml:space="preserve">∥</m:t>
        </m:r>
        <m:sSup>
          <m:sSupPr>
            <m:ctrlPr/>
          </m:sSupPr>
          <m:e>
            <m:r>
              <m:t xml:space="preserve">G</m:t>
            </m:r>
          </m:e>
          <m:sup>
            <m:r>
              <m:t xml:space="preserve">H</m:t>
            </m:r>
          </m:sup>
        </m:sSup>
        <m:r>
          <w:rPr/>
          <m:rPr>
            <m:nor/>
            <m:sty m:val="undefined"/>
          </m:rPr>
          <m:t xml:space="preserve">Θ</m:t>
        </m:r>
        <m:r>
          <m:t xml:space="preserve"/>
        </m:r>
        <m:sSup>
          <m:sSupPr>
            <m:ctrlPr/>
          </m:sSupPr>
          <m:e>
            <m:r>
              <m:rPr>
                <m:nor/>
              </m:rPr>
              <m:t xml:space="preserve">∥</m:t>
            </m:r>
          </m:e>
          <m:sup>
            <m:r>
              <m:t xml:space="preserve">2</m:t>
            </m:r>
          </m:sup>
        </m:sSup>
        <m:nary>
          <m:naryPr>
            <m:chr m:val="∑"/>
            <m:limLoc m:val="undOvr"/>
            <m:grow m:val="1"/>
            <m:subHide m:val="off"/>
            <m:supHide m:val="off"/>
          </m:naryPr>
          <m:sub>
            <m:r>
              <m:t xml:space="preserve">k=1</m:t>
            </m:r>
          </m:sub>
          <m:sup>
            <m:r>
              <m:t xml:space="preserve">K</m:t>
            </m:r>
          </m:sup>
          <m:e/>
        </m:nary>
        <m:r>
          <m:t xml:space="preserve">|</m:t>
        </m:r>
        <m:sSub>
          <m:sSubPr>
            <m:ctrlPr/>
          </m:sSubPr>
          <m:e>
            <m:r>
              <m:t xml:space="preserve">b</m:t>
            </m:r>
          </m:e>
          <m:sub>
            <m:r>
              <m:t xml:space="preserve">k</m:t>
            </m:r>
          </m:sub>
        </m:sSub>
        <m:sSup>
          <m:sSupPr>
            <m:ctrlPr/>
          </m:sSupPr>
          <m:e>
            <m:r>
              <m:t xml:space="preserve">|</m:t>
            </m:r>
          </m:e>
          <m:sup>
            <m:r>
              <m:t xml:space="preserve">2</m:t>
            </m:r>
          </m:sup>
        </m:sSup>
        <m:sSubSup>
          <m:sSubSupPr>
            <m:ctrlPr/>
          </m:sSubSupPr>
          <m:e>
            <m:r>
              <m:t xml:space="preserve">σ</m:t>
            </m:r>
          </m:e>
          <m:sub>
            <m:r>
              <m:t xml:space="preserve">e</m:t>
            </m:r>
          </m:sub>
          <m:sup>
            <m:r>
              <m:t xml:space="preserve">2</m:t>
            </m:r>
          </m:sup>
        </m:sSubSup>
      </m:oMath>
    </w:p>
    <w:p>
      <w:r>
        <w:rPr>
          <w:b w:val="false"/>
          <w:bCs w:val="false"/>
          <w:i w:val="false"/>
          <w:iCs w:val="false"/>
          <w:color w:val="000000"/>
        </w:rPr>
        <w:t xml:space="preserve">where </w:t>
      </w:r>
      <m:oMath xmlns:m="http://schemas.openxmlformats.org/officeDocument/2006/math" xmlns:w="http://schemas.openxmlformats.org/wordprocessingml/2006/main">
        <m:groupChr>
          <m:groupChrPr>
            <m:chr m:val="^" m:pos="top"/>
          </m:groupChrPr>
          <m:e>
            <m:r>
              <m:t xml:space="preserve">MSE</m:t>
            </m:r>
          </m:e>
        </m:groupChr>
      </m:oMath>
      <w:r>
        <w:rPr>
          <w:b w:val="false"/>
          <w:bCs w:val="false"/>
          <w:i w:val="false"/>
          <w:iCs w:val="false"/>
          <w:color w:val="000000"/>
        </w:rPr>
        <w:t xml:space="preserve"> represents the naive MSE derived from the estimated channels. That second term is the key—it acts as a strong </w:t>
      </w:r>
      <w:commentRangeStart w:id="22"/>
      <w:r>
        <w:rPr>
          <w:b/>
          <w:bCs/>
          <w:i w:val="false"/>
          <w:iCs w:val="false"/>
          <w:color w:val="000000"/>
        </w:rPr>
        <w:t xml:space="preserve">Convergence-Aware penalty</w:t>
      </w:r>
      <w:commentRangeEnd w:id="22"/>
      <w:commentReference w:id="22"/>
      <w:r>
        <w:rPr>
          <w:b w:val="false"/>
          <w:bCs w:val="false"/>
          <w:i w:val="false"/>
          <w:iCs w:val="false"/>
          <w:color w:val="000000"/>
        </w:rPr>
        <w:t xml:space="preserve">. Whenever the amplification </w:t>
      </w:r>
      <m:oMath xmlns:m="http://schemas.openxmlformats.org/officeDocument/2006/math" xmlns:w="http://schemas.openxmlformats.org/wordprocessingml/2006/main">
        <m:r>
          <m:t xml:space="preserve">a</m:t>
        </m:r>
      </m:oMath>
      <w:r>
        <w:rPr>
          <w:b w:val="false"/>
          <w:bCs w:val="false"/>
          <w:i w:val="false"/>
          <w:iCs w:val="false"/>
          <w:color w:val="000000"/>
        </w:rPr>
        <w:t xml:space="preserve"> or the transmit powers </w:t>
      </w:r>
      <m:oMath xmlns:m="http://schemas.openxmlformats.org/officeDocument/2006/math" xmlns:w="http://schemas.openxmlformats.org/wordprocessingml/2006/main">
        <m:r>
          <m:t xml:space="preserve">|</m:t>
        </m:r>
        <m:sSub>
          <m:sSubPr>
            <m:ctrlPr/>
          </m:sSubPr>
          <m:e>
            <m:r>
              <m:t xml:space="preserve">b</m:t>
            </m:r>
          </m:e>
          <m:sub>
            <m:r>
              <m:t xml:space="preserve">k</m:t>
            </m:r>
          </m:sub>
        </m:sSub>
        <m:sSup>
          <m:sSupPr>
            <m:ctrlPr/>
          </m:sSupPr>
          <m:e>
            <m:r>
              <m:t xml:space="preserve">|</m:t>
            </m:r>
          </m:e>
          <m:sup>
            <m:r>
              <m:t xml:space="preserve">2</m:t>
            </m:r>
          </m:sup>
        </m:sSup>
      </m:oMath>
      <w:r>
        <w:rPr>
          <w:b w:val="false"/>
          <w:bCs w:val="false"/>
          <w:i w:val="false"/>
          <w:iCs w:val="false"/>
          <w:color w:val="000000"/>
        </w:rPr>
        <w:t xml:space="preserve"> start to climb, this penalty increases with the squared magnitudes of the factors shown in the expression as long as </w:t>
      </w:r>
      <m:oMath xmlns:m="http://schemas.openxmlformats.org/officeDocument/2006/math" xmlns:w="http://schemas.openxmlformats.org/wordprocessingml/2006/main">
        <m:sSubSup>
          <m:sSubSupPr>
            <m:ctrlPr/>
          </m:sSubSupPr>
          <m:e>
            <m:r>
              <m:t xml:space="preserve">σ</m:t>
            </m:r>
          </m:e>
          <m:sub>
            <m:r>
              <m:t xml:space="preserve">e</m:t>
            </m:r>
          </m:sub>
          <m:sup>
            <m:r>
              <m:t xml:space="preserve">2</m:t>
            </m:r>
          </m:sup>
        </m:sSubSup>
      </m:oMath>
      <w:r>
        <w:rPr>
          <w:b w:val="false"/>
          <w:bCs w:val="false"/>
          <w:i w:val="false"/>
          <w:iCs w:val="false"/>
          <w:color w:val="000000"/>
        </w:rPr>
        <w:t xml:space="preserve"> is not zero. This penalty discourages the controller from indiscriminately increasing the active RIS gain.</w:t>
      </w:r>
    </w:p>
    <w:p>
      <w:pPr>
        <w:pStyle w:val="Heading1"/>
      </w:pPr>
      <w:r>
        <w:rPr>
          <w:b w:val="false"/>
          <w:bCs w:val="false"/>
          <w:i w:val="false"/>
          <w:iCs w:val="false"/>
          <w:color w:val="000000"/>
        </w:rPr>
        <w:t xml:space="preserve">4	Optimization Algorithm and Complexity</w:t>
      </w:r>
    </w:p>
    <w:p>
      <w:pPr>
        <w:pStyle w:val="Heading2"/>
      </w:pPr>
      <w:r>
        <w:rPr>
          <w:b w:val="false"/>
          <w:bCs w:val="false"/>
          <w:i w:val="false"/>
          <w:iCs w:val="false"/>
          <w:color w:val="000000"/>
        </w:rPr>
        <w:t xml:space="preserve">4.1	Zero-Forcing Precoding</w:t>
      </w:r>
    </w:p>
    <w:p>
      <w:r>
        <w:rPr>
          <w:b w:val="false"/>
          <w:bCs w:val="false"/>
          <w:i w:val="false"/>
          <w:iCs w:val="false"/>
          <w:color w:val="000000"/>
        </w:rPr>
        <w:t xml:space="preserve">To align the phases of the transmitted signals and cleanly superpose at the AP, we use a Zero-Forcing (ZF) structure for the transmit scalars </w:t>
      </w:r>
      <m:oMath xmlns:m="http://schemas.openxmlformats.org/officeDocument/2006/math" xmlns:w="http://schemas.openxmlformats.org/wordprocessingml/2006/main">
        <m:sSub>
          <m:sSubPr>
            <m:ctrlPr/>
          </m:sSubPr>
          <m:e>
            <m:r>
              <m:t xml:space="preserve">b</m:t>
            </m:r>
          </m:e>
          <m:sub>
            <m:r>
              <m:t xml:space="preserve">k</m:t>
            </m:r>
          </m:sub>
        </m:sSub>
      </m:oMath>
      <w:r>
        <w:rPr>
          <w:b w:val="false"/>
          <w:bCs w:val="false"/>
          <w:i w:val="false"/>
          <w:iCs w:val="false"/>
          <w:color w:val="000000"/>
        </w:rPr>
        <w:t xml:space="preserve">:</w:t>
      </w:r>
    </w:p>
    <w:p>
      <w:pPr>
        <w:jc w:val="center"/>
      </w:pPr>
      <m:oMath xmlns:m="http://schemas.openxmlformats.org/officeDocument/2006/math" xmlns:w="http://schemas.openxmlformats.org/wordprocessingml/2006/main">
        <m:sSub>
          <m:sSubPr>
            <m:ctrlPr/>
          </m:sSubPr>
          <m:e>
            <m:r>
              <m:t xml:space="preserve">b</m:t>
            </m:r>
          </m:e>
          <m:sub>
            <m:r>
              <m:t xml:space="preserve">k</m:t>
            </m:r>
          </m:sub>
        </m:sSub>
        <m:r>
          <m:t xml:space="preserve">=</m:t>
        </m:r>
        <m:f>
          <m:fPr>
            <m:type m:val="bar"/>
          </m:fPr>
          <m:num>
            <m:sSub>
              <m:sSubPr>
                <m:ctrlPr/>
              </m:sSubPr>
              <m:e>
                <m:r>
                  <m:t xml:space="preserve">α</m:t>
                </m:r>
              </m:e>
              <m:sub>
                <m:r>
                  <m:t xml:space="preserve">k</m:t>
                </m:r>
              </m:sub>
            </m:sSub>
          </m:num>
          <m:den>
            <m:r>
              <m:t xml:space="preserve">c</m:t>
            </m:r>
            <m:sSup>
              <m:sSupPr>
                <m:ctrlPr/>
              </m:sSupPr>
              <m:e>
                <m:r>
                  <m:t xml:space="preserve">G</m:t>
                </m:r>
              </m:e>
              <m:sup>
                <m:r>
                  <m:t xml:space="preserve">H</m:t>
                </m:r>
              </m:sup>
            </m:sSup>
            <m:r>
              <w:rPr/>
              <m:rPr>
                <m:nor/>
                <m:sty m:val="undefined"/>
              </m:rPr>
              <m:t xml:space="preserve">Θ</m:t>
            </m:r>
            <m:r>
              <m:t xml:space="preserve"/>
            </m:r>
            <m:sSub>
              <m:sSubPr>
                <m:ctrlPr/>
              </m:sSubPr>
              <m:e>
                <m:limUpp>
                  <m:e>
                    <m:r>
                      <m:t xml:space="preserve">h</m:t>
                    </m:r>
                  </m:e>
                  <m:lim>
                    <m:r>
                      <m:t xml:space="preserve">^</m:t>
                    </m:r>
                  </m:lim>
                </m:limUpp>
              </m:e>
              <m:sub>
                <m:r>
                  <m:t xml:space="preserve">k</m:t>
                </m:r>
              </m:sub>
            </m:sSub>
          </m:den>
        </m:f>
      </m:oMath>
    </w:p>
    <w:p>
      <w:r>
        <w:rPr>
          <w:b w:val="false"/>
          <w:bCs w:val="false"/>
          <w:i w:val="false"/>
          <w:iCs w:val="false"/>
          <w:color w:val="000000"/>
        </w:rPr>
        <w:t xml:space="preserve">Plugging this back into the objective significantly simplifies the objective function. It strips </w:t>
      </w:r>
      <m:oMath xmlns:m="http://schemas.openxmlformats.org/officeDocument/2006/math" xmlns:w="http://schemas.openxmlformats.org/wordprocessingml/2006/main">
        <m:r>
          <m:t xml:space="preserve">{</m:t>
        </m:r>
        <m:sSub>
          <m:sSubPr>
            <m:ctrlPr/>
          </m:sSubPr>
          <m:e>
            <m:r>
              <m:t xml:space="preserve">b</m:t>
            </m:r>
          </m:e>
          <m:sub>
            <m:r>
              <m:t xml:space="preserve">k</m:t>
            </m:r>
          </m:sub>
        </m:sSub>
        <m:r>
          <m:t xml:space="preserve">}</m:t>
        </m:r>
      </m:oMath>
      <w:r>
        <w:rPr>
          <w:b w:val="false"/>
          <w:bCs w:val="false"/>
          <w:i w:val="false"/>
          <w:iCs w:val="false"/>
          <w:color w:val="000000"/>
        </w:rPr>
        <w:t xml:space="preserve"> and </w:t>
      </w:r>
      <m:oMath xmlns:m="http://schemas.openxmlformats.org/officeDocument/2006/math" xmlns:w="http://schemas.openxmlformats.org/wordprocessingml/2006/main">
        <m:r>
          <m:t xml:space="preserve">c</m:t>
        </m:r>
      </m:oMath>
      <w:r>
        <w:rPr>
          <w:b w:val="false"/>
          <w:bCs w:val="false"/>
          <w:i w:val="false"/>
          <w:iCs w:val="false"/>
          <w:color w:val="000000"/>
        </w:rPr>
        <w:t xml:space="preserve"> </w:t>
      </w:r>
      <w:commentRangeStart w:id="21"/>
      <w:r>
        <w:rPr>
          <w:b w:val="false"/>
          <w:bCs w:val="false"/>
          <w:i w:val="false"/>
          <w:iCs w:val="false"/>
          <w:color w:val="000000"/>
        </w:rPr>
        <w:t xml:space="preserve">completely out of the search space</w:t>
      </w:r>
      <w:commentRangeEnd w:id="21"/>
      <w:commentReference w:id="21"/>
      <w:r>
        <w:rPr>
          <w:b w:val="false"/>
          <w:bCs w:val="false"/>
          <w:i w:val="false"/>
          <w:iCs w:val="false"/>
          <w:color w:val="000000"/>
        </w:rPr>
        <w:t xml:space="preserve">, leaving us to solve for only the </w:t>
      </w:r>
      <m:oMath xmlns:m="http://schemas.openxmlformats.org/officeDocument/2006/math" xmlns:w="http://schemas.openxmlformats.org/wordprocessingml/2006/main">
        <m:r>
          <m:t xml:space="preserve">N</m:t>
        </m:r>
      </m:oMath>
      <w:r>
        <w:rPr>
          <w:b w:val="false"/>
          <w:bCs w:val="false"/>
          <w:i w:val="false"/>
          <w:iCs w:val="false"/>
          <w:color w:val="000000"/>
        </w:rPr>
        <w:t xml:space="preserve"> phase shifts </w:t>
      </w:r>
      <m:oMath xmlns:m="http://schemas.openxmlformats.org/officeDocument/2006/math" xmlns:w="http://schemas.openxmlformats.org/wordprocessingml/2006/main">
        <m:r>
          <w:rPr/>
          <m:rPr>
            <m:nor/>
            <m:sty m:val="undefined"/>
          </m:rPr>
          <m:t xml:space="preserve">Θ</m:t>
        </m:r>
        <m:r>
          <m:t xml:space="preserve"/>
        </m:r>
      </m:oMath>
      <w:r>
        <w:rPr>
          <w:b w:val="false"/>
          <w:bCs w:val="false"/>
          <w:i w:val="false"/>
          <w:iCs w:val="false"/>
          <w:color w:val="000000"/>
        </w:rPr>
        <w:t xml:space="preserve"> and the scalar amplification </w:t>
      </w:r>
      <m:oMath xmlns:m="http://schemas.openxmlformats.org/officeDocument/2006/math" xmlns:w="http://schemas.openxmlformats.org/wordprocessingml/2006/main">
        <m:r>
          <m:t xml:space="preserve">a</m:t>
        </m:r>
      </m:oMath>
      <w:r>
        <w:rPr>
          <w:b w:val="false"/>
          <w:bCs w:val="false"/>
          <w:i w:val="false"/>
          <w:iCs w:val="false"/>
          <w:color w:val="000000"/>
        </w:rPr>
        <w:t xml:space="preserve">.</w:t>
      </w:r>
    </w:p>
    <w:p>
      <w:pPr>
        <w:pStyle w:val="Heading2"/>
      </w:pPr>
      <w:r>
        <w:rPr>
          <w:b w:val="false"/>
          <w:bCs w:val="false"/>
          <w:i w:val="false"/>
          <w:iCs w:val="false"/>
          <w:color w:val="000000"/>
        </w:rPr>
        <w:t xml:space="preserve">4.2	L-BFGS-B Optimization</w:t>
      </w:r>
    </w:p>
    <w:p>
      <w:r>
        <w:rPr>
          <w:b w:val="false"/>
          <w:bCs w:val="false"/>
          <w:i w:val="false"/>
          <w:iCs w:val="false"/>
          <w:color w:val="000000"/>
        </w:rPr>
        <w:t xml:space="preserve">Now that our search space is stripped down to just </w:t>
      </w:r>
      <m:oMath xmlns:m="http://schemas.openxmlformats.org/officeDocument/2006/math" xmlns:w="http://schemas.openxmlformats.org/wordprocessingml/2006/main">
        <m:r>
          <m:t xml:space="preserve">N+1</m:t>
        </m:r>
      </m:oMath>
      <w:r>
        <w:rPr>
          <w:b w:val="false"/>
          <w:bCs w:val="false"/>
          <w:i w:val="false"/>
          <w:iCs w:val="false"/>
          <w:color w:val="000000"/>
        </w:rPr>
        <w:t xml:space="preserve"> variables, we can employ the L-BFGS-B algorithm to </w:t>
      </w:r>
      <w:commentRangeStart w:id="23"/>
      <w:r>
        <w:rPr>
          <w:b w:val="false"/>
          <w:bCs w:val="false"/>
          <w:i w:val="false"/>
          <w:iCs w:val="false"/>
          <w:color w:val="000000"/>
        </w:rPr>
        <w:t xml:space="preserve">determine the optimal setup</w:t>
      </w:r>
      <w:commentRangeEnd w:id="23"/>
      <w:commentReference w:id="23"/>
      <w:r>
        <w:rPr>
          <w:b w:val="false"/>
          <w:bCs w:val="false"/>
          <w:i w:val="false"/>
          <w:iCs w:val="false"/>
          <w:color w:val="000000"/>
        </w:rPr>
        <w:t xml:space="preserve"> for </w:t>
      </w:r>
      <m:oMath xmlns:m="http://schemas.openxmlformats.org/officeDocument/2006/math" xmlns:w="http://schemas.openxmlformats.org/wordprocessingml/2006/main">
        <m:r>
          <w:rPr/>
          <m:rPr>
            <m:nor/>
            <m:sty m:val="undefined"/>
          </m:rPr>
          <m:t xml:space="preserve">Θ</m:t>
        </m:r>
        <m:r>
          <m:t xml:space="preserve"/>
        </m:r>
      </m:oMath>
      <w:r>
        <w:rPr>
          <w:b w:val="false"/>
          <w:bCs w:val="false"/>
          <w:i w:val="false"/>
          <w:iCs w:val="false"/>
          <w:color w:val="000000"/>
        </w:rPr>
        <w:t xml:space="preserve"> and </w:t>
      </w:r>
      <m:oMath xmlns:m="http://schemas.openxmlformats.org/officeDocument/2006/math" xmlns:w="http://schemas.openxmlformats.org/wordprocessingml/2006/main">
        <m:r>
          <m:t xml:space="preserve">a</m:t>
        </m:r>
      </m:oMath>
      <w:r>
        <w:rPr>
          <w:b w:val="false"/>
          <w:bCs w:val="false"/>
          <w:i w:val="false"/>
          <w:iCs w:val="false"/>
          <w:color w:val="000000"/>
        </w:rPr>
        <w:t xml:space="preserve">.</w:t>
      </w:r>
    </w:p>
    <w:p>
      <w:pPr>
        <w:pStyle w:val="Heading2"/>
      </w:pPr>
      <w:r>
        <w:rPr>
          <w:b w:val="false"/>
          <w:bCs w:val="false"/>
          <w:i w:val="false"/>
          <w:iCs w:val="false"/>
          <w:color w:val="000000"/>
        </w:rPr>
        <w:t xml:space="preserve">4.3	Complexity Analysis</w:t>
      </w:r>
    </w:p>
    <w:p>
      <w:r>
        <w:rPr>
          <w:b w:val="false"/>
          <w:bCs w:val="false"/>
          <w:i w:val="false"/>
          <w:iCs w:val="false"/>
          <w:color w:val="000000"/>
        </w:rPr>
        <w:t xml:space="preserve">Because we combined ZF with L-BFGS-B, evaluating the objective and its gradients at each iteration carries </w:t>
      </w:r>
      <w:commentRangeStart w:id="28"/>
      <w:r>
        <w:rPr>
          <w:b w:val="false"/>
          <w:bCs w:val="false"/>
          <w:i w:val="false"/>
          <w:iCs w:val="false"/>
          <w:color w:val="000000"/>
        </w:rPr>
        <w:t xml:space="preserve">a strict complexity of</w:t>
      </w:r>
      <w:commentRangeEnd w:id="28"/>
      <w:commentReference w:id="28"/>
      <w:r>
        <w:rPr>
          <w:b w:val="false"/>
          <w:bCs w:val="false"/>
          <w:i w:val="false"/>
          <w:iCs w:val="false"/>
          <w:color w:val="000000"/>
        </w:rPr>
        <w:t xml:space="preserve"> </w:t>
      </w:r>
      <m:oMath xmlns:m="http://schemas.openxmlformats.org/officeDocument/2006/math" xmlns:w="http://schemas.openxmlformats.org/wordprocessingml/2006/main">
        <m:r>
          <m:t xml:space="preserve">O</m:t>
        </m:r>
        <m:r>
          <m:t xml:space="preserve">(</m:t>
        </m:r>
        <m:sSup>
          <m:sSupPr>
            <m:ctrlPr/>
          </m:sSupPr>
          <m:e>
            <m:r>
              <m:t xml:space="preserve">N</m:t>
            </m:r>
          </m:e>
          <m:sup>
            <m:r>
              <m:t xml:space="preserve">2</m:t>
            </m:r>
          </m:sup>
        </m:sSup>
        <m:r>
          <m:t xml:space="preserve">)</m:t>
        </m:r>
      </m:oMath>
      <w:r>
        <w:rPr>
          <w:b w:val="false"/>
          <w:bCs w:val="false"/>
          <w:i w:val="false"/>
          <w:iCs w:val="false"/>
          <w:color w:val="000000"/>
        </w:rPr>
        <w:t xml:space="preserve">, which is driven entirely by the matrix-vector math involving </w:t>
      </w:r>
      <m:oMath xmlns:m="http://schemas.openxmlformats.org/officeDocument/2006/math" xmlns:w="http://schemas.openxmlformats.org/wordprocessingml/2006/main">
        <m:r>
          <w:rPr/>
          <m:rPr>
            <m:nor/>
            <m:sty m:val="undefined"/>
          </m:rPr>
          <m:t xml:space="preserve">Θ</m:t>
        </m:r>
        <m:r>
          <m:t xml:space="preserve"/>
        </m:r>
      </m:oMath>
      <w:r>
        <w:rPr>
          <w:b w:val="false"/>
          <w:bCs w:val="false"/>
          <w:i w:val="false"/>
          <w:iCs w:val="false"/>
          <w:color w:val="000000"/>
        </w:rPr>
        <w:t xml:space="preserve">. Compare this to the standard Semidefinite Relaxation (SDR) methods commonly found in RIS papers, which lift the variables into a massive </w:t>
      </w:r>
      <m:oMath xmlns:m="http://schemas.openxmlformats.org/officeDocument/2006/math" xmlns:w="http://schemas.openxmlformats.org/wordprocessingml/2006/main">
        <m:r>
          <m:t xml:space="preserve">N×N</m:t>
        </m:r>
      </m:oMath>
      <w:r>
        <w:rPr>
          <w:b w:val="false"/>
          <w:bCs w:val="false"/>
          <w:i w:val="false"/>
          <w:iCs w:val="false"/>
          <w:color w:val="000000"/>
        </w:rPr>
        <w:t xml:space="preserve"> matrix space , imposing a complexity of </w:t>
      </w:r>
      <m:oMath xmlns:m="http://schemas.openxmlformats.org/officeDocument/2006/math" xmlns:w="http://schemas.openxmlformats.org/wordprocessingml/2006/main">
        <m:r>
          <m:t xml:space="preserve">O</m:t>
        </m:r>
        <m:r>
          <m:t xml:space="preserve">(</m:t>
        </m:r>
        <m:sSup>
          <m:sSupPr>
            <m:ctrlPr/>
          </m:sSupPr>
          <m:e>
            <m:r>
              <m:t xml:space="preserve">N</m:t>
            </m:r>
          </m:e>
          <m:sup>
            <m:r>
              <m:t xml:space="preserve">4.5</m:t>
            </m:r>
          </m:sup>
        </m:sSup>
        <m:r>
          <m:t xml:space="preserve">)</m:t>
        </m:r>
      </m:oMath>
      <w:r>
        <w:rPr>
          <w:b w:val="false"/>
          <w:bCs w:val="false"/>
          <w:i w:val="false"/>
          <w:iCs w:val="false"/>
          <w:color w:val="000000"/>
        </w:rPr>
        <w:t xml:space="preserve"> </w:t>
      </w:r>
      <w:sdt>
        <w:sdtPr>
          <w:tag w:val="CITATION PradhanA23"/>
          <w:id w:val="1438257153"/>
          <w:citation/>
        </w:sdtPr>
        <w:sdtContent>
          <w:r>
            <w:fldChar w:fldCharType="begin"/>
          </w:r>
          <w:r>
            <w:instrText xml:space="preserve"> CITATION PradhanA23 \p 1802 \l 1033 </w:instrText>
          </w:r>
          <w:r>
            <w:fldChar w:fldCharType="separate"/>
          </w:r>
          <w:r>
            <w:rPr>
              <w:noProof/>
            </w:rPr>
            <w:t xml:space="preserve">(Pradhan et al., 2023)</w:t>
          </w:r>
          <w:r>
            <w:fldChar w:fldCharType="end"/>
          </w:r>
        </w:sdtContent>
      </w:sdt>
      <w:r>
        <w:rPr>
          <w:b w:val="false"/>
          <w:bCs w:val="false"/>
          <w:i w:val="false"/>
          <w:iCs w:val="false"/>
          <w:color w:val="000000"/>
        </w:rPr>
        <w:t xml:space="preserve">. Our approach runs orders of magnitude faster, which renders it practical for real-time deployment on the edge.</w:t>
      </w:r>
    </w:p>
    <w:p>
      <w:pPr>
        <w:pStyle w:val="Heading1"/>
      </w:pPr>
      <w:r>
        <w:rPr>
          <w:b w:val="false"/>
          <w:bCs w:val="false"/>
          <w:i w:val="false"/>
          <w:iCs w:val="false"/>
          <w:color w:val="000000"/>
        </w:rPr>
        <w:t xml:space="preserve">5	Simulation Results</w:t>
      </w:r>
    </w:p>
    <w:p>
      <w:r>
        <w:rPr>
          <w:b w:val="false"/>
          <w:bCs w:val="false"/>
          <w:i w:val="false"/>
          <w:iCs w:val="false"/>
          <w:color w:val="000000"/>
        </w:rPr>
        <w:t xml:space="preserve">To evaluate performance, we tested our Convergence-Aware Controller </w:t>
      </w:r>
      <w:commentRangeStart w:id="25"/>
      <w:r>
        <w:rPr>
          <w:b w:val="false"/>
          <w:bCs w:val="false"/>
          <w:i w:val="false"/>
          <w:iCs w:val="false"/>
          <w:color w:val="000000"/>
        </w:rPr>
        <w:t xml:space="preserve">against three baselines: No RIS, Passive RIS, and the Naive MSE-Minimization Active RIS</w:t>
      </w:r>
      <w:commentRangeEnd w:id="25"/>
      <w:commentReference w:id="25"/>
      <w:r>
        <w:rPr>
          <w:b w:val="false"/>
          <w:bCs w:val="false"/>
          <w:i w:val="false"/>
          <w:iCs w:val="false"/>
          <w:color w:val="000000"/>
        </w:rPr>
        <w:t xml:space="preserve">. </w:t>
      </w:r>
      <w:commentRangeStart w:id="24"/>
      <w:r>
        <w:rPr>
          <w:b w:val="false"/>
          <w:bCs w:val="false"/>
          <w:i w:val="false"/>
          <w:iCs w:val="false"/>
          <w:color w:val="000000"/>
        </w:rPr>
        <w:t xml:space="preserve">We integrated the physical layer simulations directly into a PyTorch Federated Learning environment.</w:t>
      </w:r>
      <w:commentRangeEnd w:id="24"/>
      <w:commentReference w:id="24"/>
      <w:r>
        <w:rPr>
          <w:b w:val="false"/>
          <w:bCs w:val="false"/>
          <w:i w:val="false"/>
          <w:iCs w:val="false"/>
          <w:color w:val="000000"/>
        </w:rPr>
        <w:t xml:space="preserve"> For the datasets, we used MNIST and CIFAR-10 spread across </w:t>
      </w:r>
      <m:oMath xmlns:m="http://schemas.openxmlformats.org/officeDocument/2006/math" xmlns:w="http://schemas.openxmlformats.org/wordprocessingml/2006/main">
        <m:r>
          <m:t xml:space="preserve">K=20</m:t>
        </m:r>
      </m:oMath>
      <w:r>
        <w:rPr>
          <w:b w:val="false"/>
          <w:bCs w:val="false"/>
          <w:i w:val="false"/>
          <w:iCs w:val="false"/>
          <w:color w:val="000000"/>
        </w:rPr>
        <w:t xml:space="preserve"> clients, testing both IID and Non-IID partitions. The Active RIS was configured with </w:t>
      </w:r>
      <m:oMath xmlns:m="http://schemas.openxmlformats.org/officeDocument/2006/math" xmlns:w="http://schemas.openxmlformats.org/wordprocessingml/2006/main">
        <m:r>
          <m:t xml:space="preserve">N=64</m:t>
        </m:r>
      </m:oMath>
      <w:r>
        <w:rPr>
          <w:b w:val="false"/>
          <w:bCs w:val="false"/>
          <w:i w:val="false"/>
          <w:iCs w:val="false"/>
          <w:color w:val="000000"/>
        </w:rPr>
        <w:t xml:space="preserve"> elements.</w:t>
      </w:r>
    </w:p>
    <w:p>
      <w:pPr>
        <w:pStyle w:val="Heading2"/>
      </w:pPr>
      <w:r>
        <w:rPr>
          <w:b w:val="false"/>
          <w:bCs w:val="false"/>
          <w:i w:val="false"/>
          <w:iCs w:val="false"/>
          <w:color w:val="000000"/>
        </w:rPr>
        <w:t xml:space="preserve">5.1	Expected MSE vs. Amplification Factor</w:t>
      </w:r>
    </w:p>
    <w:p>
      <w:r>
        <w:rPr>
          <w:b w:val="false"/>
          <w:bCs w:val="false"/>
          <w:i w:val="false"/>
          <w:iCs w:val="false"/>
          <w:color w:val="000000"/>
        </w:rPr>
        <w:t xml:space="preserve">As the hardware ceiling for amplification (</w:t>
      </w:r>
      <m:oMath xmlns:m="http://schemas.openxmlformats.org/officeDocument/2006/math" xmlns:w="http://schemas.openxmlformats.org/wordprocessingml/2006/main">
        <m:sSub>
          <m:sSubPr>
            <m:ctrlPr/>
          </m:sSubPr>
          <m:e>
            <m:r>
              <m:t xml:space="preserve">a</m:t>
            </m:r>
          </m:e>
          <m:sub>
            <m:r>
              <m:t xml:space="preserve">max</m:t>
            </m:r>
          </m:sub>
        </m:sSub>
      </m:oMath>
      <w:r>
        <w:rPr>
          <w:b w:val="false"/>
          <w:bCs w:val="false"/>
          <w:i w:val="false"/>
          <w:iCs w:val="false"/>
          <w:color w:val="000000"/>
        </w:rPr>
        <w:t xml:space="preserve">) is raised, the Naive MSE-Minimization approach continues to increase its operational gain </w:t>
      </w:r>
      <m:oMath xmlns:m="http://schemas.openxmlformats.org/officeDocument/2006/math" xmlns:w="http://schemas.openxmlformats.org/wordprocessingml/2006/main">
        <m:r>
          <m:t xml:space="preserve">a</m:t>
        </m:r>
      </m:oMath>
      <w:r>
        <w:rPr>
          <w:b w:val="false"/>
          <w:bCs w:val="false"/>
          <w:i w:val="false"/>
          <w:iCs w:val="false"/>
          <w:color w:val="000000"/>
        </w:rPr>
        <w:t xml:space="preserve">. While this is effective in perfect channel conditions, the introduction of when introducing </w:t>
      </w:r>
      <m:oMath xmlns:m="http://schemas.openxmlformats.org/officeDocument/2006/math" xmlns:w="http://schemas.openxmlformats.org/wordprocessingml/2006/main">
        <m:sSubSup>
          <m:sSubSupPr>
            <m:ctrlPr/>
          </m:sSubSupPr>
          <m:e>
            <m:r>
              <m:t xml:space="preserve">σ</m:t>
            </m:r>
          </m:e>
          <m:sub>
            <m:r>
              <m:t xml:space="preserve">e</m:t>
            </m:r>
          </m:sub>
          <m:sup>
            <m:r>
              <m:t xml:space="preserve">2</m:t>
            </m:r>
          </m:sup>
        </m:sSubSup>
        <m:r>
          <m:t xml:space="preserve">&gt;0</m:t>
        </m:r>
      </m:oMath>
      <w:r>
        <w:rPr>
          <w:b w:val="false"/>
          <w:bCs w:val="false"/>
          <w:i w:val="false"/>
          <w:iCs w:val="false"/>
          <w:color w:val="000000"/>
        </w:rPr>
        <w:t xml:space="preserve">, </w:t>
      </w:r>
      <w:commentRangeStart w:id="27"/>
      <w:r>
        <w:rPr>
          <w:b w:val="false"/>
          <w:bCs w:val="false"/>
          <w:i w:val="false"/>
          <w:iCs w:val="false"/>
          <w:color w:val="000000"/>
        </w:rPr>
        <w:t xml:space="preserve">the expected true MSE diverges</w:t>
      </w:r>
      <w:commentRangeEnd w:id="27"/>
      <w:commentReference w:id="27"/>
      <w:r>
        <w:rPr>
          <w:b w:val="false"/>
          <w:bCs w:val="false"/>
          <w:i w:val="false"/>
          <w:iCs w:val="false"/>
          <w:color w:val="000000"/>
        </w:rPr>
        <w:t xml:space="preserve">. Our Convergence-Aware controller, however, automatically clamps the amplification factor at the optimal value, thereby avoiding noise inflation.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p/>
        </w:tc>
      </w:tr>
    </w:tbl>
    <w:p>
      <w:r>
        <w:rPr>
          <w:b w:val="false"/>
          <w:bCs w:val="false"/>
          <w:i w:val="false"/>
          <w:iCs w:val="false"/>
          <w:color w:val="000000"/>
        </w:rPr>
        <w:t xml:space="preserve">Expected Aggregation MSE vs. Maximum Amplification Factor (</w:t>
      </w:r>
      <m:oMath xmlns:m="http://schemas.openxmlformats.org/officeDocument/2006/math" xmlns:w="http://schemas.openxmlformats.org/wordprocessingml/2006/main">
        <m:sSub>
          <m:sSubPr>
            <m:ctrlPr/>
          </m:sSubPr>
          <m:e>
            <m:r>
              <m:t xml:space="preserve">a</m:t>
            </m:r>
          </m:e>
          <m:sub>
            <m:r>
              <m:t xml:space="preserve">max</m:t>
            </m:r>
          </m:sub>
        </m:sSub>
      </m:oMath>
      <w:r>
        <w:rPr>
          <w:b w:val="false"/>
          <w:bCs w:val="false"/>
          <w:i w:val="false"/>
          <w:iCs w:val="false"/>
          <w:color w:val="000000"/>
        </w:rPr>
        <w:t xml:space="preserve">). </w:t>
      </w:r>
      <w:commentRangeStart w:id="26"/>
      <w:r>
        <w:rPr>
          <w:b w:val="false"/>
          <w:bCs w:val="false"/>
          <w:i w:val="false"/>
          <w:iCs w:val="false"/>
          <w:color w:val="000000"/>
        </w:rPr>
        <w:t xml:space="preserve">The Naive MSE minimization rapidly diverges due to CSI error inflation</w:t>
      </w:r>
      <w:commentRangeEnd w:id="26"/>
      <w:commentReference w:id="26"/>
      <w:r>
        <w:rPr>
          <w:b w:val="false"/>
          <w:bCs w:val="false"/>
          <w:i w:val="false"/>
          <w:iCs w:val="false"/>
          <w:color w:val="000000"/>
        </w:rPr>
        <w:t xml:space="preserve">, while the proposed method remains bounded.</w:t>
      </w:r>
    </w:p>
    <w:p>
      <w:pPr>
        <w:pStyle w:val="Heading2"/>
      </w:pPr>
      <w:r>
        <w:rPr>
          <w:b w:val="false"/>
          <w:bCs w:val="false"/>
          <w:i w:val="false"/>
          <w:iCs w:val="false"/>
          <w:color w:val="000000"/>
        </w:rPr>
        <w:t xml:space="preserve">5.2	Robustness to CSI Error</w:t>
      </w:r>
    </w:p>
    <w:p>
      <w:r>
        <w:rPr>
          <w:b w:val="false"/>
          <w:bCs w:val="false"/>
          <w:i w:val="false"/>
          <w:iCs w:val="false"/>
          <w:color w:val="000000"/>
        </w:rPr>
        <w:t xml:space="preserve">When we swept the CSI error variance </w:t>
      </w:r>
      <m:oMath xmlns:m="http://schemas.openxmlformats.org/officeDocument/2006/math" xmlns:w="http://schemas.openxmlformats.org/wordprocessingml/2006/main">
        <m:sSubSup>
          <m:sSubSupPr>
            <m:ctrlPr/>
          </m:sSubSupPr>
          <m:e>
            <m:r>
              <m:t xml:space="preserve">σ</m:t>
            </m:r>
          </m:e>
          <m:sub>
            <m:r>
              <m:t xml:space="preserve">e</m:t>
            </m:r>
          </m:sub>
          <m:sup>
            <m:r>
              <m:t xml:space="preserve">2</m:t>
            </m:r>
          </m:sup>
        </m:sSubSup>
      </m:oMath>
      <w:r>
        <w:rPr>
          <w:b w:val="false"/>
          <w:bCs w:val="false"/>
          <w:i w:val="false"/>
          <w:iCs w:val="false"/>
          <w:color w:val="000000"/>
        </w:rPr>
        <w:t xml:space="preserve"> from 0.0 up to 0.3, the limitations of standard Active RIS control became apparent. As </w:t>
      </w:r>
      <m:oMath xmlns:m="http://schemas.openxmlformats.org/officeDocument/2006/math" xmlns:w="http://schemas.openxmlformats.org/wordprocessingml/2006/main">
        <m:sSubSup>
          <m:sSubSupPr>
            <m:ctrlPr/>
          </m:sSubSupPr>
          <m:e>
            <m:r>
              <m:t xml:space="preserve">σ</m:t>
            </m:r>
          </m:e>
          <m:sub>
            <m:r>
              <m:t xml:space="preserve">e</m:t>
            </m:r>
          </m:sub>
          <m:sup>
            <m:r>
              <m:t xml:space="preserve">2</m:t>
            </m:r>
          </m:sup>
        </m:sSubSup>
      </m:oMath>
      <w:r>
        <w:rPr>
          <w:b w:val="false"/>
          <w:bCs w:val="false"/>
          <w:i w:val="false"/>
          <w:iCs w:val="false"/>
          <w:color w:val="000000"/>
        </w:rPr>
        <w:t xml:space="preserve"> increases, the Naive baseline exhibits a substantial increase in MSE. Our controller is more robust to this increase, pulling back its reliance on the Active RIS amplification and delivering an MSE that is </w:t>
      </w:r>
      <w:commentRangeStart w:id="1"/>
      <w:r>
        <w:rPr>
          <w:b w:val="false"/>
          <w:bCs w:val="false"/>
          <w:i w:val="false"/>
          <w:iCs w:val="false"/>
          <w:color w:val="000000"/>
        </w:rPr>
        <w:t xml:space="preserve">up to an order of magnitude lower in high-error scenarios</w:t>
      </w:r>
      <w:commentRangeEnd w:id="1"/>
      <w:commentReference w:id="1"/>
      <w:r>
        <w:rPr>
          <w:b w:val="false"/>
          <w:bCs w:val="false"/>
          <w:i w:val="false"/>
          <w:iCs w:val="false"/>
          <w:color w:val="000000"/>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p/>
        </w:tc>
      </w:tr>
    </w:tbl>
    <w:p>
      <w:r>
        <w:rPr>
          <w:b w:val="false"/>
          <w:bCs w:val="false"/>
          <w:i w:val="false"/>
          <w:iCs w:val="false"/>
          <w:color w:val="000000"/>
        </w:rPr>
        <w:t xml:space="preserve">Aggregation MSE vs. CSI Error Variance (</w:t>
      </w:r>
      <m:oMath xmlns:m="http://schemas.openxmlformats.org/officeDocument/2006/math" xmlns:w="http://schemas.openxmlformats.org/wordprocessingml/2006/main">
        <m:sSubSup>
          <m:sSubSupPr>
            <m:ctrlPr/>
          </m:sSubSupPr>
          <m:e>
            <m:r>
              <m:t xml:space="preserve">σ</m:t>
            </m:r>
          </m:e>
          <m:sub>
            <m:r>
              <m:t xml:space="preserve">e</m:t>
            </m:r>
          </m:sub>
          <m:sup>
            <m:r>
              <m:t xml:space="preserve">2</m:t>
            </m:r>
          </m:sup>
        </m:sSubSup>
      </m:oMath>
      <w:r>
        <w:rPr>
          <w:b w:val="false"/>
          <w:bCs w:val="false"/>
          <w:i w:val="false"/>
          <w:iCs w:val="false"/>
          <w:color w:val="000000"/>
        </w:rPr>
        <w:t xml:space="preserve">). The proposed Convergence-Aware Controller demonstrates substantial robustness to channel estimation errors.</w:t>
      </w:r>
    </w:p>
    <w:p>
      <w:pPr>
        <w:pStyle w:val="Heading2"/>
      </w:pPr>
      <w:r>
        <w:rPr>
          <w:b w:val="false"/>
          <w:bCs w:val="false"/>
          <w:i w:val="false"/>
          <w:iCs w:val="false"/>
          <w:color w:val="000000"/>
        </w:rPr>
        <w:t xml:space="preserve">5.3	Federated Learning Convergence</w:t>
      </w:r>
    </w:p>
    <w:p>
      <w:r>
        <w:rPr>
          <w:b w:val="false"/>
          <w:bCs w:val="false"/>
          <w:i w:val="false"/>
          <w:iCs w:val="false"/>
          <w:color w:val="000000"/>
        </w:rPr>
        <w:t xml:space="preserve">We extended our analysis beyond the physical layer; we mapped these aggregation errors directly into the FL weight updates for a Convolutional Neural Network (CNN). In Non-IID setups, where client gradients vary substantially, </w:t>
      </w:r>
      <w:commentRangeStart w:id="2"/>
      <w:r>
        <w:rPr>
          <w:b w:val="false"/>
          <w:bCs w:val="false"/>
          <w:i w:val="false"/>
          <w:iCs w:val="false"/>
          <w:color w:val="000000"/>
        </w:rPr>
        <w:t xml:space="preserve">getting the aggregation exactly right is critical</w:t>
      </w:r>
      <w:commentRangeEnd w:id="2"/>
      <w:commentReference w:id="2"/>
      <w:r>
        <w:rPr>
          <w:b w:val="false"/>
          <w:bCs w:val="false"/>
          <w:i w:val="false"/>
          <w:iCs w:val="false"/>
          <w:color w:val="000000"/>
        </w:rPr>
        <w:t xml:space="preserve"> </w:t>
      </w:r>
      <w:sdt>
        <w:sdtPr>
          <w:tag w:val="CITATION WuH22"/>
          <w:id w:val="2072586290"/>
          <w:citation/>
        </w:sdtPr>
        <w:sdtContent>
          <w:r>
            <w:fldChar w:fldCharType="begin"/>
          </w:r>
          <w:r>
            <w:instrText xml:space="preserve"> CITATION WuH22 \p 3099 \l 1033 </w:instrText>
          </w:r>
          <w:r>
            <w:fldChar w:fldCharType="separate"/>
          </w:r>
          <w:r>
            <w:rPr>
              <w:noProof/>
            </w:rPr>
            <w:t xml:space="preserve">(Wu &amp; Wang, 2022)</w:t>
          </w:r>
          <w:r>
            <w:fldChar w:fldCharType="end"/>
          </w:r>
        </w:sdtContent>
      </w:sdt>
      <w:r>
        <w:rPr>
          <w:b w:val="false"/>
          <w:bCs w:val="false"/>
          <w:i w:val="false"/>
          <w:iCs w:val="false"/>
          <w:color w:val="000000"/>
        </w:rPr>
        <w:t xml:space="preserve">. The Naive baseline introduces amplified thermal and estimation noise into the global model, causing the FL accuracy to oscillate substantially and eventually plateau at a sub-optimal level. Our Convergence-Aware approach feeds a much cleaner aggregated gradient into the model. Because of this, </w:t>
      </w:r>
      <w:commentRangeStart w:id="3"/>
      <w:r>
        <w:rPr>
          <w:b w:val="false"/>
          <w:bCs w:val="false"/>
          <w:i w:val="false"/>
          <w:iCs w:val="false"/>
          <w:color w:val="000000"/>
        </w:rPr>
        <w:t xml:space="preserve">FL convergence speeds up by roughly 3x</w:t>
      </w:r>
      <w:commentRangeEnd w:id="3"/>
      <w:commentReference w:id="3"/>
      <w:r>
        <w:rPr>
          <w:b w:val="false"/>
          <w:bCs w:val="false"/>
          <w:i w:val="false"/>
          <w:iCs w:val="false"/>
          <w:color w:val="000000"/>
        </w:rPr>
        <w:t xml:space="preserve">, smoothly tracking the theoretical ideal bound and achieving the highest final test accuracy.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p/>
        </w:tc>
      </w:tr>
    </w:tbl>
    <w:p>
      <w:r>
        <w:rPr>
          <w:b w:val="false"/>
          <w:bCs w:val="false"/>
          <w:i w:val="false"/>
          <w:iCs w:val="false"/>
          <w:color w:val="000000"/>
        </w:rPr>
        <w:t xml:space="preserve">Test Accuracy vs. Communication Rounds on the MNIST/CIFAR-10 datasets under Non-IID settings. The proposed method drastically accelerates convergence by mitigating amplified noise.</w:t>
      </w:r>
    </w:p>
    <w:p>
      <w:pPr>
        <w:pStyle w:val="Heading1"/>
      </w:pPr>
      <w:r>
        <w:rPr>
          <w:b w:val="false"/>
          <w:bCs w:val="false"/>
          <w:i w:val="false"/>
          <w:iCs w:val="false"/>
          <w:color w:val="000000"/>
        </w:rPr>
        <w:t xml:space="preserve">6	Conclusion</w:t>
      </w:r>
    </w:p>
    <w:p>
      <w:r>
        <w:rPr>
          <w:b w:val="false"/>
          <w:bCs w:val="false"/>
          <w:i w:val="false"/>
          <w:iCs w:val="false"/>
          <w:color w:val="000000"/>
        </w:rPr>
        <w:t xml:space="preserve">Active RIS can inadvertently amplify noise, creating a tradeoff between received signal power and noise power </w:t>
      </w:r>
      <w:sdt>
        <w:sdtPr>
          <w:tag w:val="CITATION LongR21"/>
          <w:id w:val="615701106"/>
          <w:citation/>
        </w:sdtPr>
        <w:sdtContent>
          <w:r>
            <w:fldChar w:fldCharType="begin"/>
          </w:r>
          <w:r>
            <w:instrText xml:space="preserve"> CITATION LongR21 \p 4966 \l 1033 </w:instrText>
          </w:r>
          <w:r>
            <w:fldChar w:fldCharType="separate"/>
          </w:r>
          <w:r>
            <w:rPr>
              <w:noProof/>
            </w:rPr>
            <w:t xml:space="preserve">(Long et al., 2021)</w:t>
          </w:r>
          <w:r>
            <w:fldChar w:fldCharType="end"/>
          </w:r>
        </w:sdtContent>
      </w:sdt>
      <w:r>
        <w:rPr>
          <w:b w:val="false"/>
          <w:bCs w:val="false"/>
          <w:i w:val="false"/>
          <w:iCs w:val="false"/>
          <w:color w:val="000000"/>
        </w:rPr>
        <w:t xml:space="preserve">. We resolve this by introducing a Convergence-Aware Controller that uses a statistically robust expected MSE objective. Because the algorithm naturally penalizes excessive amplification when channel certainty drops, </w:t>
      </w:r>
      <w:commentRangeStart w:id="4"/>
      <w:r>
        <w:rPr>
          <w:b w:val="false"/>
          <w:bCs w:val="false"/>
          <w:i w:val="false"/>
          <w:iCs w:val="false"/>
          <w:color w:val="000000"/>
        </w:rPr>
        <w:t xml:space="preserve">it effectively puts a hard bound on the FL aggregation error</w:t>
      </w:r>
      <w:commentRangeEnd w:id="4"/>
      <w:commentReference w:id="4"/>
      <w:r>
        <w:rPr>
          <w:b w:val="false"/>
          <w:bCs w:val="false"/>
          <w:i w:val="false"/>
          <w:iCs w:val="false"/>
          <w:color w:val="000000"/>
        </w:rPr>
        <w:t xml:space="preserve">. Backed by rigorous PyTorch simulations, </w:t>
      </w:r>
      <w:commentRangeStart w:id="6"/>
      <w:r>
        <w:rPr>
          <w:b w:val="false"/>
          <w:bCs w:val="false"/>
          <w:i w:val="false"/>
          <w:iCs w:val="false"/>
          <w:color w:val="000000"/>
        </w:rPr>
        <w:t xml:space="preserve">this method delivers noticeably faster FL convergence and unmatched resilience to CSI errors</w:t>
      </w:r>
      <w:commentRangeEnd w:id="6"/>
      <w:commentReference w:id="6"/>
      <w:r>
        <w:rPr>
          <w:b w:val="false"/>
          <w:bCs w:val="false"/>
          <w:i w:val="false"/>
          <w:iCs w:val="false"/>
          <w:color w:val="000000"/>
        </w:rPr>
        <w:t xml:space="preserve">, while keeping the computational load at a very manageable </w:t>
      </w:r>
      <m:oMath xmlns:m="http://schemas.openxmlformats.org/officeDocument/2006/math" xmlns:w="http://schemas.openxmlformats.org/wordprocessingml/2006/main">
        <m:r>
          <m:t xml:space="preserve">O</m:t>
        </m:r>
        <m:r>
          <m:t xml:space="preserve">(</m:t>
        </m:r>
        <m:sSup>
          <m:sSupPr>
            <m:ctrlPr/>
          </m:sSupPr>
          <m:e>
            <m:r>
              <m:t xml:space="preserve">N</m:t>
            </m:r>
          </m:e>
          <m:sup>
            <m:r>
              <m:t xml:space="preserve">2</m:t>
            </m:r>
          </m:sup>
        </m:sSup>
        <m:r>
          <m:t xml:space="preserve">)</m:t>
        </m:r>
      </m:oMath>
      <w:r>
        <w:rPr>
          <w:b w:val="false"/>
          <w:bCs w:val="false"/>
          <w:i w:val="false"/>
          <w:iCs w:val="false"/>
          <w:color w:val="000000"/>
        </w:rPr>
        <w:t xml:space="preserve">.</w:t>
      </w:r>
    </w:p>
    <w:p/>
    <w:p>
      <w:commentRangeStart w:id="5"/>
      <w:r>
        <w:rPr>
          <w:b w:val="false"/>
          <w:bCs w:val="false"/>
          <w:i w:val="false"/>
          <w:iCs w:val="false"/>
          <w:color w:val="000000"/>
        </w:rPr>
        <w:t xml:space="preserve">R. Long, Y. Liang, Y. Pei, and E. G. Larsson</w:t>
      </w:r>
      <w:commentRangeEnd w:id="5"/>
      <w:commentReference w:id="5"/>
      <w:r>
        <w:rPr>
          <w:b w:val="false"/>
          <w:bCs w:val="false"/>
          <w:i w:val="false"/>
          <w:iCs w:val="false"/>
          <w:color w:val="000000"/>
        </w:rPr>
        <w:t xml:space="preserve">, “Active Reconfigurable Intelligent Surface: Observation, Modeling, and Optimization,” </w:t>
      </w:r>
      <w:r>
        <w:rPr>
          <w:b w:val="false"/>
          <w:bCs w:val="false"/>
          <w:i/>
          <w:iCs/>
          <w:color w:val="000000"/>
        </w:rPr>
        <w:t xml:space="preserve">IEEE Transactions on Wireless Communications</w:t>
      </w:r>
      <w:r>
        <w:rPr>
          <w:b w:val="false"/>
          <w:bCs w:val="false"/>
          <w:i w:val="false"/>
          <w:iCs w:val="false"/>
          <w:color w:val="000000"/>
        </w:rPr>
        <w:t xml:space="preserve">, 2021.</w:t>
      </w:r>
    </w:p>
    <w:p>
      <w:r>
        <w:rPr>
          <w:b w:val="false"/>
          <w:bCs w:val="false"/>
          <w:i w:val="false"/>
          <w:iCs w:val="false"/>
          <w:color w:val="000000"/>
        </w:rPr>
        <w:t xml:space="preserve">K. Zhi, C. Pan, H. Ren, and K. Wang, “Active RIS Versus Passive RIS: Which Will Prevail in 6G?,” </w:t>
      </w:r>
      <w:r>
        <w:rPr>
          <w:b w:val="false"/>
          <w:bCs w:val="false"/>
          <w:i/>
          <w:iCs/>
          <w:color w:val="000000"/>
        </w:rPr>
        <w:t xml:space="preserve">IEEE Transactions on Communications</w:t>
      </w:r>
      <w:r>
        <w:rPr>
          <w:b w:val="false"/>
          <w:bCs w:val="false"/>
          <w:i w:val="false"/>
          <w:iCs w:val="false"/>
          <w:color w:val="000000"/>
        </w:rPr>
        <w:t xml:space="preserve">, 2022.</w:t>
      </w:r>
    </w:p>
    <w:p>
      <w:r>
        <w:rPr>
          <w:b w:val="false"/>
          <w:bCs w:val="false"/>
          <w:i w:val="false"/>
          <w:iCs w:val="false"/>
          <w:color w:val="000000"/>
        </w:rPr>
        <w:t xml:space="preserve">G. Zhu, Y. Wang, and K. Huang, “Broadband Analog Aggregation for Low-Latency Federated Edge Learning,” </w:t>
      </w:r>
      <w:r>
        <w:rPr>
          <w:b w:val="false"/>
          <w:bCs w:val="false"/>
          <w:i/>
          <w:iCs/>
          <w:color w:val="000000"/>
        </w:rPr>
        <w:t xml:space="preserve">IEEE Transactions on Wireless Communications</w:t>
      </w:r>
      <w:r>
        <w:rPr>
          <w:b w:val="false"/>
          <w:bCs w:val="false"/>
          <w:i w:val="false"/>
          <w:iCs w:val="false"/>
          <w:color w:val="000000"/>
        </w:rPr>
        <w:t xml:space="preserve">, 2020.</w:t>
      </w:r>
    </w:p>
    <w:p>
      <w:r>
        <w:rPr>
          <w:b w:val="false"/>
          <w:bCs w:val="false"/>
          <w:i w:val="false"/>
          <w:iCs w:val="false"/>
          <w:color w:val="000000"/>
        </w:rPr>
        <w:t xml:space="preserve">K. Yang, T. Jiang, Y. Shi, and Z. Ding, “Federated Learning via Over-the-Air Computation,” </w:t>
      </w:r>
      <w:r>
        <w:rPr>
          <w:b w:val="false"/>
          <w:bCs w:val="false"/>
          <w:i/>
          <w:iCs/>
          <w:color w:val="000000"/>
        </w:rPr>
        <w:t xml:space="preserve">IEEE Transactions on Wireless Communications</w:t>
      </w:r>
      <w:r>
        <w:rPr>
          <w:b w:val="false"/>
          <w:bCs w:val="false"/>
          <w:i w:val="false"/>
          <w:iCs w:val="false"/>
          <w:color w:val="000000"/>
        </w:rPr>
        <w:t xml:space="preserve">, 2020.</w:t>
      </w:r>
    </w:p>
    <w:p>
      <w:r>
        <w:rPr>
          <w:b w:val="false"/>
          <w:bCs w:val="false"/>
          <w:i w:val="false"/>
          <w:iCs w:val="false"/>
          <w:color w:val="000000"/>
        </w:rPr>
        <w:t xml:space="preserve">W. Ni et al., “Integrating Reconfigurable Intelligent Surfaces Into Federated Learning,” </w:t>
      </w:r>
      <w:r>
        <w:rPr>
          <w:b w:val="false"/>
          <w:bCs w:val="false"/>
          <w:i/>
          <w:iCs/>
          <w:color w:val="000000"/>
        </w:rPr>
        <w:t xml:space="preserve">IEEE Journal on Selected Areas in Communications (JSAC)</w:t>
      </w:r>
      <w:r>
        <w:rPr>
          <w:b w:val="false"/>
          <w:bCs w:val="false"/>
          <w:i w:val="false"/>
          <w:iCs w:val="false"/>
          <w:color w:val="000000"/>
        </w:rPr>
        <w:t xml:space="preserve">, 2021.</w:t>
      </w:r>
    </w:p>
    <w:p>
      <w:pPr>
        <w:pStyle w:val="ListParagraph"/>
        <w:numPr>
          <w:ilvl w:val="0"/>
          <w:numId w:val="3"/>
        </w:numPr>
      </w:pPr>
      <w:r>
        <w:rPr>
          <w:b w:val="false"/>
          <w:bCs w:val="false"/>
          <w:i w:val="false"/>
          <w:iCs w:val="false"/>
          <w:color w:val="000000"/>
        </w:rPr>
        <w:t xml:space="preserve"> This work was supported by...</w:t>
      </w:r>
    </w:p>
    <w:p>
      <w:pPr>
        <w:pBdr>
          <w:bottom w:val="single" w:color="auto" w:sz="6" w:space="1"/>
        </w:pBdr>
        <w:spacing w:before="2160"/>
      </w:pPr>
      <w:r>
        <w:t xml:space="preserve">
</w:t>
      </w:r>
    </w:p>
    <w:p>
      <w:pPr>
        <w:pStyle w:val="JenniRefHeader"/>
      </w:pPr>
      <w:r>
        <w:rPr>
          <w:color w:val="000000"/>
        </w:rPr>
        <w:t xml:space="preserve">References</w:t>
      </w:r>
    </w:p>
    <w:p>
      <w:pPr>
        <w:pStyle w:val="JenniRefBody"/>
        <w:ind w:start="720" w:hanging="720"/>
      </w:pPr>
      <w:bookmarkStart w:name="e9e152babdc61f938cf7141d7f154638" w:id="1"/>
      <w:r>
        <w:rPr>
          <w:b w:val="false"/>
          <w:bCs w:val="false"/>
          <w:i w:val="false"/>
          <w:iCs w:val="false"/>
          <w:color w:val="000000"/>
        </w:rPr>
        <w:t xml:space="preserve">  </w:t>
      </w:r>
      <w:r>
        <w:rPr>
          <w:b w:val="false"/>
          <w:bCs w:val="false"/>
          <w:i w:val="false"/>
          <w:iCs w:val="false"/>
          <w:color w:val="000000"/>
        </w:rPr>
        <w:t xml:space="preserve">Al-Quraan, M., Mohjazi, L., Bariah, L., Centeno, A., Zoha, A., Arshad, K., Assaleh, K., Muhaidat, S., Debbah, M., &amp; Imran, M. A. (2023). Edge-Native Intelligence for 6G Communications Driven by Federated Learning: A Survey of Trends and Challenges. </w:t>
      </w:r>
      <w:r>
        <w:rPr>
          <w:b w:val="false"/>
          <w:bCs w:val="false"/>
          <w:i/>
          <w:iCs/>
          <w:color w:val="000000"/>
        </w:rPr>
        <w:t xml:space="preserve">IEEE Transactions on Emerging Topics in Computational Intelligence</w:t>
      </w:r>
      <w:r>
        <w:rPr>
          <w:b w:val="false"/>
          <w:bCs w:val="false"/>
          <w:i w:val="false"/>
          <w:iCs w:val="false"/>
          <w:color w:val="000000"/>
        </w:rPr>
        <w:t xml:space="preserve">, </w:t>
      </w:r>
      <w:r>
        <w:rPr>
          <w:b w:val="false"/>
          <w:bCs w:val="false"/>
          <w:i/>
          <w:iCs/>
          <w:color w:val="000000"/>
        </w:rPr>
        <w:t xml:space="preserve">7</w:t>
      </w:r>
      <w:r>
        <w:rPr>
          <w:b w:val="false"/>
          <w:bCs w:val="false"/>
          <w:i w:val="false"/>
          <w:iCs w:val="false"/>
          <w:color w:val="000000"/>
        </w:rPr>
        <w:t xml:space="preserve">(3), 957–979. </w:t>
      </w:r>
      <w:r>
        <w:rPr>
          <w:b w:val="false"/>
          <w:bCs w:val="false"/>
          <w:i w:val="false"/>
          <w:iCs w:val="false"/>
          <w:color w:val="000000"/>
        </w:rPr>
        <w:t xml:space="preserve">https://doi.org/10.1109/tetci.2023.3251404</w:t>
      </w:r>
      <w:r>
        <w:rPr>
          <w:b w:val="false"/>
          <w:bCs w:val="false"/>
          <w:i w:val="false"/>
          <w:iCs w:val="false"/>
          <w:color w:val="000000"/>
        </w:rPr>
        <w:t xml:space="preserve">
</w:t>
      </w:r>
      <w:bookmarkEnd w:id="1"/>
    </w:p>
    <w:p>
      <w:pPr>
        <w:pStyle w:val="JenniRefBody"/>
        <w:ind w:start="720" w:hanging="720"/>
      </w:pPr>
      <w:bookmarkStart w:name="d1a16fb19c1239a8f70b70e5bd7f837b" w:id="1"/>
      <w:r>
        <w:rPr>
          <w:b w:val="false"/>
          <w:bCs w:val="false"/>
          <w:i w:val="false"/>
          <w:iCs w:val="false"/>
          <w:color w:val="000000"/>
        </w:rPr>
        <w:t xml:space="preserve">  </w:t>
      </w:r>
      <w:r>
        <w:rPr>
          <w:b w:val="false"/>
          <w:bCs w:val="false"/>
          <w:i w:val="false"/>
          <w:iCs w:val="false"/>
          <w:color w:val="000000"/>
        </w:rPr>
        <w:t xml:space="preserve">Cao, X., Zhu, G., Xu, J., &amp; Cui, S. (2022). Transmission Power Control for Over-the-Air Federated Averaging at Network Edge. </w:t>
      </w:r>
      <w:r>
        <w:rPr>
          <w:b w:val="false"/>
          <w:bCs w:val="false"/>
          <w:i/>
          <w:iCs/>
          <w:color w:val="000000"/>
        </w:rPr>
        <w:t xml:space="preserve">IEEE Journal on Selected Areas in Communications</w:t>
      </w:r>
      <w:r>
        <w:rPr>
          <w:b w:val="false"/>
          <w:bCs w:val="false"/>
          <w:i w:val="false"/>
          <w:iCs w:val="false"/>
          <w:color w:val="000000"/>
        </w:rPr>
        <w:t xml:space="preserve">, </w:t>
      </w:r>
      <w:r>
        <w:rPr>
          <w:b w:val="false"/>
          <w:bCs w:val="false"/>
          <w:i/>
          <w:iCs/>
          <w:color w:val="000000"/>
        </w:rPr>
        <w:t xml:space="preserve">40</w:t>
      </w:r>
      <w:r>
        <w:rPr>
          <w:b w:val="false"/>
          <w:bCs w:val="false"/>
          <w:i w:val="false"/>
          <w:iCs w:val="false"/>
          <w:color w:val="000000"/>
        </w:rPr>
        <w:t xml:space="preserve">(5), 1571–1586. </w:t>
      </w:r>
      <w:r>
        <w:rPr>
          <w:b w:val="false"/>
          <w:bCs w:val="false"/>
          <w:i w:val="false"/>
          <w:iCs w:val="false"/>
          <w:color w:val="000000"/>
        </w:rPr>
        <w:t xml:space="preserve">https://doi.org/10.1109/jsac.2022.3143217</w:t>
      </w:r>
      <w:r>
        <w:rPr>
          <w:b w:val="false"/>
          <w:bCs w:val="false"/>
          <w:i w:val="false"/>
          <w:iCs w:val="false"/>
          <w:color w:val="000000"/>
        </w:rPr>
        <w:t xml:space="preserve">
</w:t>
      </w:r>
      <w:bookmarkEnd w:id="1"/>
    </w:p>
    <w:p>
      <w:pPr>
        <w:pStyle w:val="JenniRefBody"/>
        <w:ind w:start="720" w:hanging="720"/>
      </w:pPr>
      <w:bookmarkStart w:name="363accb998353cb2465caeadfac35b2b" w:id="1"/>
      <w:r>
        <w:rPr>
          <w:b w:val="false"/>
          <w:bCs w:val="false"/>
          <w:i w:val="false"/>
          <w:iCs w:val="false"/>
          <w:color w:val="000000"/>
        </w:rPr>
        <w:t xml:space="preserve">  </w:t>
      </w:r>
      <w:r>
        <w:rPr>
          <w:b w:val="false"/>
          <w:bCs w:val="false"/>
          <w:i w:val="false"/>
          <w:iCs w:val="false"/>
          <w:color w:val="000000"/>
        </w:rPr>
        <w:t xml:space="preserve">Cao, X., Zhu, G., Xu, J., &amp; Huang, K. (2020). Optimized Power Control for Over-the-Air Computation in Fading Channels. </w:t>
      </w:r>
      <w:r>
        <w:rPr>
          <w:b w:val="false"/>
          <w:bCs w:val="false"/>
          <w:i/>
          <w:iCs/>
          <w:color w:val="000000"/>
        </w:rPr>
        <w:t xml:space="preserve">IEEE Transactions on Wireless Communications</w:t>
      </w:r>
      <w:r>
        <w:rPr>
          <w:b w:val="false"/>
          <w:bCs w:val="false"/>
          <w:i w:val="false"/>
          <w:iCs w:val="false"/>
          <w:color w:val="000000"/>
        </w:rPr>
        <w:t xml:space="preserve">, </w:t>
      </w:r>
      <w:r>
        <w:rPr>
          <w:b w:val="false"/>
          <w:bCs w:val="false"/>
          <w:i/>
          <w:iCs/>
          <w:color w:val="000000"/>
        </w:rPr>
        <w:t xml:space="preserve">19</w:t>
      </w:r>
      <w:r>
        <w:rPr>
          <w:b w:val="false"/>
          <w:bCs w:val="false"/>
          <w:i w:val="false"/>
          <w:iCs w:val="false"/>
          <w:color w:val="000000"/>
        </w:rPr>
        <w:t xml:space="preserve">(11), 7498–7513. </w:t>
      </w:r>
      <w:r>
        <w:rPr>
          <w:b w:val="false"/>
          <w:bCs w:val="false"/>
          <w:i w:val="false"/>
          <w:iCs w:val="false"/>
          <w:color w:val="000000"/>
        </w:rPr>
        <w:t xml:space="preserve">https://doi.org/10.1109/twc.2020.3012287</w:t>
      </w:r>
      <w:r>
        <w:rPr>
          <w:b w:val="false"/>
          <w:bCs w:val="false"/>
          <w:i w:val="false"/>
          <w:iCs w:val="false"/>
          <w:color w:val="000000"/>
        </w:rPr>
        <w:t xml:space="preserve">
</w:t>
      </w:r>
      <w:bookmarkEnd w:id="1"/>
    </w:p>
    <w:p>
      <w:pPr>
        <w:pStyle w:val="JenniRefBody"/>
        <w:ind w:start="720" w:hanging="720"/>
      </w:pPr>
      <w:bookmarkStart w:name="3da29c9872a0fc3e3173a97c57a4497b" w:id="1"/>
      <w:r>
        <w:rPr>
          <w:b w:val="false"/>
          <w:bCs w:val="false"/>
          <w:i w:val="false"/>
          <w:iCs w:val="false"/>
          <w:color w:val="000000"/>
        </w:rPr>
        <w:t xml:space="preserve">  </w:t>
      </w:r>
      <w:r>
        <w:rPr>
          <w:b w:val="false"/>
          <w:bCs w:val="false"/>
          <w:i w:val="false"/>
          <w:iCs w:val="false"/>
          <w:color w:val="000000"/>
        </w:rPr>
        <w:t xml:space="preserve">Cao, X., Zhu, G., Xu, J., Wang, Z., &amp; Cui, S. (2021). Optimized Power Control Design for Over-the-Air Federated Edge Learning. </w:t>
      </w:r>
      <w:r>
        <w:rPr>
          <w:b w:val="false"/>
          <w:bCs w:val="false"/>
          <w:i/>
          <w:iCs/>
          <w:color w:val="000000"/>
        </w:rPr>
        <w:t xml:space="preserve">IEEE Journal on Selected Areas in Communications</w:t>
      </w:r>
      <w:r>
        <w:rPr>
          <w:b w:val="false"/>
          <w:bCs w:val="false"/>
          <w:i w:val="false"/>
          <w:iCs w:val="false"/>
          <w:color w:val="000000"/>
        </w:rPr>
        <w:t xml:space="preserve">, </w:t>
      </w:r>
      <w:r>
        <w:rPr>
          <w:b w:val="false"/>
          <w:bCs w:val="false"/>
          <w:i/>
          <w:iCs/>
          <w:color w:val="000000"/>
        </w:rPr>
        <w:t xml:space="preserve">40</w:t>
      </w:r>
      <w:r>
        <w:rPr>
          <w:b w:val="false"/>
          <w:bCs w:val="false"/>
          <w:i w:val="false"/>
          <w:iCs w:val="false"/>
          <w:color w:val="000000"/>
        </w:rPr>
        <w:t xml:space="preserve">(1), 342–358. </w:t>
      </w:r>
      <w:r>
        <w:rPr>
          <w:b w:val="false"/>
          <w:bCs w:val="false"/>
          <w:i w:val="false"/>
          <w:iCs w:val="false"/>
          <w:color w:val="000000"/>
        </w:rPr>
        <w:t xml:space="preserve">https://doi.org/10.1109/jsac.2021.3126060</w:t>
      </w:r>
      <w:r>
        <w:rPr>
          <w:b w:val="false"/>
          <w:bCs w:val="false"/>
          <w:i w:val="false"/>
          <w:iCs w:val="false"/>
          <w:color w:val="000000"/>
        </w:rPr>
        <w:t xml:space="preserve">
</w:t>
      </w:r>
      <w:bookmarkEnd w:id="1"/>
    </w:p>
    <w:p>
      <w:pPr>
        <w:pStyle w:val="JenniRefBody"/>
        <w:ind w:start="720" w:hanging="720"/>
      </w:pPr>
      <w:bookmarkStart w:name="3de81c669536b4671924608d18acee99" w:id="1"/>
      <w:r>
        <w:rPr>
          <w:b w:val="false"/>
          <w:bCs w:val="false"/>
          <w:i w:val="false"/>
          <w:iCs w:val="false"/>
          <w:color w:val="000000"/>
        </w:rPr>
        <w:t xml:space="preserve">  </w:t>
      </w:r>
      <w:r>
        <w:rPr>
          <w:b w:val="false"/>
          <w:bCs w:val="false"/>
          <w:i w:val="false"/>
          <w:iCs w:val="false"/>
          <w:color w:val="000000"/>
        </w:rPr>
        <w:t xml:space="preserve">Kim, K. I. (2024). Robust Distributed Gradient Aggregation Using Projections onto Gradient Manifolds. </w:t>
      </w:r>
      <w:r>
        <w:rPr>
          <w:b w:val="false"/>
          <w:bCs w:val="false"/>
          <w:i/>
          <w:iCs/>
          <w:color w:val="000000"/>
        </w:rPr>
        <w:t xml:space="preserve">Proceedings of the AAAI Conference on Artificial Intelligence</w:t>
      </w:r>
      <w:r>
        <w:rPr>
          <w:b w:val="false"/>
          <w:bCs w:val="false"/>
          <w:i w:val="false"/>
          <w:iCs w:val="false"/>
          <w:color w:val="000000"/>
        </w:rPr>
        <w:t xml:space="preserve">, </w:t>
      </w:r>
      <w:r>
        <w:rPr>
          <w:b w:val="false"/>
          <w:bCs w:val="false"/>
          <w:i/>
          <w:iCs/>
          <w:color w:val="000000"/>
        </w:rPr>
        <w:t xml:space="preserve">38</w:t>
      </w:r>
      <w:r>
        <w:rPr>
          <w:b w:val="false"/>
          <w:bCs w:val="false"/>
          <w:i w:val="false"/>
          <w:iCs w:val="false"/>
          <w:color w:val="000000"/>
        </w:rPr>
        <w:t xml:space="preserve">(12), 13151–13159. </w:t>
      </w:r>
      <w:r>
        <w:rPr>
          <w:b w:val="false"/>
          <w:bCs w:val="false"/>
          <w:i w:val="false"/>
          <w:iCs w:val="false"/>
          <w:color w:val="000000"/>
        </w:rPr>
        <w:t xml:space="preserve">https://doi.org/10.1609/aaai.v38i12.29214</w:t>
      </w:r>
      <w:r>
        <w:rPr>
          <w:b w:val="false"/>
          <w:bCs w:val="false"/>
          <w:i w:val="false"/>
          <w:iCs w:val="false"/>
          <w:color w:val="000000"/>
        </w:rPr>
        <w:t xml:space="preserve">
</w:t>
      </w:r>
      <w:bookmarkEnd w:id="1"/>
    </w:p>
    <w:p>
      <w:pPr>
        <w:pStyle w:val="JenniRefBody"/>
        <w:ind w:start="720" w:hanging="720"/>
      </w:pPr>
      <w:bookmarkStart w:name="de754dfb7a800355dd3481e43d2158e4" w:id="1"/>
      <w:r>
        <w:rPr>
          <w:b w:val="false"/>
          <w:bCs w:val="false"/>
          <w:i w:val="false"/>
          <w:iCs w:val="false"/>
          <w:color w:val="000000"/>
        </w:rPr>
        <w:t xml:space="preserve">  </w:t>
      </w:r>
      <w:r>
        <w:rPr>
          <w:b w:val="false"/>
          <w:bCs w:val="false"/>
          <w:i w:val="false"/>
          <w:iCs w:val="false"/>
          <w:color w:val="000000"/>
        </w:rPr>
        <w:t xml:space="preserve">Lim, W. Y. B., Luong, N. C., Hoang, D. T., Jiao, Y., Liang, Y., Yang, Q., Niyato, D., &amp; Miao, C. (2020). Federated Learning in Mobile Edge Networks: A Comprehensive Survey. </w:t>
      </w:r>
      <w:r>
        <w:rPr>
          <w:b w:val="false"/>
          <w:bCs w:val="false"/>
          <w:i/>
          <w:iCs/>
          <w:color w:val="000000"/>
        </w:rPr>
        <w:t xml:space="preserve">IEEE Communications Surveys &amp; Tutorials</w:t>
      </w:r>
      <w:r>
        <w:rPr>
          <w:b w:val="false"/>
          <w:bCs w:val="false"/>
          <w:i w:val="false"/>
          <w:iCs w:val="false"/>
          <w:color w:val="000000"/>
        </w:rPr>
        <w:t xml:space="preserve">, </w:t>
      </w:r>
      <w:r>
        <w:rPr>
          <w:b w:val="false"/>
          <w:bCs w:val="false"/>
          <w:i/>
          <w:iCs/>
          <w:color w:val="000000"/>
        </w:rPr>
        <w:t xml:space="preserve">22</w:t>
      </w:r>
      <w:r>
        <w:rPr>
          <w:b w:val="false"/>
          <w:bCs w:val="false"/>
          <w:i w:val="false"/>
          <w:iCs w:val="false"/>
          <w:color w:val="000000"/>
        </w:rPr>
        <w:t xml:space="preserve">(3), 2031–2063. </w:t>
      </w:r>
      <w:r>
        <w:rPr>
          <w:b w:val="false"/>
          <w:bCs w:val="false"/>
          <w:i w:val="false"/>
          <w:iCs w:val="false"/>
          <w:color w:val="000000"/>
        </w:rPr>
        <w:t xml:space="preserve">https://doi.org/10.1109/comst.2020.2986024</w:t>
      </w:r>
      <w:r>
        <w:rPr>
          <w:b w:val="false"/>
          <w:bCs w:val="false"/>
          <w:i w:val="false"/>
          <w:iCs w:val="false"/>
          <w:color w:val="000000"/>
        </w:rPr>
        <w:t xml:space="preserve">
</w:t>
      </w:r>
      <w:bookmarkEnd w:id="1"/>
    </w:p>
    <w:p>
      <w:pPr>
        <w:pStyle w:val="JenniRefBody"/>
        <w:ind w:start="720" w:hanging="720"/>
      </w:pPr>
      <w:bookmarkStart w:name="04bb0ec11f55b028cb02b70247ce4b36" w:id="1"/>
      <w:r>
        <w:rPr>
          <w:b w:val="false"/>
          <w:bCs w:val="false"/>
          <w:i w:val="false"/>
          <w:iCs w:val="false"/>
          <w:color w:val="000000"/>
        </w:rPr>
        <w:t xml:space="preserve">  </w:t>
      </w:r>
      <w:r>
        <w:rPr>
          <w:b w:val="false"/>
          <w:bCs w:val="false"/>
          <w:i w:val="false"/>
          <w:iCs w:val="false"/>
          <w:color w:val="000000"/>
        </w:rPr>
        <w:t xml:space="preserve">Liu, W., Zang, X., Li, Y., &amp; Vucetic, B. (2020). Over-the-Air Computation Systems: Optimization, Analysis and Scaling Laws. </w:t>
      </w:r>
      <w:r>
        <w:rPr>
          <w:b w:val="false"/>
          <w:bCs w:val="false"/>
          <w:i/>
          <w:iCs/>
          <w:color w:val="000000"/>
        </w:rPr>
        <w:t xml:space="preserve">IEEE Transactions on Wireless Communications</w:t>
      </w:r>
      <w:r>
        <w:rPr>
          <w:b w:val="false"/>
          <w:bCs w:val="false"/>
          <w:i w:val="false"/>
          <w:iCs w:val="false"/>
          <w:color w:val="000000"/>
        </w:rPr>
        <w:t xml:space="preserve">, </w:t>
      </w:r>
      <w:r>
        <w:rPr>
          <w:b w:val="false"/>
          <w:bCs w:val="false"/>
          <w:i/>
          <w:iCs/>
          <w:color w:val="000000"/>
        </w:rPr>
        <w:t xml:space="preserve">19</w:t>
      </w:r>
      <w:r>
        <w:rPr>
          <w:b w:val="false"/>
          <w:bCs w:val="false"/>
          <w:i w:val="false"/>
          <w:iCs w:val="false"/>
          <w:color w:val="000000"/>
        </w:rPr>
        <w:t xml:space="preserve">(8), 5488–5502. </w:t>
      </w:r>
      <w:r>
        <w:rPr>
          <w:b w:val="false"/>
          <w:bCs w:val="false"/>
          <w:i w:val="false"/>
          <w:iCs w:val="false"/>
          <w:color w:val="000000"/>
        </w:rPr>
        <w:t xml:space="preserve">https://doi.org/10.1109/twc.2020.2993703</w:t>
      </w:r>
      <w:r>
        <w:rPr>
          <w:b w:val="false"/>
          <w:bCs w:val="false"/>
          <w:i w:val="false"/>
          <w:iCs w:val="false"/>
          <w:color w:val="000000"/>
        </w:rPr>
        <w:t xml:space="preserve">
</w:t>
      </w:r>
      <w:bookmarkEnd w:id="1"/>
    </w:p>
    <w:p>
      <w:pPr>
        <w:pStyle w:val="JenniRefBody"/>
        <w:ind w:start="720" w:hanging="720"/>
      </w:pPr>
      <w:bookmarkStart w:name="83e9453a1f68d32181be69c56315d5ff" w:id="1"/>
      <w:r>
        <w:rPr>
          <w:b w:val="false"/>
          <w:bCs w:val="false"/>
          <w:i w:val="false"/>
          <w:iCs w:val="false"/>
          <w:color w:val="000000"/>
        </w:rPr>
        <w:t xml:space="preserve">  </w:t>
      </w:r>
      <w:r>
        <w:rPr>
          <w:b w:val="false"/>
          <w:bCs w:val="false"/>
          <w:i w:val="false"/>
          <w:iCs w:val="false"/>
          <w:color w:val="000000"/>
        </w:rPr>
        <w:t xml:space="preserve">Long, R., Liang, Y., Pei, Y., &amp; Larsson, E. G. (2021). Active Reconfigurable Intelligent Surface-Aided Wireless Communications. </w:t>
      </w:r>
      <w:r>
        <w:rPr>
          <w:b w:val="false"/>
          <w:bCs w:val="false"/>
          <w:i/>
          <w:iCs/>
          <w:color w:val="000000"/>
        </w:rPr>
        <w:t xml:space="preserve">IEEE Transactions on Wireless Communications</w:t>
      </w:r>
      <w:r>
        <w:rPr>
          <w:b w:val="false"/>
          <w:bCs w:val="false"/>
          <w:i w:val="false"/>
          <w:iCs w:val="false"/>
          <w:color w:val="000000"/>
        </w:rPr>
        <w:t xml:space="preserve">, </w:t>
      </w:r>
      <w:r>
        <w:rPr>
          <w:b w:val="false"/>
          <w:bCs w:val="false"/>
          <w:i/>
          <w:iCs/>
          <w:color w:val="000000"/>
        </w:rPr>
        <w:t xml:space="preserve">20</w:t>
      </w:r>
      <w:r>
        <w:rPr>
          <w:b w:val="false"/>
          <w:bCs w:val="false"/>
          <w:i w:val="false"/>
          <w:iCs w:val="false"/>
          <w:color w:val="000000"/>
        </w:rPr>
        <w:t xml:space="preserve">(8), 4962–4975. </w:t>
      </w:r>
      <w:r>
        <w:rPr>
          <w:b w:val="false"/>
          <w:bCs w:val="false"/>
          <w:i w:val="false"/>
          <w:iCs w:val="false"/>
          <w:color w:val="000000"/>
        </w:rPr>
        <w:t xml:space="preserve">https://doi.org/10.1109/twc.2021.3064024</w:t>
      </w:r>
      <w:r>
        <w:rPr>
          <w:b w:val="false"/>
          <w:bCs w:val="false"/>
          <w:i w:val="false"/>
          <w:iCs w:val="false"/>
          <w:color w:val="000000"/>
        </w:rPr>
        <w:t xml:space="preserve">
</w:t>
      </w:r>
      <w:bookmarkEnd w:id="1"/>
    </w:p>
    <w:p>
      <w:pPr>
        <w:pStyle w:val="JenniRefBody"/>
        <w:ind w:start="720" w:hanging="720"/>
      </w:pPr>
      <w:bookmarkStart w:name="d7a6fb6d4d271d089c0447c6cc36e37b" w:id="1"/>
      <w:r>
        <w:rPr>
          <w:b w:val="false"/>
          <w:bCs w:val="false"/>
          <w:i w:val="false"/>
          <w:iCs w:val="false"/>
          <w:color w:val="000000"/>
        </w:rPr>
        <w:t xml:space="preserve">  </w:t>
      </w:r>
      <w:r>
        <w:rPr>
          <w:b w:val="false"/>
          <w:bCs w:val="false"/>
          <w:i w:val="false"/>
          <w:iCs w:val="false"/>
          <w:color w:val="000000"/>
        </w:rPr>
        <w:t xml:space="preserve">Ni, W., Liu, Y., Yang, Z., Tian, H., &amp; Shen, X. (2021). Federated Learning in Multi-RIS-Aided Systems. </w:t>
      </w:r>
      <w:r>
        <w:rPr>
          <w:b w:val="false"/>
          <w:bCs w:val="false"/>
          <w:i/>
          <w:iCs/>
          <w:color w:val="000000"/>
        </w:rPr>
        <w:t xml:space="preserve">IEEE Internet of Things Journal</w:t>
      </w:r>
      <w:r>
        <w:rPr>
          <w:b w:val="false"/>
          <w:bCs w:val="false"/>
          <w:i w:val="false"/>
          <w:iCs w:val="false"/>
          <w:color w:val="000000"/>
        </w:rPr>
        <w:t xml:space="preserve">, </w:t>
      </w:r>
      <w:r>
        <w:rPr>
          <w:b w:val="false"/>
          <w:bCs w:val="false"/>
          <w:i/>
          <w:iCs/>
          <w:color w:val="000000"/>
        </w:rPr>
        <w:t xml:space="preserve">9</w:t>
      </w:r>
      <w:r>
        <w:rPr>
          <w:b w:val="false"/>
          <w:bCs w:val="false"/>
          <w:i w:val="false"/>
          <w:iCs w:val="false"/>
          <w:color w:val="000000"/>
        </w:rPr>
        <w:t xml:space="preserve">(12), 9608–9624. </w:t>
      </w:r>
      <w:r>
        <w:rPr>
          <w:b w:val="false"/>
          <w:bCs w:val="false"/>
          <w:i w:val="false"/>
          <w:iCs w:val="false"/>
          <w:color w:val="000000"/>
        </w:rPr>
        <w:t xml:space="preserve">https://doi.org/10.1109/jiot.2021.3130444</w:t>
      </w:r>
      <w:r>
        <w:rPr>
          <w:b w:val="false"/>
          <w:bCs w:val="false"/>
          <w:i w:val="false"/>
          <w:iCs w:val="false"/>
          <w:color w:val="000000"/>
        </w:rPr>
        <w:t xml:space="preserve">
</w:t>
      </w:r>
      <w:bookmarkEnd w:id="1"/>
    </w:p>
    <w:p>
      <w:pPr>
        <w:pStyle w:val="JenniRefBody"/>
        <w:ind w:start="720" w:hanging="720"/>
      </w:pPr>
      <w:bookmarkStart w:name="defb987b337b8883311a7dee10417e57" w:id="1"/>
      <w:r>
        <w:rPr>
          <w:b w:val="false"/>
          <w:bCs w:val="false"/>
          <w:i w:val="false"/>
          <w:iCs w:val="false"/>
          <w:color w:val="000000"/>
        </w:rPr>
        <w:t xml:space="preserve">  </w:t>
      </w:r>
      <w:r>
        <w:rPr>
          <w:b w:val="false"/>
          <w:bCs w:val="false"/>
          <w:i w:val="false"/>
          <w:iCs w:val="false"/>
          <w:color w:val="000000"/>
        </w:rPr>
        <w:t xml:space="preserve">Pradhan, A., Abd-Elmagid, M. A., Dhillon, H. S., &amp; Molisch, A. F. (2023). Robust Optimization of RIS in Terahertz Under Extreme Molecular Re-Radiation Manifestations. </w:t>
      </w:r>
      <w:r>
        <w:rPr>
          <w:b w:val="false"/>
          <w:bCs w:val="false"/>
          <w:i/>
          <w:iCs/>
          <w:color w:val="000000"/>
        </w:rPr>
        <w:t xml:space="preserve">IEEE Transactions on Wireless Communications</w:t>
      </w:r>
      <w:r>
        <w:rPr>
          <w:b w:val="false"/>
          <w:bCs w:val="false"/>
          <w:i w:val="false"/>
          <w:iCs w:val="false"/>
          <w:color w:val="000000"/>
        </w:rPr>
        <w:t xml:space="preserve">, </w:t>
      </w:r>
      <w:r>
        <w:rPr>
          <w:b w:val="false"/>
          <w:bCs w:val="false"/>
          <w:i/>
          <w:iCs/>
          <w:color w:val="000000"/>
        </w:rPr>
        <w:t xml:space="preserve">23</w:t>
      </w:r>
      <w:r>
        <w:rPr>
          <w:b w:val="false"/>
          <w:bCs w:val="false"/>
          <w:i w:val="false"/>
          <w:iCs w:val="false"/>
          <w:color w:val="000000"/>
        </w:rPr>
        <w:t xml:space="preserve">(3), 1783–1797. </w:t>
      </w:r>
      <w:r>
        <w:rPr>
          <w:b w:val="false"/>
          <w:bCs w:val="false"/>
          <w:i w:val="false"/>
          <w:iCs w:val="false"/>
          <w:color w:val="000000"/>
        </w:rPr>
        <w:t xml:space="preserve">https://doi.org/10.1109/twc.2023.3292007</w:t>
      </w:r>
      <w:r>
        <w:rPr>
          <w:b w:val="false"/>
          <w:bCs w:val="false"/>
          <w:i w:val="false"/>
          <w:iCs w:val="false"/>
          <w:color w:val="000000"/>
        </w:rPr>
        <w:t xml:space="preserve">
</w:t>
      </w:r>
      <w:bookmarkEnd w:id="1"/>
    </w:p>
    <w:p>
      <w:pPr>
        <w:pStyle w:val="JenniRefBody"/>
        <w:ind w:start="720" w:hanging="720"/>
      </w:pPr>
      <w:bookmarkStart w:name="43e06c447628cb066c7b6db64a39076e" w:id="1"/>
      <w:r>
        <w:rPr>
          <w:b w:val="false"/>
          <w:bCs w:val="false"/>
          <w:i w:val="false"/>
          <w:iCs w:val="false"/>
          <w:color w:val="000000"/>
        </w:rPr>
        <w:t xml:space="preserve">  </w:t>
      </w:r>
      <w:r>
        <w:rPr>
          <w:b w:val="false"/>
          <w:bCs w:val="false"/>
          <w:i w:val="false"/>
          <w:iCs w:val="false"/>
          <w:color w:val="000000"/>
        </w:rPr>
        <w:t xml:space="preserve">Qin, Z., Li, G. Y., &amp; Ye, H. (2021). Federated Learning and Wireless Communications. </w:t>
      </w:r>
      <w:r>
        <w:rPr>
          <w:b w:val="false"/>
          <w:bCs w:val="false"/>
          <w:i/>
          <w:iCs/>
          <w:color w:val="000000"/>
        </w:rPr>
        <w:t xml:space="preserve">IEEE Wireless Communications</w:t>
      </w:r>
      <w:r>
        <w:rPr>
          <w:b w:val="false"/>
          <w:bCs w:val="false"/>
          <w:i w:val="false"/>
          <w:iCs w:val="false"/>
          <w:color w:val="000000"/>
        </w:rPr>
        <w:t xml:space="preserve">, </w:t>
      </w:r>
      <w:r>
        <w:rPr>
          <w:b w:val="false"/>
          <w:bCs w:val="false"/>
          <w:i/>
          <w:iCs/>
          <w:color w:val="000000"/>
        </w:rPr>
        <w:t xml:space="preserve">28</w:t>
      </w:r>
      <w:r>
        <w:rPr>
          <w:b w:val="false"/>
          <w:bCs w:val="false"/>
          <w:i w:val="false"/>
          <w:iCs w:val="false"/>
          <w:color w:val="000000"/>
        </w:rPr>
        <w:t xml:space="preserve">(5), 134–140. </w:t>
      </w:r>
      <w:r>
        <w:rPr>
          <w:b w:val="false"/>
          <w:bCs w:val="false"/>
          <w:i w:val="false"/>
          <w:iCs w:val="false"/>
          <w:color w:val="000000"/>
        </w:rPr>
        <w:t xml:space="preserve">https://doi.org/10.1109/mwc.011.2000501</w:t>
      </w:r>
      <w:r>
        <w:rPr>
          <w:b w:val="false"/>
          <w:bCs w:val="false"/>
          <w:i w:val="false"/>
          <w:iCs w:val="false"/>
          <w:color w:val="000000"/>
        </w:rPr>
        <w:t xml:space="preserve">
</w:t>
      </w:r>
      <w:bookmarkEnd w:id="1"/>
    </w:p>
    <w:p>
      <w:pPr>
        <w:pStyle w:val="JenniRefBody"/>
        <w:ind w:start="720" w:hanging="720"/>
      </w:pPr>
      <w:bookmarkStart w:name="04286fb1cf8cdc5a0401d475c5033cbd" w:id="1"/>
      <w:r>
        <w:rPr>
          <w:b w:val="false"/>
          <w:bCs w:val="false"/>
          <w:i w:val="false"/>
          <w:iCs w:val="false"/>
          <w:color w:val="000000"/>
        </w:rPr>
        <w:t xml:space="preserve">  </w:t>
      </w:r>
      <w:r>
        <w:rPr>
          <w:b w:val="false"/>
          <w:bCs w:val="false"/>
          <w:i w:val="false"/>
          <w:iCs w:val="false"/>
          <w:color w:val="000000"/>
        </w:rPr>
        <w:t xml:space="preserve">Wang, S., Tuor, T., Salonidis, T., Leung, K. K., Makaya, C., He, T., &amp; Chan, K. (2019). Adaptive Federated Learning in Resource Constrained Edge Computing Systems. </w:t>
      </w:r>
      <w:r>
        <w:rPr>
          <w:b w:val="false"/>
          <w:bCs w:val="false"/>
          <w:i/>
          <w:iCs/>
          <w:color w:val="000000"/>
        </w:rPr>
        <w:t xml:space="preserve">IEEE Journal on Selected Areas in Communications</w:t>
      </w:r>
      <w:r>
        <w:rPr>
          <w:b w:val="false"/>
          <w:bCs w:val="false"/>
          <w:i w:val="false"/>
          <w:iCs w:val="false"/>
          <w:color w:val="000000"/>
        </w:rPr>
        <w:t xml:space="preserve">, </w:t>
      </w:r>
      <w:r>
        <w:rPr>
          <w:b w:val="false"/>
          <w:bCs w:val="false"/>
          <w:i/>
          <w:iCs/>
          <w:color w:val="000000"/>
        </w:rPr>
        <w:t xml:space="preserve">37</w:t>
      </w:r>
      <w:r>
        <w:rPr>
          <w:b w:val="false"/>
          <w:bCs w:val="false"/>
          <w:i w:val="false"/>
          <w:iCs w:val="false"/>
          <w:color w:val="000000"/>
        </w:rPr>
        <w:t xml:space="preserve">(6), 1205–1221. </w:t>
      </w:r>
      <w:r>
        <w:rPr>
          <w:b w:val="false"/>
          <w:bCs w:val="false"/>
          <w:i w:val="false"/>
          <w:iCs w:val="false"/>
          <w:color w:val="000000"/>
        </w:rPr>
        <w:t xml:space="preserve">https://doi.org/10.1109/jsac.2019.2904348</w:t>
      </w:r>
      <w:r>
        <w:rPr>
          <w:b w:val="false"/>
          <w:bCs w:val="false"/>
          <w:i w:val="false"/>
          <w:iCs w:val="false"/>
          <w:color w:val="000000"/>
        </w:rPr>
        <w:t xml:space="preserve">
</w:t>
      </w:r>
      <w:bookmarkEnd w:id="1"/>
    </w:p>
    <w:p>
      <w:pPr>
        <w:pStyle w:val="JenniRefBody"/>
        <w:ind w:start="720" w:hanging="720"/>
      </w:pPr>
      <w:bookmarkStart w:name="8aa94c1bcf462bfd6dd964e602a7a73d" w:id="1"/>
      <w:r>
        <w:rPr>
          <w:b w:val="false"/>
          <w:bCs w:val="false"/>
          <w:i w:val="false"/>
          <w:iCs w:val="false"/>
          <w:color w:val="000000"/>
        </w:rPr>
        <w:t xml:space="preserve">  </w:t>
      </w:r>
      <w:r>
        <w:rPr>
          <w:b w:val="false"/>
          <w:bCs w:val="false"/>
          <w:i w:val="false"/>
          <w:iCs w:val="false"/>
          <w:color w:val="000000"/>
        </w:rPr>
        <w:t xml:space="preserve">Wu, H., &amp; Wang, P. (2022). Node Selection Toward Faster Convergence for Federated Learning on Non-IID Data. </w:t>
      </w:r>
      <w:r>
        <w:rPr>
          <w:b w:val="false"/>
          <w:bCs w:val="false"/>
          <w:i/>
          <w:iCs/>
          <w:color w:val="000000"/>
        </w:rPr>
        <w:t xml:space="preserve">IEEE Transactions on Network Science and Engineering</w:t>
      </w:r>
      <w:r>
        <w:rPr>
          <w:b w:val="false"/>
          <w:bCs w:val="false"/>
          <w:i w:val="false"/>
          <w:iCs w:val="false"/>
          <w:color w:val="000000"/>
        </w:rPr>
        <w:t xml:space="preserve">, </w:t>
      </w:r>
      <w:r>
        <w:rPr>
          <w:b w:val="false"/>
          <w:bCs w:val="false"/>
          <w:i/>
          <w:iCs/>
          <w:color w:val="000000"/>
        </w:rPr>
        <w:t xml:space="preserve">9</w:t>
      </w:r>
      <w:r>
        <w:rPr>
          <w:b w:val="false"/>
          <w:bCs w:val="false"/>
          <w:i w:val="false"/>
          <w:iCs w:val="false"/>
          <w:color w:val="000000"/>
        </w:rPr>
        <w:t xml:space="preserve">(5), 3099–3111. </w:t>
      </w:r>
      <w:r>
        <w:rPr>
          <w:b w:val="false"/>
          <w:bCs w:val="false"/>
          <w:i w:val="false"/>
          <w:iCs w:val="false"/>
          <w:color w:val="000000"/>
        </w:rPr>
        <w:t xml:space="preserve">https://doi.org/10.1109/tnse.2022.3146399</w:t>
      </w:r>
      <w:r>
        <w:rPr>
          <w:b w:val="false"/>
          <w:bCs w:val="false"/>
          <w:i w:val="false"/>
          <w:iCs w:val="false"/>
          <w:color w:val="000000"/>
        </w:rPr>
        <w:t xml:space="preserve">
</w:t>
      </w:r>
      <w:bookmarkEnd w:id="1"/>
    </w:p>
    <w:p>
      <w:pPr>
        <w:pStyle w:val="JenniRefBody"/>
        <w:ind w:start="720" w:hanging="720"/>
      </w:pPr>
      <w:bookmarkStart w:name="7e8f89d2d877b95acbeb801f0552c4b3" w:id="1"/>
      <w:r>
        <w:rPr>
          <w:b w:val="false"/>
          <w:bCs w:val="false"/>
          <w:i w:val="false"/>
          <w:iCs w:val="false"/>
          <w:color w:val="000000"/>
        </w:rPr>
        <w:t xml:space="preserve">  </w:t>
      </w:r>
      <w:r>
        <w:rPr>
          <w:b w:val="false"/>
          <w:bCs w:val="false"/>
          <w:i w:val="false"/>
          <w:iCs w:val="false"/>
          <w:color w:val="000000"/>
        </w:rPr>
        <w:t xml:space="preserve">Yang, J., Lee, H., &amp; Choi, J. (2025). Robust Transmission Design for Active RIS-Aided Systems. </w:t>
      </w:r>
      <w:r>
        <w:rPr>
          <w:b w:val="false"/>
          <w:bCs w:val="false"/>
          <w:i/>
          <w:iCs/>
          <w:color w:val="000000"/>
        </w:rPr>
        <w:t xml:space="preserve">ArXiv.Org</w:t>
      </w:r>
      <w:r>
        <w:rPr>
          <w:b w:val="false"/>
          <w:bCs w:val="false"/>
          <w:i w:val="false"/>
          <w:iCs w:val="false"/>
          <w:color w:val="000000"/>
        </w:rPr>
        <w:t xml:space="preserve">, </w:t>
      </w:r>
      <w:r>
        <w:rPr>
          <w:b w:val="false"/>
          <w:bCs w:val="false"/>
          <w:i/>
          <w:iCs/>
          <w:color w:val="000000"/>
        </w:rPr>
        <w:t xml:space="preserve">74</w:t>
      </w:r>
      <w:r>
        <w:rPr>
          <w:b w:val="false"/>
          <w:bCs w:val="false"/>
          <w:i w:val="false"/>
          <w:iCs w:val="false"/>
          <w:color w:val="000000"/>
        </w:rPr>
        <w:t xml:space="preserve">(7), 11591–11596. </w:t>
      </w:r>
      <w:r>
        <w:rPr>
          <w:b w:val="false"/>
          <w:bCs w:val="false"/>
          <w:i w:val="false"/>
          <w:iCs w:val="false"/>
          <w:color w:val="000000"/>
        </w:rPr>
        <w:t xml:space="preserve">https://doi.org/10.1109/tvt.2025.3543874</w:t>
      </w:r>
      <w:r>
        <w:rPr>
          <w:b w:val="false"/>
          <w:bCs w:val="false"/>
          <w:i w:val="false"/>
          <w:iCs w:val="false"/>
          <w:color w:val="000000"/>
        </w:rPr>
        <w:t xml:space="preserve">
</w:t>
      </w:r>
      <w:bookmarkEnd w:id="1"/>
    </w:p>
    <w:p>
      <w:pPr>
        <w:pStyle w:val="JenniRefBody"/>
        <w:ind w:start="720" w:hanging="720"/>
      </w:pPr>
      <w:bookmarkStart w:name="e91a43a3b7a74f24373e72e141b08f1c" w:id="1"/>
      <w:r>
        <w:rPr>
          <w:b w:val="false"/>
          <w:bCs w:val="false"/>
          <w:i w:val="false"/>
          <w:iCs w:val="false"/>
          <w:color w:val="000000"/>
        </w:rPr>
        <w:t xml:space="preserve">  </w:t>
      </w:r>
      <w:r>
        <w:rPr>
          <w:b w:val="false"/>
          <w:bCs w:val="false"/>
          <w:i w:val="false"/>
          <w:iCs w:val="false"/>
          <w:color w:val="000000"/>
        </w:rPr>
        <w:t xml:space="preserve">Yang, K., Shi, Y., Zhou, Y., Yang, Z., Fu, L., &amp; Chen, W. (2020). Federated Machine Learning for Intelligent IoT via Reconfigurable Intelligent Surface. </w:t>
      </w:r>
      <w:r>
        <w:rPr>
          <w:b w:val="false"/>
          <w:bCs w:val="false"/>
          <w:i/>
          <w:iCs/>
          <w:color w:val="000000"/>
        </w:rPr>
        <w:t xml:space="preserve">IEEE Network</w:t>
      </w:r>
      <w:r>
        <w:rPr>
          <w:b w:val="false"/>
          <w:bCs w:val="false"/>
          <w:i w:val="false"/>
          <w:iCs w:val="false"/>
          <w:color w:val="000000"/>
        </w:rPr>
        <w:t xml:space="preserve">, </w:t>
      </w:r>
      <w:r>
        <w:rPr>
          <w:b w:val="false"/>
          <w:bCs w:val="false"/>
          <w:i/>
          <w:iCs/>
          <w:color w:val="000000"/>
        </w:rPr>
        <w:t xml:space="preserve">34</w:t>
      </w:r>
      <w:r>
        <w:rPr>
          <w:b w:val="false"/>
          <w:bCs w:val="false"/>
          <w:i w:val="false"/>
          <w:iCs w:val="false"/>
          <w:color w:val="000000"/>
        </w:rPr>
        <w:t xml:space="preserve">(5), 16–22. </w:t>
      </w:r>
      <w:r>
        <w:rPr>
          <w:b w:val="false"/>
          <w:bCs w:val="false"/>
          <w:i w:val="false"/>
          <w:iCs w:val="false"/>
          <w:color w:val="000000"/>
        </w:rPr>
        <w:t xml:space="preserve">https://doi.org/10.1109/mnet.011.2000045</w:t>
      </w:r>
      <w:r>
        <w:rPr>
          <w:b w:val="false"/>
          <w:bCs w:val="false"/>
          <w:i w:val="false"/>
          <w:iCs w:val="false"/>
          <w:color w:val="000000"/>
        </w:rPr>
        <w:t xml:space="preserve">
</w:t>
      </w:r>
      <w:bookmarkEnd w:id="1"/>
    </w:p>
    <w:p>
      <w:pPr>
        <w:pStyle w:val="JenniRefBody"/>
        <w:ind w:start="720" w:hanging="720"/>
      </w:pPr>
      <w:bookmarkStart w:name="0a2deb5504c397da88535c5821682e5b" w:id="1"/>
      <w:r>
        <w:rPr>
          <w:b w:val="false"/>
          <w:bCs w:val="false"/>
          <w:i w:val="false"/>
          <w:iCs w:val="false"/>
          <w:color w:val="000000"/>
        </w:rPr>
        <w:t xml:space="preserve">  </w:t>
      </w:r>
      <w:r>
        <w:rPr>
          <w:b w:val="false"/>
          <w:bCs w:val="false"/>
          <w:i w:val="false"/>
          <w:iCs w:val="false"/>
          <w:color w:val="000000"/>
        </w:rPr>
        <w:t xml:space="preserve">Yao, J., Yang, Z., Xu, W., Niyato, D., &amp; You, X. (2023). Imperfect CSI: A Key Factor of Uncertainty to Over-the-Air Federated Learning. </w:t>
      </w:r>
      <w:r>
        <w:rPr>
          <w:b w:val="false"/>
          <w:bCs w:val="false"/>
          <w:i/>
          <w:iCs/>
          <w:color w:val="000000"/>
        </w:rPr>
        <w:t xml:space="preserve">IEEE Wireless Communications Letters</w:t>
      </w:r>
      <w:r>
        <w:rPr>
          <w:b w:val="false"/>
          <w:bCs w:val="false"/>
          <w:i w:val="false"/>
          <w:iCs w:val="false"/>
          <w:color w:val="000000"/>
        </w:rPr>
        <w:t xml:space="preserve">, </w:t>
      </w:r>
      <w:r>
        <w:rPr>
          <w:b w:val="false"/>
          <w:bCs w:val="false"/>
          <w:i/>
          <w:iCs/>
          <w:color w:val="000000"/>
        </w:rPr>
        <w:t xml:space="preserve">12</w:t>
      </w:r>
      <w:r>
        <w:rPr>
          <w:b w:val="false"/>
          <w:bCs w:val="false"/>
          <w:i w:val="false"/>
          <w:iCs w:val="false"/>
          <w:color w:val="000000"/>
        </w:rPr>
        <w:t xml:space="preserve">(12), 2273–2277. </w:t>
      </w:r>
      <w:r>
        <w:rPr>
          <w:b w:val="false"/>
          <w:bCs w:val="false"/>
          <w:i w:val="false"/>
          <w:iCs w:val="false"/>
          <w:color w:val="000000"/>
        </w:rPr>
        <w:t xml:space="preserve">https://doi.org/10.1109/lwc.2023.3318555</w:t>
      </w:r>
      <w:r>
        <w:rPr>
          <w:b w:val="false"/>
          <w:bCs w:val="false"/>
          <w:i w:val="false"/>
          <w:iCs w:val="false"/>
          <w:color w:val="000000"/>
        </w:rPr>
        <w:t xml:space="preserve">
</w:t>
      </w:r>
      <w:bookmarkEnd w:id="1"/>
    </w:p>
    <w:p>
      <w:pPr>
        <w:pStyle w:val="JenniRefBody"/>
        <w:ind w:start="720" w:hanging="720"/>
      </w:pPr>
      <w:bookmarkStart w:name="9b3d9a5104d026c5f1d920aa53e19a56" w:id="1"/>
      <w:r>
        <w:rPr>
          <w:b w:val="false"/>
          <w:bCs w:val="false"/>
          <w:i w:val="false"/>
          <w:iCs w:val="false"/>
          <w:color w:val="000000"/>
        </w:rPr>
        <w:t xml:space="preserve">  </w:t>
      </w:r>
      <w:r>
        <w:rPr>
          <w:b w:val="false"/>
          <w:bCs w:val="false"/>
          <w:i w:val="false"/>
          <w:iCs w:val="false"/>
          <w:color w:val="000000"/>
        </w:rPr>
        <w:t xml:space="preserve">Yu, Z., Ren, H., Pan, C., Zhou, G., Wang, B., Dong, M., &amp; Wang, J. (2023). Active RIS-Aided ISAC Systems: Beamforming Design and Performance Analysis. </w:t>
      </w:r>
      <w:r>
        <w:rPr>
          <w:b w:val="false"/>
          <w:bCs w:val="false"/>
          <w:i/>
          <w:iCs/>
          <w:color w:val="000000"/>
        </w:rPr>
        <w:t xml:space="preserve">IEEE Transactions on Communications</w:t>
      </w:r>
      <w:r>
        <w:rPr>
          <w:b w:val="false"/>
          <w:bCs w:val="false"/>
          <w:i w:val="false"/>
          <w:iCs w:val="false"/>
          <w:color w:val="000000"/>
        </w:rPr>
        <w:t xml:space="preserve">, </w:t>
      </w:r>
      <w:r>
        <w:rPr>
          <w:b w:val="false"/>
          <w:bCs w:val="false"/>
          <w:i/>
          <w:iCs/>
          <w:color w:val="000000"/>
        </w:rPr>
        <w:t xml:space="preserve">72</w:t>
      </w:r>
      <w:r>
        <w:rPr>
          <w:b w:val="false"/>
          <w:bCs w:val="false"/>
          <w:i w:val="false"/>
          <w:iCs w:val="false"/>
          <w:color w:val="000000"/>
        </w:rPr>
        <w:t xml:space="preserve">(3), 1578–1595. </w:t>
      </w:r>
      <w:r>
        <w:rPr>
          <w:b w:val="false"/>
          <w:bCs w:val="false"/>
          <w:i w:val="false"/>
          <w:iCs w:val="false"/>
          <w:color w:val="000000"/>
        </w:rPr>
        <w:t xml:space="preserve">https://doi.org/10.1109/tcomm.2023.3332856</w:t>
      </w:r>
      <w:r>
        <w:rPr>
          <w:b w:val="false"/>
          <w:bCs w:val="false"/>
          <w:i w:val="false"/>
          <w:iCs w:val="false"/>
          <w:color w:val="000000"/>
        </w:rPr>
        <w:t xml:space="preserve">
</w:t>
      </w:r>
      <w:bookmarkEnd w:id="1"/>
    </w:p>
    <w:p>
      <w:pPr>
        <w:pStyle w:val="JenniRefBody"/>
        <w:ind w:start="720" w:hanging="720"/>
      </w:pPr>
      <w:bookmarkStart w:name="9030ef0d7be106631e4c5e34965447c6" w:id="1"/>
      <w:r>
        <w:rPr>
          <w:b w:val="false"/>
          <w:bCs w:val="false"/>
          <w:i w:val="false"/>
          <w:iCs w:val="false"/>
          <w:color w:val="000000"/>
        </w:rPr>
        <w:t xml:space="preserve">  </w:t>
      </w:r>
      <w:r>
        <w:rPr>
          <w:b w:val="false"/>
          <w:bCs w:val="false"/>
          <w:i w:val="false"/>
          <w:iCs w:val="false"/>
          <w:color w:val="000000"/>
        </w:rPr>
        <w:t xml:space="preserve">Zhang, Z., Dai, L., Chen, X., Liu, C., Yang, F., Schober, R., &amp; Poor, H. V. (2022). Active RIS vs. Passive RIS: Which Will Prevail in 6G? </w:t>
      </w:r>
      <w:r>
        <w:rPr>
          <w:b w:val="false"/>
          <w:bCs w:val="false"/>
          <w:i/>
          <w:iCs/>
          <w:color w:val="000000"/>
        </w:rPr>
        <w:t xml:space="preserve">IEEE Transactions on Communications</w:t>
      </w:r>
      <w:r>
        <w:rPr>
          <w:b w:val="false"/>
          <w:bCs w:val="false"/>
          <w:i w:val="false"/>
          <w:iCs w:val="false"/>
          <w:color w:val="000000"/>
        </w:rPr>
        <w:t xml:space="preserve">, </w:t>
      </w:r>
      <w:r>
        <w:rPr>
          <w:b w:val="false"/>
          <w:bCs w:val="false"/>
          <w:i/>
          <w:iCs/>
          <w:color w:val="000000"/>
        </w:rPr>
        <w:t xml:space="preserve">71</w:t>
      </w:r>
      <w:r>
        <w:rPr>
          <w:b w:val="false"/>
          <w:bCs w:val="false"/>
          <w:i w:val="false"/>
          <w:iCs w:val="false"/>
          <w:color w:val="000000"/>
        </w:rPr>
        <w:t xml:space="preserve">(3), 1707–1725. </w:t>
      </w:r>
      <w:r>
        <w:rPr>
          <w:b w:val="false"/>
          <w:bCs w:val="false"/>
          <w:i w:val="false"/>
          <w:iCs w:val="false"/>
          <w:color w:val="000000"/>
        </w:rPr>
        <w:t xml:space="preserve">https://doi.org/10.1109/tcomm.2022.3231893</w:t>
      </w:r>
      <w:r>
        <w:rPr>
          <w:b w:val="false"/>
          <w:bCs w:val="false"/>
          <w:i w:val="false"/>
          <w:iCs w:val="false"/>
          <w:color w:val="000000"/>
        </w:rPr>
        <w:t xml:space="preserve">
</w:t>
      </w:r>
      <w:bookmarkEnd w:id="1"/>
    </w:p>
    <w:p>
      <w:pPr>
        <w:pStyle w:val="JenniRefBody"/>
        <w:ind w:start="720" w:hanging="720"/>
      </w:pPr>
      <w:bookmarkStart w:name="80cd7b06360c975e5c90462d09e862a1" w:id="1"/>
      <w:r>
        <w:rPr>
          <w:b w:val="false"/>
          <w:bCs w:val="false"/>
          <w:i w:val="false"/>
          <w:iCs w:val="false"/>
          <w:color w:val="000000"/>
        </w:rPr>
        <w:t xml:space="preserve">  </w:t>
      </w:r>
      <w:r>
        <w:rPr>
          <w:b w:val="false"/>
          <w:bCs w:val="false"/>
          <w:i w:val="false"/>
          <w:iCs w:val="false"/>
          <w:color w:val="000000"/>
        </w:rPr>
        <w:t xml:space="preserve">Zheng, J., Tian, H., Ni, W., Ni, W., &amp; Zhang, P. (2022). Balancing Accuracy and Integrity for Reconfigurable Intelligent Surface-Aided Over-the-Air Federated Learning. </w:t>
      </w:r>
      <w:r>
        <w:rPr>
          <w:b w:val="false"/>
          <w:bCs w:val="false"/>
          <w:i/>
          <w:iCs/>
          <w:color w:val="000000"/>
        </w:rPr>
        <w:t xml:space="preserve">arXiv (Cornell University)</w:t>
      </w:r>
      <w:r>
        <w:rPr>
          <w:b w:val="false"/>
          <w:bCs w:val="false"/>
          <w:i w:val="false"/>
          <w:iCs w:val="false"/>
          <w:color w:val="000000"/>
        </w:rPr>
        <w:t xml:space="preserve">, </w:t>
      </w:r>
      <w:r>
        <w:rPr>
          <w:b w:val="false"/>
          <w:bCs w:val="false"/>
          <w:i/>
          <w:iCs/>
          <w:color w:val="000000"/>
        </w:rPr>
        <w:t xml:space="preserve">21</w:t>
      </w:r>
      <w:r>
        <w:rPr>
          <w:b w:val="false"/>
          <w:bCs w:val="false"/>
          <w:i w:val="false"/>
          <w:iCs w:val="false"/>
          <w:color w:val="000000"/>
        </w:rPr>
        <w:t xml:space="preserve">(12), 10964–10980. </w:t>
      </w:r>
      <w:r>
        <w:rPr>
          <w:b w:val="false"/>
          <w:bCs w:val="false"/>
          <w:i w:val="false"/>
          <w:iCs w:val="false"/>
          <w:color w:val="000000"/>
        </w:rPr>
        <w:t xml:space="preserve">https://doi.org/10.1109/twc.2022.3188502</w:t>
      </w:r>
      <w:r>
        <w:rPr>
          <w:b w:val="false"/>
          <w:bCs w:val="false"/>
          <w:i w:val="false"/>
          <w:iCs w:val="false"/>
          <w:color w:val="000000"/>
        </w:rPr>
        <w:t xml:space="preserve">
</w:t>
      </w:r>
      <w:bookmarkEnd w:id="1"/>
    </w:p>
    <w:p>
      <w:pPr>
        <w:pStyle w:val="JenniRefBody"/>
        <w:ind w:start="720" w:hanging="720"/>
      </w:pPr>
      <w:bookmarkStart w:name="d3ae4bac533fc3b1db27df6a88fb5dc4" w:id="1"/>
      <w:r>
        <w:rPr>
          <w:b w:val="false"/>
          <w:bCs w:val="false"/>
          <w:i w:val="false"/>
          <w:iCs w:val="false"/>
          <w:color w:val="000000"/>
        </w:rPr>
        <w:t xml:space="preserve">  </w:t>
      </w:r>
      <w:r>
        <w:rPr>
          <w:b w:val="false"/>
          <w:bCs w:val="false"/>
          <w:i w:val="false"/>
          <w:iCs w:val="false"/>
          <w:color w:val="000000"/>
        </w:rPr>
        <w:t xml:space="preserve">Zhou, H., Erol‐Kantarci, M., Liu, Y., &amp; Poor, H. V. (2023). A Survey on Model-Based, Heuristic, and Machine Learning Optimization Approaches in RIS-Aided Wireless Networks. </w:t>
      </w:r>
      <w:r>
        <w:rPr>
          <w:b w:val="false"/>
          <w:bCs w:val="false"/>
          <w:i/>
          <w:iCs/>
          <w:color w:val="000000"/>
        </w:rPr>
        <w:t xml:space="preserve">IEEE Communications Surveys &amp; Tutorials</w:t>
      </w:r>
      <w:r>
        <w:rPr>
          <w:b w:val="false"/>
          <w:bCs w:val="false"/>
          <w:i w:val="false"/>
          <w:iCs w:val="false"/>
          <w:color w:val="000000"/>
        </w:rPr>
        <w:t xml:space="preserve">, </w:t>
      </w:r>
      <w:r>
        <w:rPr>
          <w:b w:val="false"/>
          <w:bCs w:val="false"/>
          <w:i/>
          <w:iCs/>
          <w:color w:val="000000"/>
        </w:rPr>
        <w:t xml:space="preserve">26</w:t>
      </w:r>
      <w:r>
        <w:rPr>
          <w:b w:val="false"/>
          <w:bCs w:val="false"/>
          <w:i w:val="false"/>
          <w:iCs w:val="false"/>
          <w:color w:val="000000"/>
        </w:rPr>
        <w:t xml:space="preserve">(2), 781–823. </w:t>
      </w:r>
      <w:r>
        <w:rPr>
          <w:b w:val="false"/>
          <w:bCs w:val="false"/>
          <w:i w:val="false"/>
          <w:iCs w:val="false"/>
          <w:color w:val="000000"/>
        </w:rPr>
        <w:t xml:space="preserve">https://doi.org/10.1109/comst.2023.3340099</w:t>
      </w:r>
      <w:r>
        <w:rPr>
          <w:b w:val="false"/>
          <w:bCs w:val="false"/>
          <w:i w:val="false"/>
          <w:iCs w:val="false"/>
          <w:color w:val="000000"/>
        </w:rPr>
        <w:t xml:space="preserve">
</w:t>
      </w:r>
      <w:bookmarkEnd w:id="1"/>
    </w:p>
    <w:p>
      <w:pPr>
        <w:pStyle w:val="JenniRefBody"/>
        <w:ind w:start="720" w:hanging="720"/>
      </w:pPr>
      <w:bookmarkStart w:name="8807c15e0ec857f4b27cac9e50fcb76f" w:id="1"/>
      <w:r>
        <w:rPr>
          <w:b w:val="false"/>
          <w:bCs w:val="false"/>
          <w:i w:val="false"/>
          <w:iCs w:val="false"/>
          <w:color w:val="000000"/>
        </w:rPr>
        <w:t xml:space="preserve">  </w:t>
      </w:r>
      <w:r>
        <w:rPr>
          <w:b w:val="false"/>
          <w:bCs w:val="false"/>
          <w:i w:val="false"/>
          <w:iCs w:val="false"/>
          <w:color w:val="000000"/>
        </w:rPr>
        <w:t xml:space="preserve">Zhu, G., Xu, J., Huang, K., &amp; Cui, S. (2021). Over-the-Air Computing for Wireless Data Aggregation in Massive IoT. </w:t>
      </w:r>
      <w:r>
        <w:rPr>
          <w:b w:val="false"/>
          <w:bCs w:val="false"/>
          <w:i/>
          <w:iCs/>
          <w:color w:val="000000"/>
        </w:rPr>
        <w:t xml:space="preserve">IEEE Wireless Communications</w:t>
      </w:r>
      <w:r>
        <w:rPr>
          <w:b w:val="false"/>
          <w:bCs w:val="false"/>
          <w:i w:val="false"/>
          <w:iCs w:val="false"/>
          <w:color w:val="000000"/>
        </w:rPr>
        <w:t xml:space="preserve">, </w:t>
      </w:r>
      <w:r>
        <w:rPr>
          <w:b w:val="false"/>
          <w:bCs w:val="false"/>
          <w:i/>
          <w:iCs/>
          <w:color w:val="000000"/>
        </w:rPr>
        <w:t xml:space="preserve">28</w:t>
      </w:r>
      <w:r>
        <w:rPr>
          <w:b w:val="false"/>
          <w:bCs w:val="false"/>
          <w:i w:val="false"/>
          <w:iCs w:val="false"/>
          <w:color w:val="000000"/>
        </w:rPr>
        <w:t xml:space="preserve">(4), 57–65. </w:t>
      </w:r>
      <w:r>
        <w:rPr>
          <w:b w:val="false"/>
          <w:bCs w:val="false"/>
          <w:i w:val="false"/>
          <w:iCs w:val="false"/>
          <w:color w:val="000000"/>
        </w:rPr>
        <w:t xml:space="preserve">https://doi.org/10.1109/mwc.011.2000467</w:t>
      </w:r>
      <w:r>
        <w:rPr>
          <w:b w:val="false"/>
          <w:bCs w:val="false"/>
          <w:i w:val="false"/>
          <w:iCs w:val="false"/>
          <w:color w:val="000000"/>
        </w:rPr>
        <w:t xml:space="preserve">
</w:t>
      </w:r>
      <w:bookmarkEnd w:id="1"/>
    </w:p>
    <w:p>
      <w:pPr>
        <w:pStyle w:val="JenniRefBody"/>
        <w:ind w:start="720" w:hanging="720"/>
      </w:pPr>
      <w:bookmarkStart w:name="dc83705472ce3d3100d72c67b3b4854d" w:id="1"/>
      <w:r>
        <w:rPr>
          <w:b w:val="false"/>
          <w:bCs w:val="false"/>
          <w:i w:val="false"/>
          <w:iCs w:val="false"/>
          <w:color w:val="000000"/>
        </w:rPr>
        <w:t xml:space="preserve">  </w:t>
      </w:r>
      <w:r>
        <w:rPr>
          <w:b w:val="false"/>
          <w:bCs w:val="false"/>
          <w:i w:val="false"/>
          <w:iCs w:val="false"/>
          <w:color w:val="000000"/>
        </w:rPr>
        <w:t xml:space="preserve">Zhu, J., Shi, Y., Zhou, Y., Jiang, C., Chen, W., &amp; Letaief, K. B. (2024). Over-the-Air Federated Learning and Optimization. </w:t>
      </w:r>
      <w:r>
        <w:rPr>
          <w:b w:val="false"/>
          <w:bCs w:val="false"/>
          <w:i/>
          <w:iCs/>
          <w:color w:val="000000"/>
        </w:rPr>
        <w:t xml:space="preserve">IEEE Internet of Things Journal</w:t>
      </w:r>
      <w:r>
        <w:rPr>
          <w:b w:val="false"/>
          <w:bCs w:val="false"/>
          <w:i w:val="false"/>
          <w:iCs w:val="false"/>
          <w:color w:val="000000"/>
        </w:rPr>
        <w:t xml:space="preserve">, </w:t>
      </w:r>
      <w:r>
        <w:rPr>
          <w:b w:val="false"/>
          <w:bCs w:val="false"/>
          <w:i/>
          <w:iCs/>
          <w:color w:val="000000"/>
        </w:rPr>
        <w:t xml:space="preserve">11</w:t>
      </w:r>
      <w:r>
        <w:rPr>
          <w:b w:val="false"/>
          <w:bCs w:val="false"/>
          <w:i w:val="false"/>
          <w:iCs w:val="false"/>
          <w:color w:val="000000"/>
        </w:rPr>
        <w:t xml:space="preserve">(10), 16996–17020. </w:t>
      </w:r>
      <w:r>
        <w:rPr>
          <w:b w:val="false"/>
          <w:bCs w:val="false"/>
          <w:i w:val="false"/>
          <w:iCs w:val="false"/>
          <w:color w:val="000000"/>
        </w:rPr>
        <w:t xml:space="preserve">https://doi.org/10.1109/jiot.2024.3352280</w:t>
      </w:r>
      <w:r>
        <w:rPr>
          <w:b w:val="false"/>
          <w:bCs w:val="false"/>
          <w:i w:val="false"/>
          <w:iCs w:val="false"/>
          <w:color w:val="000000"/>
        </w:rPr>
        <w:t xml:space="preserve">
</w:t>
      </w:r>
      <w:bookmarkEnd w:id="1"/>
    </w:p>
    <w:sectPr>
      <w:type w:val="continuous"/>
      <w:pgSz w:w="11906" w:h="16838" w:orient="portrait"/>
      <w:pgMar w:top="1080" w:right="1080" w:bottom="1080" w:left="1080" w:header="708" w:footer="708" w:gutter="0"/>
      <w:pgNumType/>
      <w:cols w:space="72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initials="JA" w:author="Jenni AI" w:date="2026-10-05T10:31:07.425Z">
    <w:p>
      <w:r>
        <w:t xml:space="preserve">The cited study supports the broader point that CSI uncertainty can be more severe in active-RIS systems, but it analyzes robust rate design—not AirComp aggregation or greedy MSE minimization. As written, this sentence may imply that the study establishes the specific aggregation-error effect described here. Please distinguish the general finding from your AirComp motivation, or cite evidence that directly tests this setting. (Yang et al., 2025)</w:t>
      </w:r>
    </w:p>
  </w:comment>
  <w:comment w:id="1" w:initials="JA" w:author="Jenni AI" w:date="2026-10-05T10:31:07.588Z">
    <w:p>
      <w:r>
        <w:t xml:space="preserve">The reported order-of-magnitude reduction is a quantitative result, but the accompanying table is empty, so readers cannot verify the comparison or the conditions under which it occurs. Populate the table with the underlying MSE values (and define the high-error range and compared baselines), or qualify this claim until the results are available.</w:t>
      </w:r>
    </w:p>
  </w:comment>
  <w:comment w:id="2" w:initials="JA" w:author="Jenni AI" w:date="2026-10-05T10:31:07.831Z">
    <w:p>
      <w:r>
        <w:t xml:space="preserve">This citation concerns server-side node selection and exclusion of adverse local updates; it does not establish that exact wireless aggregation is critical in the setting studied here. Cite work that directly analyzes AirComp aggregation errors and FL convergence, such as (Cao et al., 2021) or (Cao et al., 2022), or narrow the sentence to the point supported by this source: that non-IID data heterogeneity can slow convergence.</w:t>
      </w:r>
    </w:p>
  </w:comment>
  <w:comment w:id="3" w:initials="JA" w:author="Jenni AI" w:date="2026-10-05T10:31:07.931Z">
    <w:p>
      <w:r>
        <w:t xml:space="preserve">The roughly threefold speedup and highest final accuracy cannot be checked against the empty results table. The claim that the curve tracks a “theoretical ideal bound” also needs the bound to be defined and derived or cited; otherwise, this framing overstates the convergence analysis. Populate the table and explain the measurement and comparison behind the speedup, and provide the relevant bound or remove that language.</w:t>
      </w:r>
    </w:p>
  </w:comment>
  <w:comment w:id="4" w:initials="JA" w:author="Jenni AI" w:date="2026-10-05T10:31:08.733Z">
    <w:p>
      <w:r>
        <w:t xml:space="preserve">A variance penalty in the objective can discourage amplification and reduce expected aggregation MSE, but it does not by itself impose a hard bound on aggregation error. Please distinguish the optimization effect from a guaranteed bound, and state a formal bound only if you derive one.</w:t>
      </w:r>
    </w:p>
  </w:comment>
  <w:comment w:id="5" w:initials="JA" w:author="Jenni AI" w:date="2026-10-05T10:31:09.048Z">
    <w:p>
      <w:r>
        <w:t xml:space="preserve">The bibliography shown contains only five entries, whereas the manuscript cites 22 works. Please include complete, consistently formatted references for every in-text citation; otherwise readers cannot identify or verify much of the cited literature.</w:t>
      </w:r>
    </w:p>
  </w:comment>
  <w:comment w:id="6" w:initials="JA" w:author="Jenni AI" w:date="2026-10-05T10:31:09.942Z">
    <w:p>
      <w:r>
        <w:t xml:space="preserve">These performance claims are not verifiable from the presented results: the tables in “Simulation Results” are empty placeholders, so they provide no evidence for faster convergence or superior resilience. Please populate the results with the relevant comparisons and supporting details, or qualify/remove these claims.</w:t>
      </w:r>
    </w:p>
  </w:comment>
  <w:comment w:id="7" w:initials="JA" w:author="Jenni AI" w:date="2026-10-05T10:31:10.528Z">
    <w:p>
      <w:r>
        <w:t xml:space="preserve">Please define the desired aggregate (e.g., whether s = Σₖ αₖsₖ) and specify what the expectation is taken over. Clarifying that this is the MSE for fixed channel realizations, averaged over the data symbols and receiver/RIS noise, would distinguish it from the later expectation over CSI uncertainty.</w:t>
      </w:r>
    </w:p>
  </w:comment>
  <w:comment w:id="8" w:initials="JA" w:author="Jenni AI" w:date="2026-10-05T10:31:13.907Z">
    <w:p>
      <w:r>
        <w:t xml:space="preserve">“Convergence-Aware” implies a demonstrated connection between the objective and FL convergence, but the manuscript does not derive or state such a bound. Prior AirFL designs connect their objectives to explicit optimality-gap results (Cao et al., 2021, 2022). Either show how this expected-MSE objective controls a relevant convergence bound, or rename it to describe its statistical-CSI or expected-MSE focus and avoid implying a convergence guarantee.</w:t>
      </w:r>
    </w:p>
  </w:comment>
  <w:comment w:id="9" w:initials="JA" w:author="Jenni AI" w:date="2026-10-05T10:31:14.158Z">
    <w:p>
      <w:r>
        <w:t xml:space="preserve">The variance-dependent restraint is a useful extension to this setting, but the general idea of uncertainty-aware regularization is not new: regularized channel inversion already trades off signal alignment and noise under imperfect CSI (Cao et al., 2020), and robust statistical-error designs have been studied for active RIS (Yang et al., 2025). Please frame the contribution as applying these ideas to the joint AirFL/active-RIS amplification problem, rather than presenting the penalty mechanism itself as novel.</w:t>
      </w:r>
    </w:p>
  </w:comment>
  <w:comment w:id="10" w:initials="JA" w:author="Jenni AI" w:date="2026-10-05T10:31:14.328Z">
    <w:p>
      <w:r>
        <w:t xml:space="preserve">The claim that instantaneous MSE minimization “completely fails” is too broad and is not established here. Prior AirFL work already showed that convergence-oriented power control can outperform per-round MSE minimization (Cao et al., 2021, 2022), while robust designs have addressed statistical CSI uncertainty in RIS and active-RIS systems (Yang et al., 2025; Zheng et al., 2022). Please qualify the failure claim and identify the specific active-RIS/CSI conditions under which the baseline fails, supported by a direct comparison.</w:t>
      </w:r>
    </w:p>
  </w:comment>
  <w:comment w:id="11" w:initials="JA" w:author="Jenni AI" w:date="2026-10-05T10:31:14.696Z">
    <w:p>
      <w:r>
        <w:t xml:space="preserve">This reads as a figure caption, but the manuscript has no system-model figure. Please include the referenced diagram so readers can inspect the topology and signal paths, or remove the caption if no figure is intended.</w:t>
      </w:r>
    </w:p>
  </w:comment>
  <w:comment w:id="12" w:initials="JA" w:author="Jenni AI" w:date="2026-10-05T10:31:15.532Z">
    <w:p>
      <w:r>
        <w:t xml:space="preserve">The variance-weighted penalty is a useful active-RIS-specific application, but the penalty concept itself is not new: regularized channel inversion already uses uncertainty-related restraint to balance alignment and noise (Cao et al., 2020), and robust active-RIS design under statistical CSI error has also been studied (Yang et al., 2025). Please position this expression as an extension of those approaches and clarify that the contribution is its integration with active-RIS amplification in AirFL.</w:t>
      </w:r>
    </w:p>
  </w:comment>
  <w:comment w:id="13" w:initials="JA" w:author="Jenni AI" w:date="2026-10-05T10:31:15.992Z">
    <w:p>
      <w:r>
        <w:t xml:space="preserve">Minimizing conditional expected MSE is a reasonable robustness objective, but it does not by itself establish that FL error is strictly mitigated or that the objective is convergence-aware. Prior AirFL work links learning-oriented designs to explicit convergence or optimality-gap bounds (Cao et al., 2021, 2022). Please derive the relevant link for this objective, or soften “strictly mitigate” and describe the method as expected-MSE-aware rather than convergence-aware.</w:t>
      </w:r>
    </w:p>
  </w:comment>
  <w:comment w:id="14" w:initials="JA" w:author="Jenni AI" w:date="2026-10-05T10:31:16.220Z">
    <w:p>
      <w:r>
        <w:t xml:space="preserve">This lists four baselines, whereas the simulations described in Section 5 include only three. Please add the fixed-gain active-RIS baseline to the evaluation or revise the abstract so its baseline list matches the experiments.</w:t>
      </w:r>
    </w:p>
  </w:comment>
  <w:comment w:id="15" w:initials="JA" w:author="Jenni AI" w:date="2026-10-05T10:31:16.904Z">
    <w:p>
      <w:r>
        <w:t xml:space="preserve">The cited work studies multi-RIS-aided FL and describes optimizing both MSE and convergence rate, so it does not establish the contrast that conventional schemes focus primarily on MSE alone (Ni et al., 2021). Please narrow this claim to the specific MSE-only baselines you compare against and cite evidence that supports that characterization.</w:t>
      </w:r>
    </w:p>
  </w:comment>
  <w:comment w:id="16" w:initials="JA" w:author="Jenni AI" w:date="2026-10-05T10:31:17.142Z">
    <w:p>
      <w:r>
        <w:t xml:space="preserve">This frames the move beyond per-round MSE minimization as a new insight, but convergence-oriented AirFL objectives that outperform conventional MSE minimization were already proposed in prior work (Cao et al., 2021, 2022). Please distinguish that established principle from this study’s more specific contribution: incorporating active-RIS noise and CSI-error effects into the objective.</w:t>
      </w:r>
    </w:p>
  </w:comment>
  <w:comment w:id="17" w:initials="JA" w:author="Jenni AI" w:date="2026-10-05T10:31:17.388Z">
    <w:p>
      <w:r>
        <w:t xml:space="preserve">The manuscript’s result tables are empty placeholders, so the reported end-to-end benefit is not verifiable from the presented results. Populate the tables/figures with the supporting measurements and, until then, avoid presenting the claimed advantage as demonstrated.</w:t>
      </w:r>
    </w:p>
  </w:comment>
  <w:comment w:id="18" w:initials="JA" w:author="Jenni AI" w:date="2026-10-05T10:31:17.852Z">
    <w:p>
      <w:r>
        <w:t xml:space="preserve">The abstract says the objective connects aggregation error to federated optimization bounds, but the manuscript does not derive or state such a bound. Prior convergence-aware AirFL designs explicitly connect aggregation error to convergence (Cao et al., 2021, 2022). Either provide the relevant analysis and show how this objective relates to it, or describe the method as expected-MSE/error-statistics-aware and remove the claim that it is bound-linked.</w:t>
      </w:r>
    </w:p>
  </w:comment>
  <w:comment w:id="19" w:initials="JA" w:author="Jenni AI" w:date="2026-10-05T10:31:18.129Z">
    <w:p>
      <w:r>
        <w:t xml:space="preserve">The abstract claims sweeps over SNR, RIS size, and client count, but the reported setup specifies N = 64 and K = 20 and describes a sweep over CSI error variance. Please verify that the additional sweeps are actually reported; otherwise, align this sentence with the experiments presented.</w:t>
      </w:r>
    </w:p>
  </w:comment>
  <w:comment w:id="20" w:initials="JA" w:author="Jenni AI" w:date="2026-10-05T10:31:18.473Z">
    <w:p>
      <w:r>
        <w:t xml:space="preserve">This sentence is grammatically incomplete (“However, is that…”). Please rewrite it as a complete sentence, for example, “However, aggregation is sensitive to channel fading…”</w:t>
      </w:r>
    </w:p>
  </w:comment>
  <w:comment w:id="21" w:initials="JA" w:author="Jenni AI" w:date="2026-10-05T10:31:24.496Z">
    <w:p>
      <w:r>
        <w:t xml:space="preserve">This substitution does not by itself guarantee a feasible transmit power: when an estimated effective channel is small, the channel-inversion expression can require b_k² &gt; P_max, and it is undefined if the denominator is zero. Please show how the reduced optimization enforces each client’s power constraint and handles near-zero effective channels (including how α_k and c are selected); otherwise the claimed reduction may include infeasible solutions.</w:t>
      </w:r>
    </w:p>
  </w:comment>
  <w:comment w:id="22" w:initials="JA" w:author="Jenni AI" w:date="2026-10-05T10:31:25.256Z">
    <w:p>
      <w:r>
        <w:t xml:space="preserve">The variance-scaled penalty is a sensible uncertainty-aware regularizer, but calling it “Convergence-Aware” implies a demonstrated link to a learning-convergence bound that this manuscript does not derive. Moreover, related convergence-oriented power control for AirFL and robust statistical-CSI designs already exist (Cao et al., 2021, 2022; Yang et al., 2025). Please state the specific contribution as adapting these ideas to the active-RIS AirComp setting, and either connect the objective to an explicit convergence result or use a more precise label such as “expected-MSE” or “CSI-error-aware.”</w:t>
      </w:r>
    </w:p>
  </w:comment>
  <w:comment w:id="23" w:initials="JA" w:author="Jenni AI" w:date="2026-10-05T10:31:25.751Z">
    <w:p>
      <w:r>
        <w:t xml:space="preserve">The phase-and-gain objective is generally nonconvex, and L-BFGS-B is a local numerical optimizer rather than a method that guarantees the global optimum. Please qualify “optimal setup” accordingly and report the initialization strategy and any restarts or convergence checks used to assess sensitivity to local minima.</w:t>
      </w:r>
    </w:p>
  </w:comment>
  <w:comment w:id="24" w:initials="JA" w:author="Jenni AI" w:date="2026-10-05T10:31:26.438Z">
    <w:p>
      <w:r>
        <w:t xml:space="preserve">The setup identifies datasets, client count, RIS size, and data partitions, but not the channel and path-loss assumptions or the FL training configuration needed to reproduce these simulations. Please report those parameters, along with the model/training details and run-to-run variability, in the simulation setup.</w:t>
      </w:r>
    </w:p>
  </w:comment>
  <w:comment w:id="25" w:initials="JA" w:author="Jenni AI" w:date="2026-10-05T10:31:27.022Z">
    <w:p>
      <w:r>
        <w:t xml:space="preserve">The abstract lists four baselines, including fixed-gain active RIS, whereas this setup names only three. Please either include that baseline in the evaluation or reconcile the abstract and results so readers can tell which comparisons were actually performed.</w:t>
      </w:r>
    </w:p>
  </w:comment>
  <w:comment w:id="26" w:initials="JA" w:author="Jenni AI" w:date="2026-10-05T10:31:27.772Z">
    <w:p>
      <w:r>
        <w:t xml:space="preserve">This caption describes a comparison but the associated table contains no data. Please populate it (or provide the referenced figure) with the plotted values, axes/range, and enough information to substantiate the stated divergence and bounded behavior.</w:t>
      </w:r>
    </w:p>
  </w:comment>
  <w:comment w:id="27" w:initials="JA" w:author="Jenni AI" w:date="2026-10-05T10:31:28.531Z">
    <w:p>
      <w:r>
        <w:t xml:space="preserve">“Diverges” is stronger than a claim that MSE rises over a tested range, and the paragraph does not specify that range or provide evidence for unbounded behavior. The accompanying table is empty, so neither this trend nor the claimed optimal clamping is verifiable here. State the tested values and report the results in the table or a figure; reserve “diverges” for a demonstrated limiting result. Also correct the duplicated wording “introduction of when introducing.”</w:t>
      </w:r>
    </w:p>
  </w:comment>
  <w:comment w:id="28" w:initials="JA" w:author="Jenni AI" w:date="2026-10-05T10:31:29.268Z">
    <w:p>
      <w:r>
        <w:t xml:space="preserve">Please distinguish per-iteration arithmetic cost from total solver runtime and provide the operation-count derivation, including its dependence on the number of clients, L-BFGS-B iterations, and line searches. The cited SDR analysis gives an exponent for a different THz RIS problem, so it does not by itself establish a like-for-like comparison here; low-complexity alternatives also exist, including an MM/projected-subgradient approach for RIS-aided AirFL (Kim &amp; Park, 2024). Qualify the comparison and the real-time edge-deployment claim unless you provide comparable runtime or complexity evidence.</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EnclosedFullstop"/>
      <w:lvlText w:val="%1"/>
      <w:lvlJc w:val="start"/>
      <w:pPr>
        <w:ind w:left="720" w:hanging="360"/>
      </w:pPr>
    </w:lvl>
    <w:lvl w:ilvl="1" w15:tentative="1">
      <w:start w:val="1"/>
      <w:numFmt w:val="decimalEnclosedFullstop"/>
      <w:lvlText w:val="%2"/>
      <w:lvlJc w:val="start"/>
      <w:pPr>
        <w:ind w:left="1440" w:hanging="360"/>
      </w:pPr>
    </w:lvl>
    <w:lvl w:ilvl="2" w15:tentative="1">
      <w:start w:val="1"/>
      <w:numFmt w:val="decimalEnclosedFullstop"/>
      <w:lvlText w:val="%3"/>
      <w:lvlJc w:val="start"/>
      <w:pPr>
        <w:ind w:left="2160" w:hanging="360"/>
      </w:pPr>
    </w:lvl>
    <w:lvl w:ilvl="3" w15:tentative="1">
      <w:start w:val="1"/>
      <w:numFmt w:val="decimalEnclosedFullstop"/>
      <w:lvlText w:val="%4"/>
      <w:lvlJc w:val="start"/>
      <w:pPr>
        <w:ind w:left="2880" w:hanging="360"/>
      </w:pPr>
    </w:lvl>
    <w:lvl w:ilvl="4" w15:tentative="1">
      <w:start w:val="1"/>
      <w:numFmt w:val="decimalEnclosedFullstop"/>
      <w:lvlText w:val="%5"/>
      <w:lvlJc w:val="start"/>
      <w:pPr>
        <w:ind w:left="3600" w:hanging="360"/>
      </w:pPr>
    </w:lvl>
    <w:lvl w:ilvl="5" w15:tentative="1">
      <w:start w:val="1"/>
      <w:numFmt w:val="decimalEnclosedFullstop"/>
      <w:lvlText w:val="%6"/>
      <w:lvlJc w:val="start"/>
      <w:pPr>
        <w:ind w:left="4320" w:hanging="360"/>
      </w:pPr>
    </w:lvl>
    <w:lvl w:ilvl="6" w15:tentative="1">
      <w:start w:val="1"/>
      <w:numFmt w:val="decimalEnclosedFullstop"/>
      <w:lvlText w:val="%7"/>
      <w:lvlJc w:val="start"/>
      <w:pPr>
        <w:ind w:left="5040" w:hanging="360"/>
      </w:pPr>
    </w:lvl>
    <w:lvl w:ilvl="7" w15:tentative="1">
      <w:start w:val="1"/>
      <w:numFmt w:val="decimalEnclosedFullstop"/>
      <w:lvlText w:val="%8"/>
      <w:lvlJc w:val="start"/>
      <w:pPr>
        <w:ind w:left="5760" w:hanging="360"/>
      </w:pPr>
    </w:lvl>
    <w:lvl w:ilvl="8" w15:tentative="1">
      <w:start w:val="1"/>
      <w:numFmt w:val="decimalEnclosedFullstop"/>
      <w:lvlText w:val="%9"/>
      <w:lvlJc w:val="start"/>
      <w:pPr>
        <w:ind w:left="6480" w:hanging="360"/>
      </w:pPr>
    </w:lvl>
  </w:abstractNum>
  <w:abstractNum w:abstractNumId="3" w15:restartNumberingAfterBreak="0">
    <w:multiLevelType w:val="hybridMultilevel"/>
    <w:lvl w:ilvl="0" w15:tentative="1">
      <w:start w:val="1"/>
      <w:numFmt w:val="bullet"/>
      <w:lvlJc w:val="start"/>
      <w:pPr>
        <w:ind w:left="720" w:hanging="360"/>
      </w:pPr>
    </w:lvl>
    <w:lvl w:ilvl="1" w15:tentative="1">
      <w:start w:val="1"/>
      <w:numFmt w:val="bullet"/>
      <w:lvlJc w:val="start"/>
      <w:pPr>
        <w:ind w:left="1440" w:hanging="360"/>
      </w:pPr>
    </w:lvl>
    <w:lvl w:ilvl="2" w15:tentative="1">
      <w:start w:val="1"/>
      <w:numFmt w:val="bullet"/>
      <w:lvlJc w:val="start"/>
      <w:pPr>
        <w:ind w:left="2160" w:hanging="360"/>
      </w:pPr>
    </w:lvl>
    <w:lvl w:ilvl="3" w15:tentative="1">
      <w:start w:val="1"/>
      <w:numFmt w:val="bullet"/>
      <w:lvlJc w:val="start"/>
      <w:pPr>
        <w:ind w:left="2880" w:hanging="360"/>
      </w:pPr>
    </w:lvl>
    <w:lvl w:ilvl="4" w15:tentative="1">
      <w:start w:val="1"/>
      <w:numFmt w:val="bullet"/>
      <w:lvlJc w:val="start"/>
      <w:pPr>
        <w:ind w:left="3600" w:hanging="360"/>
      </w:pPr>
    </w:lvl>
    <w:lvl w:ilvl="5" w15:tentative="1">
      <w:start w:val="1"/>
      <w:numFmt w:val="bullet"/>
      <w:lvlJc w:val="start"/>
      <w:pPr>
        <w:ind w:left="4320" w:hanging="360"/>
      </w:pPr>
    </w:lvl>
    <w:lvl w:ilvl="6" w15:tentative="1">
      <w:start w:val="1"/>
      <w:numFmt w:val="bullet"/>
      <w:lvlJc w:val="start"/>
      <w:pPr>
        <w:ind w:left="5040" w:hanging="360"/>
      </w:pPr>
    </w:lvl>
    <w:lvl w:ilvl="7" w15:tentative="1">
      <w:start w:val="1"/>
      <w:numFmt w:val="bullet"/>
      <w:lvlJc w:val="start"/>
      <w:pPr>
        <w:ind w:left="5760" w:hanging="360"/>
      </w:pPr>
    </w:lvl>
    <w:lvl w:ilvl="8" w15:tentative="1">
      <w:start w:val="1"/>
      <w:numFmt w:val="bullet"/>
      <w:lvlJc w:val="start"/>
      <w:pPr>
        <w:ind w:left="648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Pr>
    </w:rPrDefault>
    <w:pPrDefault>
      <w:pPr>
        <w:spacing w:after="72" w:before="14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JenniRefHeader">
    <w:name w:val="JenniRefHeader"/>
    <w:basedOn w:val="Heading2"/>
    <w:next w:val="Normal"/>
    <w:qFormat/>
    <w:rPr>
      <w:color w:val="000000"/>
    </w:rPr>
  </w:style>
  <w:style w:type="paragraph" w:styleId="JenniRefBody">
    <w:name w:val="JenniRefBody"/>
    <w:basedOn w:val="Normal"/>
    <w:next w:val="Normal"/>
    <w:qFormat/>
    <w:rPr>
      <w:color w:val="000000"/>
    </w:rPr>
  </w:style>
  <w:style w:type="paragraph" w:styleId="JenniTableCaption">
    <w:name w:val="JenniTableCaption"/>
    <w:basedOn w:val="Normal"/>
    <w:next w:val="Normal"/>
    <w:qFormat/>
    <w:pPr>
      <w:spacing w:after="120"/>
    </w:pPr>
    <w:rPr>
      <w:i/>
      <w:iCs/>
      <w:sz w:val="20"/>
      <w:szCs w:val="20"/>
    </w:rPr>
  </w:style>
  <w:style w:type="paragraph" w:styleId="JenniFigureCaption">
    <w:name w:val="JenniFigureCaption"/>
    <w:basedOn w:val="Normal"/>
    <w:next w:val="Normal"/>
    <w:qFormat/>
    <w:pPr>
      <w:spacing w:after="120"/>
    </w:pPr>
    <w:rPr>
      <w:i/>
      <w:iCs/>
      <w:sz w:val="20"/>
      <w:szCs w:val="20"/>
    </w:rPr>
  </w:style>
  <w:style w:type="paragraph" w:styleId="JenniCodeBlock">
    <w:name w:val="JenniCodeBlock"/>
    <w:basedOn w:val="Normal"/>
    <w:next w:val="Normal"/>
    <w:qFormat/>
    <w:rPr>
      <w:rFonts w:ascii="Consolas" w:cs="Consolas" w:eastAsia="Consolas" w:hAnsi="Consolas"/>
    </w:rPr>
  </w:style>
  <w:style w:type="paragraph" w:styleId="JenniCodeLanguage">
    <w:name w:val="JenniCodeLanguage"/>
    <w:basedOn w:val="Normal"/>
    <w:next w:val="JenniCodeBlock"/>
    <w:qFormat/>
    <w:pPr>
      <w:spacing w:after="60"/>
    </w:pPr>
    <w:rPr>
      <w:i/>
      <w:iCs/>
      <w:color w:val="71717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b:Source>
    <b:Tag>LongR21</b:Tag>
    <b:SourceType>JournalArticle</b:SourceType>
    <b:Guid>{7812e6e6-e86d-43c0-ab81-67c65ea1e58b}</b:Guid>
    <b:Title>Active Reconfigurable Intelligent Surface-Aided Wireless Communications</b:Title>
    <b:Year>2021</b:Year>
    <b:JournalName>IEEE Transactions on Wireless Communications</b:JournalName>
    <b:BookTitle>IEEE Transactions on Wireless Communications</b:BookTitle>
    <b:Volume>20</b:Volume>
    <b:Issue>8</b:Issue>
    <b:Pages>4962-4975</b:Pages>
    <b:Publisher>Institute of Electrical and Electronics Engineers</b:Publisher>
    <b:URL>https://doi.org/10.1109/twc.2021.3064024</b:URL>
    <b:DOI>10.1109/twc.2021.3064024</b:DOI>
    <b:Author>
      <b:Author>
        <b:NameList>
          <b:Person>
            <b:Last>Long</b:Last>
            <b:First>Ruizhe</b:First>
          </b:Person>
          <b:Person>
            <b:Last>Liang</b:Last>
            <b:First>Ying‐Chang</b:First>
          </b:Person>
          <b:Person>
            <b:Last>Pei</b:Last>
            <b:First>Yiyang</b:First>
          </b:Person>
          <b:Person>
            <b:Last>Larsson</b:Last>
            <b:First>Erik G.</b:First>
          </b:Person>
        </b:NameList>
      </b:Author>
    </b:Author>
    <b:JenniData>z: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</b:JenniData>
  </b:Source>
  <b:Source>
    <b:Tag>QinZ21</b:Tag>
    <b:SourceType>JournalArticle</b:SourceType>
    <b:Guid>{39e1a45a-c0ec-4ed5-9e5e-9dda8b02d56b}</b:Guid>
    <b:Title>Federated Learning and Wireless Communications</b:Title>
    <b:Year>2021</b:Year>
    <b:JournalName>IEEE Wireless Communications</b:JournalName>
    <b:BookTitle>IEEE Wireless Communications</b:BookTitle>
    <b:Volume>28</b:Volume>
    <b:Issue>5</b:Issue>
    <b:Pages>134-140</b:Pages>
    <b:Publisher>Institute of Electrical and Electronics Engineers</b:Publisher>
    <b:URL>https://doi.org/10.1109/mwc.011.2000501</b:URL>
    <b:DOI>10.1109/mwc.011.2000501</b:DOI>
    <b:Author>
      <b:Author>
        <b:NameList>
          <b:Person>
            <b:Last>Qin</b:Last>
            <b:First>Zhijin</b:First>
          </b:Person>
          <b:Person>
            <b:Last>Li</b:Last>
            <b:First>Geoffrey Ye</b:First>
          </b:Person>
          <b:Person>
            <b:Last>Ye</b:Last>
            <b:First>Hao</b:First>
          </b:Person>
        </b:NameList>
      </b:Author>
    </b:Author>
    <b:JenniData>z: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</b:JenniData>
  </b:Source>
  <b:Source>
    <b:Tag>ZhengJ22</b:Tag>
    <b:SourceType>JournalArticle</b:SourceType>
    <b:Guid>{e5fb2b67-30e6-4ae6-beb1-ba7fb15a41b0}</b:Guid>
    <b:Title>Balancing Accuracy and Integrity for Reconfigurable Intelligent Surface-Aided Over-the-Air Federated Learning</b:Title>
    <b:Year>2022</b:Year>
    <b:JournalName>arXiv (Cornell University)</b:JournalName>
    <b:BookTitle>arXiv (Cornell University)</b:BookTitle>
    <b:Volume>21</b:Volume>
    <b:Issue>12</b:Issue>
    <b:Pages>10964-10980</b:Pages>
    <b:Publisher>Cornell University</b:Publisher>
    <b:URL>http://arxiv.org/abs/2207.08057</b:URL>
    <b:DOI>10.1109/twc.2022.3188502</b:DOI>
    <b:Author>
      <b:Author>
        <b:NameList>
          <b:Person>
            <b:Last>Zheng</b:Last>
            <b:First>Jingheng</b:First>
          </b:Person>
          <b:Person>
            <b:Last>Tian</b:Last>
            <b:First>Hui</b:First>
          </b:Person>
          <b:Person>
            <b:Last>Ni</b:Last>
            <b:First>Wanli</b:First>
          </b:Person>
          <b:Person>
            <b:Last>Ni</b:Last>
            <b:First>Wei</b:First>
          </b:Person>
          <b:Person>
            <b:Last>Zhang</b:Last>
            <b:First>Ping</b:First>
          </b:Person>
        </b:NameList>
      </b:Author>
    </b:Author>
    <b:JenniData>z: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</b:JenniData>
  </b:Source>
  <b:Source>
    <b:Tag>NiW21</b:Tag>
    <b:SourceType>JournalArticle</b:SourceType>
    <b:Guid>{d43b3688-eec4-423c-83a2-43b2a51849c7}</b:Guid>
    <b:Title>Federated Learning in Multi-RIS-Aided Systems</b:Title>
    <b:Year>2021</b:Year>
    <b:JournalName>IEEE Internet of Things Journal</b:JournalName>
    <b:BookTitle>IEEE Internet of Things Journal</b:BookTitle>
    <b:Volume>9</b:Volume>
    <b:Issue>12</b:Issue>
    <b:Pages>9608-9624</b:Pages>
    <b:Publisher>Institute of Electrical and Electronics Engineers</b:Publisher>
    <b:URL>https://doi.org/10.1109/jiot.2021.3130444</b:URL>
    <b:DOI>10.1109/jiot.2021.3130444</b:DOI>
    <b:Author>
      <b:Author>
        <b:NameList>
          <b:Person>
            <b:Last>Ni</b:Last>
            <b:First>Wanli</b:First>
          </b:Person>
          <b:Person>
            <b:Last>Liu</b:Last>
            <b:First>Yuanwei</b:First>
          </b:Person>
          <b:Person>
            <b:Last>Yang</b:Last>
            <b:First>Zhaohui</b:First>
          </b:Person>
          <b:Person>
            <b:Last>Tian</b:Last>
            <b:First>Hui</b:First>
          </b:Person>
          <b:Person>
            <b:Last>Shen</b:Last>
            <b:First>Xuemin</b:First>
          </b:Person>
        </b:NameList>
      </b:Author>
    </b:Author>
    <b:JenniData>z: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</b:JenniData>
  </b:Source>
  <b:Source>
    <b:Tag>WangS19</b:Tag>
    <b:SourceType>JournalArticle</b:SourceType>
    <b:Guid>{9f04ade8-ea4f-44b3-8b08-71d5500bc1d3}</b:Guid>
    <b:Title>Adaptive Federated Learning in Resource Constrained Edge Computing Systems</b:Title>
    <b:Year>2019</b:Year>
    <b:JournalName>IEEE Journal on Selected Areas in Communications</b:JournalName>
    <b:BookTitle>IEEE Journal on Selected Areas in Communications</b:BookTitle>
    <b:Volume>37</b:Volume>
    <b:Issue>6</b:Issue>
    <b:Pages>1205-1221</b:Pages>
    <b:Publisher>Institute of Electrical and Electronics Engineers</b:Publisher>
    <b:URL>https://doi.org/10.1109/jsac.2019.2904348</b:URL>
    <b:DOI>10.1109/jsac.2019.2904348</b:DOI>
    <b:Author>
      <b:Author>
        <b:NameList>
          <b:Person>
            <b:Last>Wang</b:Last>
            <b:First>Shiqiang</b:First>
          </b:Person>
          <b:Person>
            <b:Last>Tuor</b:Last>
            <b:First>Tiffany</b:First>
          </b:Person>
          <b:Person>
            <b:Last>Salonidis</b:Last>
            <b:First>Theodoros</b:First>
          </b:Person>
          <b:Person>
            <b:Last>Leung</b:Last>
            <b:First>Kin K.</b:First>
          </b:Person>
          <b:Person>
            <b:Last>Makaya</b:Last>
            <b:First>Christian</b:First>
          </b:Person>
          <b:Person>
            <b:Last>He</b:Last>
            <b:First>Ting</b:First>
          </b:Person>
          <b:Person>
            <b:Last>Chan</b:Last>
            <b:First>Kevin</b:First>
          </b:Person>
        </b:NameList>
      </b:Author>
    </b:Author>
    <b:JenniData>z: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</b:JenniData>
  </b:Source>
  <b:Source>
    <b:Tag>LimW20</b:Tag>
    <b:SourceType>JournalArticle</b:SourceType>
    <b:Guid>{6dd17d77-3657-481e-861d-8079ee66fb3d}</b:Guid>
    <b:Title>Federated Learning in Mobile Edge Networks: A Comprehensive Survey</b:Title>
    <b:Year>2020</b:Year>
    <b:JournalName>IEEE Communications Surveys &amp; Tutorials</b:JournalName>
    <b:BookTitle>IEEE Communications Surveys &amp; Tutorials</b:BookTitle>
    <b:Volume>22</b:Volume>
    <b:Issue>3</b:Issue>
    <b:Pages>2031-2063</b:Pages>
    <b:Publisher>Institute of Electrical and Electronics Engineers</b:Publisher>
    <b:URL>https://doi.org/10.1109/comst.2020.2986024</b:URL>
    <b:DOI>10.1109/comst.2020.2986024</b:DOI>
    <b:Author>
      <b:Author>
        <b:NameList>
          <b:Person>
            <b:Last>Lim</b:Last>
            <b:First>Wei Yang Bryan</b:First>
          </b:Person>
          <b:Person>
            <b:Last>Luong</b:Last>
            <b:First>Nguyen Cong</b:First>
          </b:Person>
          <b:Person>
            <b:Last>Hoang</b:Last>
            <b:First>Dinh Thai</b:First>
          </b:Person>
          <b:Person>
            <b:Last>Jiao</b:Last>
            <b:First>Yutao</b:First>
          </b:Person>
          <b:Person>
            <b:Last>Liang</b:Last>
            <b:First>Ying‐Chang</b:First>
          </b:Person>
          <b:Person>
            <b:Last>Yang</b:Last>
            <b:First>Qiang</b:First>
          </b:Person>
          <b:Person>
            <b:Last>Niyato</b:Last>
            <b:First>Dusit</b:First>
          </b:Person>
          <b:Person>
            <b:Last>Miao</b:Last>
            <b:First>Chunyan</b:First>
          </b:Person>
        </b:NameList>
      </b:Author>
    </b:Author>
    <b:JenniData>z: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</b:JenniData>
  </b:Source>
  <b:Source>
    <b:Tag>CaoX21</b:Tag>
    <b:SourceType>JournalArticle</b:SourceType>
    <b:Guid>{f6cfd15f-fbed-403a-bc80-66ce68a9ec1d}</b:Guid>
    <b:Title>Optimized Power Control Design for Over-the-Air Federated Edge Learning</b:Title>
    <b:Year>2021</b:Year>
    <b:JournalName>IEEE Journal on Selected Areas in Communications</b:JournalName>
    <b:BookTitle>IEEE Journal on Selected Areas in Communications</b:BookTitle>
    <b:Volume>40</b:Volume>
    <b:Issue>1</b:Issue>
    <b:Pages>342-358</b:Pages>
    <b:Publisher>Institute of Electrical and Electronics Engineers</b:Publisher>
    <b:URL>https://doi.org/10.1109/jsac.2021.3126060</b:URL>
    <b:DOI>10.1109/jsac.2021.3126060</b:DOI>
    <b:Author>
      <b:Author>
        <b:NameList>
          <b:Person>
            <b:Last>Cao</b:Last>
            <b:First>Xiaowen</b:First>
          </b:Person>
          <b:Person>
            <b:Last>Zhu</b:Last>
            <b:First>Guangxu</b:First>
          </b:Person>
          <b:Person>
            <b:Last>Xu</b:Last>
            <b:First>Jie</b:First>
          </b:Person>
          <b:Person>
            <b:Last>Wang</b:Last>
            <b:First>Zhiqin</b:First>
          </b:Person>
          <b:Person>
            <b:Last>Cui</b:Last>
            <b:First>Shuguang</b:First>
          </b:Person>
        </b:NameList>
      </b:Author>
    </b:Author>
    <b:JenniData>z: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</b:JenniData>
  </b:Source>
  <b:Source>
    <b:Tag>ZhuJ24</b:Tag>
    <b:SourceType>JournalArticle</b:SourceType>
    <b:Guid>{cbe40a10-23eb-44b2-a0e1-121d998e05a7}</b:Guid>
    <b:Title>Over-the-Air Federated Learning and Optimization</b:Title>
    <b:Year>2024</b:Year>
    <b:JournalName>IEEE Internet of Things Journal</b:JournalName>
    <b:BookTitle>IEEE Internet of Things Journal</b:BookTitle>
    <b:Volume>11</b:Volume>
    <b:Issue>10</b:Issue>
    <b:Pages>16996-17020</b:Pages>
    <b:Publisher>Institute of Electrical and Electronics Engineers</b:Publisher>
    <b:URL>https://doi.org/10.1109/jiot.2024.3352280</b:URL>
    <b:DOI>10.1109/jiot.2024.3352280</b:DOI>
    <b:Author>
      <b:Author>
        <b:NameList>
          <b:Person>
            <b:Last>Zhu</b:Last>
            <b:First>Jingyang</b:First>
          </b:Person>
          <b:Person>
            <b:Last>Shi</b:Last>
            <b:First>Yuanming</b:First>
          </b:Person>
          <b:Person>
            <b:Last>Zhou</b:Last>
            <b:First>Yong</b:First>
          </b:Person>
          <b:Person>
            <b:Last>Jiang</b:Last>
            <b:First>Chunxiao</b:First>
          </b:Person>
          <b:Person>
            <b:Last>Chen</b:Last>
            <b:First>Wei</b:First>
          </b:Person>
          <b:Person>
            <b:Last>Letaief</b:Last>
            <b:First>Khaled B.</b:First>
          </b:Person>
        </b:NameList>
      </b:Author>
    </b:Author>
    <b:JenniData>z: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</b:JenniData>
  </b:Source>
  <b:Source>
    <b:Tag>CaoX20</b:Tag>
    <b:SourceType>JournalArticle</b:SourceType>
    <b:Guid>{3aaad885-8ead-4af5-9b2e-6de0d40c5cb5}</b:Guid>
    <b:Title>Optimized Power Control for Over-the-Air Computation in Fading Channels</b:Title>
    <b:Year>2020</b:Year>
    <b:JournalName>IEEE Transactions on Wireless Communications</b:JournalName>
    <b:BookTitle>IEEE Transactions on Wireless Communications</b:BookTitle>
    <b:Volume>19</b:Volume>
    <b:Issue>11</b:Issue>
    <b:Pages>7498-7513</b:Pages>
    <b:Publisher>Institute of Electrical and Electronics Engineers</b:Publisher>
    <b:URL>https://doi.org/10.1109/twc.2020.3012287</b:URL>
    <b:DOI>10.1109/twc.2020.3012287</b:DOI>
    <b:Author>
      <b:Author>
        <b:NameList>
          <b:Person>
            <b:Last>Cao</b:Last>
            <b:First>Xiaowen</b:First>
          </b:Person>
          <b:Person>
            <b:Last>Zhu</b:Last>
            <b:First>Guangxu</b:First>
          </b:Person>
          <b:Person>
            <b:Last>Xu</b:Last>
            <b:First>Jie</b:First>
          </b:Person>
          <b:Person>
            <b:Last>Huang</b:Last>
            <b:First>Kaibin</b:First>
          </b:Person>
        </b:NameList>
      </b:Author>
    </b:Author>
    <b:JenniData>z: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</b:JenniData>
  </b:Source>
  <b:Source>
    <b:Tag>YangK20</b:Tag>
    <b:SourceType>JournalArticle</b:SourceType>
    <b:Guid>{bbe153ae-e840-4070-b711-ddf328ff04cd}</b:Guid>
    <b:Title>Federated Machine Learning for Intelligent IoT via Reconfigurable Intelligent Surface</b:Title>
    <b:Year>2020</b:Year>
    <b:JournalName>IEEE Network</b:JournalName>
    <b:BookTitle>IEEE Network</b:BookTitle>
    <b:Volume>34</b:Volume>
    <b:Issue>5</b:Issue>
    <b:Pages>16-22</b:Pages>
    <b:Publisher>Institute of Electrical and Electronics Engineers</b:Publisher>
    <b:URL>https://doi.org/10.1109/mnet.011.2000045</b:URL>
    <b:DOI>10.1109/mnet.011.2000045</b:DOI>
    <b:Author>
      <b:Author>
        <b:NameList>
          <b:Person>
            <b:Last>Yang</b:Last>
            <b:First>Kai</b:First>
          </b:Person>
          <b:Person>
            <b:Last>Shi</b:Last>
            <b:First>Yuanming</b:First>
          </b:Person>
          <b:Person>
            <b:Last>Zhou</b:Last>
            <b:First>Yong</b:First>
          </b:Person>
          <b:Person>
            <b:Last>Yang</b:Last>
            <b:First>Zhanpeng</b:First>
          </b:Person>
          <b:Person>
            <b:Last>Fu</b:Last>
            <b:First>Liqun</b:First>
          </b:Person>
          <b:Person>
            <b:Last>Chen</b:Last>
            <b:First>Wei</b:First>
          </b:Person>
        </b:NameList>
      </b:Author>
    </b:Author>
    <b:JenniData>z: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</b:JenniData>
  </b:Source>
  <b:Source>
    <b:Tag>ZhangZ22</b:Tag>
    <b:SourceType>JournalArticle</b:SourceType>
    <b:Guid>{758888d7-2142-4f90-b7cd-d8091022d90f}</b:Guid>
    <b:Title>Active RIS vs. Passive RIS: Which Will Prevail in 6G?</b:Title>
    <b:Year>2022</b:Year>
    <b:JournalName>IEEE Transactions on Communications</b:JournalName>
    <b:BookTitle>IEEE Transactions on Communications</b:BookTitle>
    <b:Volume>71</b:Volume>
    <b:Issue>3</b:Issue>
    <b:Pages>1707-1725</b:Pages>
    <b:Publisher>IEEE Communications Society</b:Publisher>
    <b:URL>https://doi.org/10.1109/tcomm.2022.3231893</b:URL>
    <b:DOI>10.1109/tcomm.2022.3231893</b:DOI>
    <b:Author>
      <b:Author>
        <b:NameList>
          <b:Person>
            <b:Last>Zhang</b:Last>
            <b:First>Zijian</b:First>
          </b:Person>
          <b:Person>
            <b:Last>Dai</b:Last>
            <b:First>Linglong</b:First>
          </b:Person>
          <b:Person>
            <b:Last>Chen</b:Last>
            <b:First>Xibi</b:First>
          </b:Person>
          <b:Person>
            <b:Last>Liu</b:Last>
            <b:First>Changhao</b:First>
          </b:Person>
          <b:Person>
            <b:Last>Yang</b:Last>
            <b:First>Fan</b:First>
          </b:Person>
          <b:Person>
            <b:Last>Schober</b:Last>
            <b:First>Robert</b:First>
          </b:Person>
          <b:Person>
            <b:Last>Poor</b:Last>
            <b:First>H. Vincent</b:First>
          </b:Person>
        </b:NameList>
      </b:Author>
    </b:Author>
    <b:JenniData>z: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</b:JenniData>
  </b:Source>
  <b:Source>
    <b:Tag>ZhouH23</b:Tag>
    <b:SourceType>JournalArticle</b:SourceType>
    <b:Guid>{6ea7a179-cd7f-4299-8e58-256e521a2b44}</b:Guid>
    <b:Title>A Survey on Model-Based, Heuristic, and Machine Learning Optimization Approaches in RIS-Aided Wireless Networks</b:Title>
    <b:Year>2023</b:Year>
    <b:JournalName>IEEE Communications Surveys &amp; Tutorials</b:JournalName>
    <b:BookTitle>IEEE Communications Surveys &amp; Tutorials</b:BookTitle>
    <b:Volume>26</b:Volume>
    <b:Issue>2</b:Issue>
    <b:Pages>781-823</b:Pages>
    <b:Publisher>Institute of Electrical and Electronics Engineers</b:Publisher>
    <b:URL>https://doi.org/10.1109/comst.2023.3340099</b:URL>
    <b:DOI>10.1109/comst.2023.3340099</b:DOI>
    <b:Author>
      <b:Author>
        <b:NameList>
          <b:Person>
            <b:Last>Zhou</b:Last>
            <b:First>Hao</b:First>
          </b:Person>
          <b:Person>
            <b:Last>Erol‐Kantarci</b:Last>
            <b:First>Melike</b:First>
          </b:Person>
          <b:Person>
            <b:Last>Liu</b:Last>
            <b:First>Yuanwei</b:First>
          </b:Person>
          <b:Person>
            <b:Last>Poor</b:Last>
            <b:First>H. Vincent</b:First>
          </b:Person>
        </b:NameList>
      </b:Author>
    </b:Author>
    <b:JenniData>z: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</b:JenniData>
  </b:Source>
  <b:Source>
    <b:Tag>YangJ25</b:Tag>
    <b:SourceType>JournalArticle</b:SourceType>
    <b:Guid>{e2fcf74e-a299-4e7f-9eb4-1a794d4b076b}</b:Guid>
    <b:Title>Robust Transmission Design for Active RIS-Aided Systems</b:Title>
    <b:Year>2025</b:Year>
    <b:JournalName>ArXiv.org</b:JournalName>
    <b:BookTitle>ArXiv.org</b:BookTitle>
    <b:Volume>74</b:Volume>
    <b:Issue>7</b:Issue>
    <b:Pages>11591-11596</b:Pages>
    <b:URL>http://arxiv.org/abs/2504.00376</b:URL>
    <b:DOI>10.1109/tvt.2025.3543874</b:DOI>
    <b:Author>
      <b:Author>
        <b:NameList>
          <b:Person>
            <b:Last>Yang</b:Last>
            <b:First>Jin‐Ho</b:First>
          </b:Person>
          <b:Person>
            <b:Last>Lee</b:Last>
            <b:First>Hyeongtaek</b:First>
          </b:Person>
          <b:Person>
            <b:Last>Choi</b:Last>
            <b:First>Junil</b:First>
          </b:Person>
        </b:NameList>
      </b:Author>
    </b:Author>
    <b:JenniData>z: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</b:JenniData>
  </b:Source>
  <b:Source>
    <b:Tag>KimK24</b:Tag>
    <b:SourceType>ConferenceProceedings</b:SourceType>
    <b:Guid>{ab669617-0d81-431f-8095-913053103338}</b:Guid>
    <b:Title>Robust Distributed Gradient Aggregation Using Projections onto Gradient Manifolds</b:Title>
    <b:Year>2024</b:Year>
    <b:JournalName>Proceedings of the AAAI Conference on Artificial Intelligence</b:JournalName>
    <b:BookTitle>Proceedings of the AAAI Conference on Artificial Intelligence</b:BookTitle>
    <b:Volume>38</b:Volume>
    <b:Issue>12</b:Issue>
    <b:Pages>13151-13159</b:Pages>
    <b:Publisher>Association for the Advancement of Artificial Intelligence</b:Publisher>
    <b:URL>http://dx.doi.org/10.1609/aaai.v38i12.29214</b:URL>
    <b:DOI>10.1609/aaai.v38i12.29214</b:DOI>
    <b:Author>
      <b:Author>
        <b:NameList>
          <b:Person>
            <b:Last>Kim</b:Last>
            <b:First>Kwang In</b:First>
          </b:Person>
        </b:NameList>
      </b:Author>
    </b:Author>
    <b:JenniData>z: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</b:JenniData>
  </b:Source>
  <b:Source>
    <b:Tag>CaoX22</b:Tag>
    <b:SourceType>JournalArticle</b:SourceType>
    <b:Guid>{f07efe53-688b-4480-ae95-e9de30a638ad}</b:Guid>
    <b:Title>Transmission Power Control for Over-the-Air Federated Averaging at Network Edge</b:Title>
    <b:Year>2022</b:Year>
    <b:JournalName>IEEE Journal on Selected Areas in Communications</b:JournalName>
    <b:BookTitle>IEEE Journal on Selected Areas in Communications</b:BookTitle>
    <b:Volume>40</b:Volume>
    <b:Issue>5</b:Issue>
    <b:Pages>1571-1586</b:Pages>
    <b:Publisher>Institute of Electrical and Electronics Engineers</b:Publisher>
    <b:URL>https://doi.org/10.1109/jsac.2022.3143217</b:URL>
    <b:DOI>10.1109/jsac.2022.3143217</b:DOI>
    <b:Author>
      <b:Author>
        <b:NameList>
          <b:Person>
            <b:Last>Cao</b:Last>
            <b:First>Xiaowen</b:First>
          </b:Person>
          <b:Person>
            <b:Last>Zhu</b:Last>
            <b:First>Guangxu</b:First>
          </b:Person>
          <b:Person>
            <b:Last>Xu</b:Last>
            <b:First>Jie</b:First>
          </b:Person>
          <b:Person>
            <b:Last>Cui</b:Last>
            <b:First>Shuguang</b:First>
          </b:Person>
        </b:NameList>
      </b:Author>
    </b:Author>
    <b:JenniData>z: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</b:JenniData>
  </b:Source>
  <b:Source>
    <b:Tag>YuZ23</b:Tag>
    <b:SourceType>JournalArticle</b:SourceType>
    <b:Guid>{e7b904be-8f55-4d3a-a4c7-be8519cc2f7a}</b:Guid>
    <b:Title>Active RIS-Aided ISAC Systems: Beamforming Design and Performance Analysis</b:Title>
    <b:Year>2023</b:Year>
    <b:JournalName>IEEE Transactions on Communications</b:JournalName>
    <b:BookTitle>IEEE Transactions on Communications</b:BookTitle>
    <b:Volume>72</b:Volume>
    <b:Issue>3</b:Issue>
    <b:Pages>1578-1595</b:Pages>
    <b:Publisher>IEEE Communications Society</b:Publisher>
    <b:URL>https://doi.org/10.1109/tcomm.2023.3332856</b:URL>
    <b:DOI>10.1109/tcomm.2023.3332856</b:DOI>
    <b:Author>
      <b:Author>
        <b:NameList>
          <b:Person>
            <b:Last>Yu</b:Last>
            <b:First>Zhiyuan</b:First>
          </b:Person>
          <b:Person>
            <b:Last>Ren</b:Last>
            <b:First>Hong</b:First>
          </b:Person>
          <b:Person>
            <b:Last>Pan</b:Last>
            <b:First>Cunhua</b:First>
          </b:Person>
          <b:Person>
            <b:Last>Zhou</b:Last>
            <b:First>Gui</b:First>
          </b:Person>
          <b:Person>
            <b:Last>Wang</b:Last>
            <b:First>Boshi</b:First>
          </b:Person>
          <b:Person>
            <b:Last>Dong</b:Last>
            <b:First>Mianxiong</b:First>
          </b:Person>
          <b:Person>
            <b:Last>Wang</b:Last>
            <b:First>Jiangzhou</b:First>
          </b:Person>
        </b:NameList>
      </b:Author>
    </b:Author>
    <b:JenniData>z: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</b:JenniData>
  </b:Source>
  <b:Source>
    <b:Tag>ZhuG21</b:Tag>
    <b:SourceType>JournalArticle</b:SourceType>
    <b:Guid>{59cec279-27ee-46e7-8b40-8bf18bc69305}</b:Guid>
    <b:Title>Over-the-Air Computing for Wireless Data Aggregation in Massive IoT</b:Title>
    <b:Year>2021</b:Year>
    <b:JournalName>IEEE Wireless Communications</b:JournalName>
    <b:BookTitle>IEEE Wireless Communications</b:BookTitle>
    <b:Volume>28</b:Volume>
    <b:Issue>4</b:Issue>
    <b:Pages>57-65</b:Pages>
    <b:Publisher>Institute of Electrical and Electronics Engineers</b:Publisher>
    <b:URL>https://doi.org/10.1109/mwc.011.2000467</b:URL>
    <b:DOI>10.1109/mwc.011.2000467</b:DOI>
    <b:Author>
      <b:Author>
        <b:NameList>
          <b:Person>
            <b:Last>Zhu</b:Last>
            <b:First>Guangxu</b:First>
          </b:Person>
          <b:Person>
            <b:Last>Xu</b:Last>
            <b:First>Jie</b:First>
          </b:Person>
          <b:Person>
            <b:Last>Huang</b:Last>
            <b:First>Kaibin</b:First>
          </b:Person>
          <b:Person>
            <b:Last>Cui</b:Last>
            <b:First>Shuguang</b:First>
          </b:Person>
        </b:NameList>
      </b:Author>
    </b:Author>
    <b:JenniData>z: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</b:JenniData>
  </b:Source>
  <b:Source>
    <b:Tag>LiuW20</b:Tag>
    <b:SourceType>JournalArticle</b:SourceType>
    <b:Guid>{42822125-a945-4abc-a6c3-db4de91d66f1}</b:Guid>
    <b:Title>Over-the-Air Computation Systems: Optimization, Analysis and Scaling Laws</b:Title>
    <b:Year>2020</b:Year>
    <b:JournalName>IEEE Transactions on Wireless Communications</b:JournalName>
    <b:BookTitle>IEEE Transactions on Wireless Communications</b:BookTitle>
    <b:Volume>19</b:Volume>
    <b:Issue>8</b:Issue>
    <b:Pages>5488-5502</b:Pages>
    <b:Publisher>Institute of Electrical and Electronics Engineers</b:Publisher>
    <b:URL>https://doi.org/10.1109/twc.2020.2993703</b:URL>
    <b:DOI>10.1109/twc.2020.2993703</b:DOI>
    <b:Author>
      <b:Author>
        <b:NameList>
          <b:Person>
            <b:Last>Liu</b:Last>
            <b:First>Wanchun</b:First>
          </b:Person>
          <b:Person>
            <b:Last>Zang</b:Last>
            <b:First>Xin</b:First>
          </b:Person>
          <b:Person>
            <b:Last>Li</b:Last>
            <b:First>Yonghui</b:First>
          </b:Person>
          <b:Person>
            <b:Last>Vucetic</b:Last>
            <b:First>Branka</b:First>
          </b:Person>
        </b:NameList>
      </b:Author>
    </b:Author>
    <b:JenniData>z: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</b:JenniData>
  </b:Source>
  <b:Source>
    <b:Tag>AlQuraanM23</b:Tag>
    <b:SourceType>JournalArticle</b:SourceType>
    <b:Guid>{6e988e2f-54c6-49fb-a116-3d804185a99e}</b:Guid>
    <b:Title>Edge-Native Intelligence for 6G Communications Driven by Federated Learning: A Survey of Trends and Challenges</b:Title>
    <b:Year>2023</b:Year>
    <b:JournalName>IEEE Transactions on Emerging Topics in Computational Intelligence</b:JournalName>
    <b:BookTitle>IEEE Transactions on Emerging Topics in Computational Intelligence</b:BookTitle>
    <b:Volume>7</b:Volume>
    <b:Issue>3</b:Issue>
    <b:Pages>957-979</b:Pages>
    <b:Publisher>Institute of Electrical and Electronics Engineers</b:Publisher>
    <b:URL>https://doi.org/10.1109/tetci.2023.3251404</b:URL>
    <b:DOI>10.1109/tetci.2023.3251404</b:DOI>
    <b:Author>
      <b:Author>
        <b:NameList>
          <b:Person>
            <b:Last>Al-Quraan</b:Last>
            <b:First>Mohammad</b:First>
          </b:Person>
          <b:Person>
            <b:Last>Mohjazi</b:Last>
            <b:First>Lina</b:First>
          </b:Person>
          <b:Person>
            <b:Last>Bariah</b:Last>
            <b:First>Lina</b:First>
          </b:Person>
          <b:Person>
            <b:Last>Centeno</b:Last>
            <b:First>Anthony</b:First>
          </b:Person>
          <b:Person>
            <b:Last>Zoha</b:Last>
            <b:First>Ahmed</b:First>
          </b:Person>
          <b:Person>
            <b:Last>Arshad</b:Last>
            <b:First>Kamran</b:First>
          </b:Person>
          <b:Person>
            <b:Last>Assaleh</b:Last>
            <b:First>Khaled</b:First>
          </b:Person>
          <b:Person>
            <b:Last>Muhaidat</b:Last>
            <b:First>Sami</b:First>
          </b:Person>
          <b:Person>
            <b:Last>Debbah</b:Last>
            <b:First>Mérouane</b:First>
          </b:Person>
          <b:Person>
            <b:Last>Imran</b:Last>
            <b:First>Muhammad Ali</b:First>
          </b:Person>
        </b:NameList>
      </b:Author>
    </b:Author>
    <b:JenniData>z: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</b:JenniData>
  </b:Source>
  <b:Source>
    <b:Tag>YaoJ23</b:Tag>
    <b:SourceType>JournalArticle</b:SourceType>
    <b:Guid>{778259cf-4b95-4cc0-a060-4eba76659819}</b:Guid>
    <b:Title>Imperfect CSI: A Key Factor of Uncertainty to Over-the-Air Federated Learning</b:Title>
    <b:Year>2023</b:Year>
    <b:JournalName>IEEE Wireless Communications Letters</b:JournalName>
    <b:BookTitle>IEEE Wireless Communications Letters</b:BookTitle>
    <b:Volume>12</b:Volume>
    <b:Issue>12</b:Issue>
    <b:Pages>2273-2277</b:Pages>
    <b:Publisher>Institute of Electrical and Electronics Engineers</b:Publisher>
    <b:URL>https://doi.org/10.1109/lwc.2023.3318555</b:URL>
    <b:DOI>10.1109/lwc.2023.3318555</b:DOI>
    <b:Author>
      <b:Author>
        <b:NameList>
          <b:Person>
            <b:Last>Yao</b:Last>
            <b:First>Jiacheng</b:First>
          </b:Person>
          <b:Person>
            <b:Last>Yang</b:Last>
            <b:First>Zhaohui</b:First>
          </b:Person>
          <b:Person>
            <b:Last>Xu</b:Last>
            <b:First>Wei</b:First>
          </b:Person>
          <b:Person>
            <b:Last>Niyato</b:Last>
            <b:First>Dusit</b:First>
          </b:Person>
          <b:Person>
            <b:Last>You</b:Last>
            <b:First>Xiaohu</b:First>
          </b:Person>
        </b:NameList>
      </b:Author>
    </b:Author>
    <b:JenniData>z: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</b:JenniData>
  </b:Source>
  <b:Source>
    <b:Tag>PradhanA23</b:Tag>
    <b:SourceType>JournalArticle</b:SourceType>
    <b:Guid>{b58d83fe-b27f-44a4-90fe-bbe8bd44731a}</b:Guid>
    <b:Title>Robust Optimization of RIS in Terahertz Under Extreme Molecular Re-Radiation Manifestations</b:Title>
    <b:Year>2023</b:Year>
    <b:JournalName>IEEE Transactions on Wireless Communications</b:JournalName>
    <b:BookTitle>IEEE Transactions on Wireless Communications</b:BookTitle>
    <b:Volume>23</b:Volume>
    <b:Issue>3</b:Issue>
    <b:Pages>1783-1797</b:Pages>
    <b:Publisher>Institute of Electrical and Electronics Engineers</b:Publisher>
    <b:URL>https://doi.org/10.1109/twc.2023.3292007</b:URL>
    <b:DOI>10.1109/twc.2023.3292007</b:DOI>
    <b:Author>
      <b:Author>
        <b:NameList>
          <b:Person>
            <b:Last>Pradhan</b:Last>
            <b:First>Anish</b:First>
          </b:Person>
          <b:Person>
            <b:Last>Abd-Elmagid</b:Last>
            <b:First>Mohamed A.</b:First>
          </b:Person>
          <b:Person>
            <b:Last>Dhillon</b:Last>
            <b:First>Harpreet S.</b:First>
          </b:Person>
          <b:Person>
            <b:Last>Molisch</b:Last>
            <b:First>Andreas F.</b:First>
          </b:Person>
        </b:NameList>
      </b:Author>
    </b:Author>
    <b:JenniData>z: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</b:JenniData>
  </b:Source>
  <b:Source>
    <b:Tag>WuH22</b:Tag>
    <b:SourceType>JournalArticle</b:SourceType>
    <b:Guid>{5c04cd77-3014-4233-8093-e5d5f287d4b3}</b:Guid>
    <b:Title>Node Selection Toward Faster Convergence for Federated Learning on Non-IID Data</b:Title>
    <b:Year>2022</b:Year>
    <b:JournalName>IEEE Transactions on Network Science and Engineering</b:JournalName>
    <b:BookTitle>IEEE Transactions on Network Science and Engineering</b:BookTitle>
    <b:Volume>9</b:Volume>
    <b:Issue>5</b:Issue>
    <b:Pages>3099-3111</b:Pages>
    <b:Publisher>Institute of Electrical and Electronics Engineers</b:Publisher>
    <b:URL>https://doi.org/10.1109/tnse.2022.3146399</b:URL>
    <b:DOI>10.1109/tnse.2022.3146399</b:DOI>
    <b:Author>
      <b:Author>
        <b:NameList>
          <b:Person>
            <b:Last>Wu</b:Last>
            <b:First>Hongda</b:First>
          </b:Person>
          <b:Person>
            <b:Last>Wang</b:Last>
            <b:First>Ping</b:First>
          </b:Person>
        </b:NameList>
      </b:Author>
    </b:Author>
    <b:JenniData>z: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</b:JenniData>
  </b:Source>
</b:Sources>
</file>

<file path=customXml/itemProps1.xml><?xml version="1.0" encoding="utf-8"?>
<ds:datastoreItem xmlns:ds="http://schemas.openxmlformats.org/officeDocument/2006/customXml" ds:itemID="{6d8541ec-f0d9-4fc8-b31a-4164ce40f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Convergence-Aware Active RIS for AirComp-Based Federated Learning</dc:title>
  <dc:creator>Amitav</dc:creator>
  <cp:lastModifiedBy>Un-named</cp:lastModifiedBy>
  <cp:revision>1</cp:revision>
  <dcterms:created xsi:type="dcterms:W3CDTF">2026-10-05T13:49:21.732Z</dcterms:created>
  <dcterms:modified xsi:type="dcterms:W3CDTF">2026-10-05T13:49:21.732Z</dcterms:modified>
</cp:coreProperties>
</file>

<file path=docProps/custom.xml><?xml version="1.0" encoding="utf-8"?>
<Properties xmlns="http://schemas.openxmlformats.org/officeDocument/2006/custom-properties" xmlns:vt="http://schemas.openxmlformats.org/officeDocument/2006/docPropsVTypes"/>
</file>