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9BDD" w14:textId="77777777" w:rsidR="00E40E37" w:rsidRDefault="00000000">
      <w:pPr>
        <w:pStyle w:val="Title"/>
        <w:spacing w:after="240"/>
      </w:pPr>
      <w:r w:rsidRPr="005F43C7">
        <w:rPr>
          <w:b/>
        </w:rPr>
        <w:t>Enterprise UI Accelerators — React Reference Architecture</w:t>
      </w:r>
    </w:p>
    <w:p w14:paraId="0E518036" w14:textId="77777777" w:rsidR="00E40E37" w:rsidRDefault="00000000">
      <w:pPr>
        <w:spacing w:after="160"/>
      </w:pPr>
      <w:r>
        <w:rPr>
          <w:rFonts w:ascii="Calibri" w:eastAsia="Calibri" w:hAnsi="Calibri" w:cs="Calibri"/>
          <w:i/>
          <w:iCs/>
          <w:szCs w:val="22"/>
        </w:rPr>
        <w:t>Prepared for: Architecture Center of Excellence (Arche) / Enterprise Architecture — UI Workstream</w:t>
      </w:r>
    </w:p>
    <w:p w14:paraId="38117DB2" w14:textId="77777777" w:rsidR="00E40E37" w:rsidRDefault="00000000">
      <w:pPr>
        <w:spacing w:after="160"/>
      </w:pPr>
      <w:r>
        <w:rPr>
          <w:rFonts w:ascii="Calibri" w:eastAsia="Calibri" w:hAnsi="Calibri" w:cs="Calibri"/>
          <w:i/>
          <w:iCs/>
          <w:szCs w:val="22"/>
        </w:rPr>
        <w:t>Author: Rajaraman, Solution Architect</w:t>
      </w:r>
    </w:p>
    <w:p w14:paraId="49790DFD" w14:textId="53F5692B" w:rsidR="00E40E37" w:rsidRDefault="00000000">
      <w:pPr>
        <w:spacing w:after="160"/>
      </w:pPr>
      <w:r>
        <w:rPr>
          <w:rFonts w:ascii="Calibri" w:eastAsia="Calibri" w:hAnsi="Calibri" w:cs="Calibri"/>
          <w:i/>
          <w:iCs/>
          <w:szCs w:val="22"/>
        </w:rPr>
        <w:t xml:space="preserve">Status: Draft for </w:t>
      </w:r>
      <w:r w:rsidR="008D18E4">
        <w:rPr>
          <w:rFonts w:ascii="Calibri" w:eastAsia="Calibri" w:hAnsi="Calibri" w:cs="Calibri"/>
          <w:i/>
          <w:iCs/>
          <w:szCs w:val="22"/>
        </w:rPr>
        <w:t>Implementation</w:t>
      </w:r>
    </w:p>
    <w:p w14:paraId="200E9E00" w14:textId="77777777" w:rsidR="00E40E37" w:rsidRDefault="00000000">
      <w:pPr>
        <w:spacing w:after="160"/>
      </w:pPr>
      <w:r>
        <w:rPr>
          <w:rFonts w:ascii="Calibri" w:eastAsia="Calibri" w:hAnsi="Calibri" w:cs="Calibri"/>
          <w:i/>
          <w:iCs/>
          <w:szCs w:val="22"/>
        </w:rPr>
        <w:t>Companion to: Enterprise .NET Core Accelerator Suite (</w:t>
      </w:r>
      <w:proofErr w:type="spellStart"/>
      <w:proofErr w:type="gramStart"/>
      <w:r>
        <w:rPr>
          <w:rFonts w:ascii="Calibri" w:eastAsia="Calibri" w:hAnsi="Calibri" w:cs="Calibri"/>
          <w:i/>
          <w:iCs/>
          <w:szCs w:val="22"/>
        </w:rPr>
        <w:t>AddEnterpriseDefaults</w:t>
      </w:r>
      <w:proofErr w:type="spellEnd"/>
      <w:r>
        <w:rPr>
          <w:rFonts w:ascii="Calibri" w:eastAsia="Calibri" w:hAnsi="Calibri" w:cs="Calibri"/>
          <w:i/>
          <w:iCs/>
          <w:szCs w:val="22"/>
        </w:rPr>
        <w:t>(</w:t>
      </w:r>
      <w:proofErr w:type="gramEnd"/>
      <w:r>
        <w:rPr>
          <w:rFonts w:ascii="Calibri" w:eastAsia="Calibri" w:hAnsi="Calibri" w:cs="Calibri"/>
          <w:i/>
          <w:iCs/>
          <w:szCs w:val="22"/>
        </w:rPr>
        <w:t>))</w:t>
      </w:r>
    </w:p>
    <w:p w14:paraId="56911B3B" w14:textId="77777777" w:rsidR="00E40E37" w:rsidRDefault="00E40E37">
      <w:pPr>
        <w:pBdr>
          <w:bottom w:val="single" w:sz="6" w:space="1" w:color="999999"/>
        </w:pBdr>
        <w:spacing w:after="240"/>
      </w:pPr>
    </w:p>
    <w:p w14:paraId="17CE818D" w14:textId="77777777" w:rsidR="00E40E37" w:rsidRDefault="00000000">
      <w:pPr>
        <w:pStyle w:val="Heading1"/>
        <w:spacing w:before="360" w:after="160"/>
      </w:pPr>
      <w:r>
        <w:t>1. Purpose &amp; Scope</w:t>
      </w:r>
    </w:p>
    <w:p w14:paraId="45017023" w14:textId="77777777" w:rsidR="002271F8" w:rsidRDefault="002271F8">
      <w:pPr>
        <w:spacing w:after="160"/>
        <w:rPr>
          <w:kern w:val="2"/>
          <w:szCs w:val="22"/>
          <w14:ligatures w14:val="standardContextual"/>
        </w:rPr>
      </w:pPr>
      <w:r>
        <w:rPr>
          <w:b/>
          <w:bCs/>
        </w:rPr>
        <w:t>Executive summary.</w:t>
      </w:r>
      <w:r>
        <w:t xml:space="preserve"> This reference architecture proposes a governed React accelerator ecosystem built on </w:t>
      </w:r>
      <w:proofErr w:type="spellStart"/>
      <w:r>
        <w:t>PrimeReact</w:t>
      </w:r>
      <w:proofErr w:type="spellEnd"/>
      <w:r>
        <w:t xml:space="preserve">, enterprise design tokens, reusable capability packages, a standard application shell, and a generator-backed project template. The recommended delivery model is a </w:t>
      </w:r>
      <w:proofErr w:type="spellStart"/>
      <w:r>
        <w:t>pnpm</w:t>
      </w:r>
      <w:proofErr w:type="spellEnd"/>
      <w:r>
        <w:t xml:space="preserve"> and </w:t>
      </w:r>
      <w:proofErr w:type="spellStart"/>
      <w:r>
        <w:t>Turborepo</w:t>
      </w:r>
      <w:proofErr w:type="spellEnd"/>
      <w:r>
        <w:t xml:space="preserve"> </w:t>
      </w:r>
      <w:proofErr w:type="spellStart"/>
      <w:r>
        <w:t>monorepo</w:t>
      </w:r>
      <w:proofErr w:type="spellEnd"/>
      <w:r>
        <w:t xml:space="preserve"> that publishes private scoped </w:t>
      </w:r>
      <w:proofErr w:type="spellStart"/>
      <w:r>
        <w:t>npm</w:t>
      </w:r>
      <w:proofErr w:type="spellEnd"/>
      <w:r>
        <w:t xml:space="preserve"> packages through Artifactory, documents them in Storybook, and validates them through shared TypeScript, accessibility, security, testing, and release controls. Phase 1 establishes the application shell and highest-frequency UI components; Phase 2 adds forms, data grids, workflow authoring, file handling, dashboards, and other enterprise patterns. Approval is requested for the package boundaries, dependency direction, implementation phases, and governance model described in this document.</w:t>
      </w:r>
    </w:p>
    <w:p w14:paraId="684CACE7" w14:textId="77777777" w:rsidR="00E40E37" w:rsidRDefault="00000000">
      <w:pPr>
        <w:spacing w:after="160"/>
      </w:pPr>
      <w:r>
        <w:rPr>
          <w:rFonts w:ascii="Calibri" w:eastAsia="Calibri" w:hAnsi="Calibri" w:cs="Calibri"/>
          <w:szCs w:val="22"/>
        </w:rPr>
        <w:t>Application teams across the portfolio each solve the same front-end problems independently — component styling, API integration, auth wiring, state management, testing setup — with inconsistent quality, duplicated effort, and no shared governance path through the ARB.</w:t>
      </w:r>
    </w:p>
    <w:p w14:paraId="6091F9F9" w14:textId="77777777" w:rsidR="00E40E37" w:rsidRDefault="00000000">
      <w:pPr>
        <w:spacing w:after="160"/>
      </w:pPr>
      <w:r>
        <w:rPr>
          <w:rFonts w:ascii="Calibri" w:eastAsia="Calibri" w:hAnsi="Calibri" w:cs="Calibri"/>
          <w:szCs w:val="22"/>
        </w:rPr>
        <w:t xml:space="preserve">This document defines a catalog of reusable React accelerators: pre-built, versioned, opinionated packages and scaffolding that let application teams start from a governed baseline instead of a blank repo. It is the front-end counterpart to the enterprise .NET Core module suite — where that suite gives backend teams an </w:t>
      </w:r>
      <w:proofErr w:type="spellStart"/>
      <w:proofErr w:type="gramStart"/>
      <w:r>
        <w:rPr>
          <w:rFonts w:ascii="Calibri" w:eastAsia="Calibri" w:hAnsi="Calibri" w:cs="Calibri"/>
          <w:szCs w:val="22"/>
        </w:rPr>
        <w:t>AddEnterpriseDefaults</w:t>
      </w:r>
      <w:proofErr w:type="spellEnd"/>
      <w:r>
        <w:rPr>
          <w:rFonts w:ascii="Calibri" w:eastAsia="Calibri" w:hAnsi="Calibri" w:cs="Calibri"/>
          <w:szCs w:val="22"/>
        </w:rPr>
        <w:t>(</w:t>
      </w:r>
      <w:proofErr w:type="gramEnd"/>
      <w:r>
        <w:rPr>
          <w:rFonts w:ascii="Calibri" w:eastAsia="Calibri" w:hAnsi="Calibri" w:cs="Calibri"/>
          <w:szCs w:val="22"/>
        </w:rPr>
        <w:t>) meta-package, this gives UI teams an equivalent “one command, governed defaults” starting point.</w:t>
      </w:r>
    </w:p>
    <w:p w14:paraId="5B2FC06A" w14:textId="77777777" w:rsidR="00E40E37" w:rsidRDefault="00000000">
      <w:pPr>
        <w:spacing w:after="160"/>
      </w:pPr>
      <w:r>
        <w:rPr>
          <w:rFonts w:ascii="Calibri" w:eastAsia="Calibri" w:hAnsi="Calibri" w:cs="Calibri"/>
          <w:b/>
          <w:bCs/>
          <w:szCs w:val="22"/>
        </w:rPr>
        <w:t>In scope: reusable packages, patterns, and standards for React-based UI applications (web) across the enterprise portfolio, hosted on AWS.</w:t>
      </w:r>
    </w:p>
    <w:p w14:paraId="51F57F1E" w14:textId="77777777" w:rsidR="00E40E37" w:rsidRDefault="00000000">
      <w:pPr>
        <w:spacing w:after="160"/>
      </w:pPr>
      <w:r>
        <w:rPr>
          <w:rFonts w:ascii="Calibri" w:eastAsia="Calibri" w:hAnsi="Calibri" w:cs="Calibri"/>
          <w:b/>
          <w:bCs/>
          <w:szCs w:val="22"/>
        </w:rPr>
        <w:t>Out of scope (this version): native mobile (React Native), non-React front ends, backend service architecture (covered separately).</w:t>
      </w:r>
    </w:p>
    <w:p w14:paraId="521A8F38" w14:textId="77777777" w:rsidR="00E40E37" w:rsidRDefault="00000000">
      <w:pPr>
        <w:pStyle w:val="Heading1"/>
        <w:spacing w:before="360" w:after="160"/>
      </w:pPr>
      <w:r>
        <w:t>2. Guiding Principles</w:t>
      </w:r>
    </w:p>
    <w:p w14:paraId="5FF531B5" w14:textId="77777777" w:rsidR="00E40E37" w:rsidRDefault="00000000">
      <w:pPr>
        <w:pStyle w:val="ListParagraph"/>
        <w:numPr>
          <w:ilvl w:val="0"/>
          <w:numId w:val="2"/>
        </w:numPr>
        <w:spacing w:after="100"/>
      </w:pPr>
      <w:r>
        <w:rPr>
          <w:rFonts w:ascii="Calibri" w:eastAsia="Calibri" w:hAnsi="Calibri" w:cs="Calibri"/>
          <w:sz w:val="22"/>
          <w:szCs w:val="22"/>
        </w:rPr>
        <w:t>Convention over configuration. Teams should get sane, secure, accessible defaults without having to make 40 decisions before writing a line of business logic.</w:t>
      </w:r>
    </w:p>
    <w:p w14:paraId="5C80C8D7" w14:textId="77777777" w:rsidR="00E40E37" w:rsidRDefault="00000000">
      <w:pPr>
        <w:pStyle w:val="ListParagraph"/>
        <w:numPr>
          <w:ilvl w:val="0"/>
          <w:numId w:val="2"/>
        </w:numPr>
        <w:spacing w:after="100"/>
      </w:pPr>
      <w:r>
        <w:rPr>
          <w:rFonts w:ascii="Calibri" w:eastAsia="Calibri" w:hAnsi="Calibri" w:cs="Calibri"/>
          <w:sz w:val="22"/>
          <w:szCs w:val="22"/>
        </w:rPr>
        <w:lastRenderedPageBreak/>
        <w:t>Governed, not mandated. Accelerators are the recommended path through the ARB fast-track; teams may deviate with justification, same as the backend module suite.</w:t>
      </w:r>
    </w:p>
    <w:p w14:paraId="53A5C303" w14:textId="77777777" w:rsidR="00E40E37" w:rsidRDefault="00000000">
      <w:pPr>
        <w:pStyle w:val="ListParagraph"/>
        <w:numPr>
          <w:ilvl w:val="0"/>
          <w:numId w:val="2"/>
        </w:numPr>
        <w:spacing w:after="100"/>
      </w:pPr>
      <w:r>
        <w:rPr>
          <w:rFonts w:ascii="Calibri" w:eastAsia="Calibri" w:hAnsi="Calibri" w:cs="Calibri"/>
          <w:sz w:val="22"/>
          <w:szCs w:val="22"/>
        </w:rPr>
        <w:t xml:space="preserve">Composable, not monolithic. Each accelerator is independently </w:t>
      </w:r>
      <w:proofErr w:type="gramStart"/>
      <w:r>
        <w:rPr>
          <w:rFonts w:ascii="Calibri" w:eastAsia="Calibri" w:hAnsi="Calibri" w:cs="Calibri"/>
          <w:sz w:val="22"/>
          <w:szCs w:val="22"/>
        </w:rPr>
        <w:t>adoptable — a</w:t>
      </w:r>
      <w:proofErr w:type="gramEnd"/>
      <w:r>
        <w:rPr>
          <w:rFonts w:ascii="Calibri" w:eastAsia="Calibri" w:hAnsi="Calibri" w:cs="Calibri"/>
          <w:sz w:val="22"/>
          <w:szCs w:val="22"/>
        </w:rPr>
        <w:t xml:space="preserve"> team can take the design system without the state-management layer, or the API client without the design system.</w:t>
      </w:r>
    </w:p>
    <w:p w14:paraId="19371AF1" w14:textId="77777777" w:rsidR="00E40E37" w:rsidRDefault="00000000">
      <w:pPr>
        <w:pStyle w:val="ListParagraph"/>
        <w:numPr>
          <w:ilvl w:val="0"/>
          <w:numId w:val="2"/>
        </w:numPr>
        <w:spacing w:after="100"/>
      </w:pPr>
      <w:r>
        <w:rPr>
          <w:rFonts w:ascii="Calibri" w:eastAsia="Calibri" w:hAnsi="Calibri" w:cs="Calibri"/>
          <w:sz w:val="22"/>
          <w:szCs w:val="22"/>
        </w:rPr>
        <w:t xml:space="preserve">Versioned like a product. Accelerators are published as scoped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packages with </w:t>
      </w:r>
      <w:proofErr w:type="spellStart"/>
      <w:r>
        <w:rPr>
          <w:rFonts w:ascii="Calibri" w:eastAsia="Calibri" w:hAnsi="Calibri" w:cs="Calibri"/>
          <w:sz w:val="22"/>
          <w:szCs w:val="22"/>
        </w:rPr>
        <w:t>semver</w:t>
      </w:r>
      <w:proofErr w:type="spellEnd"/>
      <w:r>
        <w:rPr>
          <w:rFonts w:ascii="Calibri" w:eastAsia="Calibri" w:hAnsi="Calibri" w:cs="Calibri"/>
          <w:sz w:val="22"/>
          <w:szCs w:val="22"/>
        </w:rPr>
        <w:t>, changelogs, and a deprecation policy — not copy-pasted starter templates that drift.</w:t>
      </w:r>
    </w:p>
    <w:p w14:paraId="721142A6" w14:textId="77777777" w:rsidR="00E40E37" w:rsidRDefault="00000000">
      <w:pPr>
        <w:pStyle w:val="ListParagraph"/>
        <w:numPr>
          <w:ilvl w:val="0"/>
          <w:numId w:val="2"/>
        </w:numPr>
        <w:spacing w:after="100"/>
      </w:pPr>
      <w:r>
        <w:rPr>
          <w:rFonts w:ascii="Calibri" w:eastAsia="Calibri" w:hAnsi="Calibri" w:cs="Calibri"/>
          <w:sz w:val="22"/>
          <w:szCs w:val="22"/>
        </w:rPr>
        <w:t>Accessibility and security are defaults, not add-ons. WCAG 2.2 AA and baseline security headers/CSP are baked into the accelerators, not left to each team to remember.</w:t>
      </w:r>
    </w:p>
    <w:p w14:paraId="1B36D5DD" w14:textId="77777777" w:rsidR="00E40E37" w:rsidRDefault="00000000">
      <w:pPr>
        <w:pStyle w:val="ListParagraph"/>
        <w:numPr>
          <w:ilvl w:val="0"/>
          <w:numId w:val="2"/>
        </w:numPr>
        <w:spacing w:after="100"/>
      </w:pPr>
      <w:r>
        <w:rPr>
          <w:rFonts w:ascii="Calibri" w:eastAsia="Calibri" w:hAnsi="Calibri" w:cs="Calibri"/>
          <w:sz w:val="22"/>
          <w:szCs w:val="22"/>
        </w:rPr>
        <w:t>DX is a first-class requirement. If the golden path is slower than doing it yourself, teams will route around it. Local dev speed, generator tooling, and clear docs are part of the deliverable, not polish.</w:t>
      </w:r>
    </w:p>
    <w:p w14:paraId="21B746FE" w14:textId="77777777" w:rsidR="00E40E37" w:rsidRDefault="00000000">
      <w:pPr>
        <w:pStyle w:val="Heading1"/>
        <w:spacing w:before="360" w:after="160"/>
      </w:pPr>
      <w:r>
        <w:t>3. Accelerator Catalog — Full Breadth Overview</w:t>
      </w:r>
    </w:p>
    <w:p w14:paraId="0F2B5199" w14:textId="77777777" w:rsidR="00E40E37" w:rsidRDefault="00000000">
      <w:pPr>
        <w:spacing w:after="160"/>
      </w:pPr>
      <w:r>
        <w:rPr>
          <w:rFonts w:ascii="Calibri" w:eastAsia="Calibri" w:hAnsi="Calibri" w:cs="Calibri"/>
          <w:szCs w:val="22"/>
        </w:rPr>
        <w:t xml:space="preserve">The catalog is organized the same way the .NET suite </w:t>
      </w:r>
      <w:proofErr w:type="gramStart"/>
      <w:r>
        <w:rPr>
          <w:rFonts w:ascii="Calibri" w:eastAsia="Calibri" w:hAnsi="Calibri" w:cs="Calibri"/>
          <w:szCs w:val="22"/>
        </w:rPr>
        <w:t>is:</w:t>
      </w:r>
      <w:proofErr w:type="gramEnd"/>
      <w:r>
        <w:rPr>
          <w:rFonts w:ascii="Calibri" w:eastAsia="Calibri" w:hAnsi="Calibri" w:cs="Calibri"/>
          <w:szCs w:val="22"/>
        </w:rPr>
        <w:t xml:space="preserve"> a set of independent modules plus one </w:t>
      </w:r>
      <w:proofErr w:type="gramStart"/>
      <w:r>
        <w:rPr>
          <w:rFonts w:ascii="Calibri" w:eastAsia="Calibri" w:hAnsi="Calibri" w:cs="Calibri"/>
          <w:szCs w:val="22"/>
        </w:rPr>
        <w:t>meta-package</w:t>
      </w:r>
      <w:proofErr w:type="gramEnd"/>
      <w:r>
        <w:rPr>
          <w:rFonts w:ascii="Calibri" w:eastAsia="Calibri" w:hAnsi="Calibri" w:cs="Calibri"/>
          <w:szCs w:val="22"/>
        </w:rPr>
        <w:t xml:space="preserve"> that wires them together with enterprise defaults.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3800"/>
        <w:gridCol w:w="1900"/>
      </w:tblGrid>
      <w:tr w:rsidR="00E40E37" w14:paraId="632716FD"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0BE60D76" w14:textId="77777777" w:rsidR="00E40E37" w:rsidRDefault="00000000">
            <w:r>
              <w:rPr>
                <w:rFonts w:ascii="Calibri" w:eastAsia="Calibri" w:hAnsi="Calibri" w:cs="Calibri"/>
                <w:b/>
                <w:bCs/>
                <w:color w:val="FFFFFF"/>
                <w:sz w:val="20"/>
              </w:rPr>
              <w:t>#</w:t>
            </w:r>
          </w:p>
        </w:tc>
        <w:tc>
          <w:tcPr>
            <w:tcW w:w="2600" w:type="dxa"/>
            <w:shd w:val="clear" w:color="auto" w:fill="1F3864"/>
            <w:tcMar>
              <w:top w:w="80" w:type="dxa"/>
              <w:left w:w="100" w:type="dxa"/>
              <w:bottom w:w="80" w:type="dxa"/>
              <w:right w:w="100" w:type="dxa"/>
            </w:tcMar>
          </w:tcPr>
          <w:p w14:paraId="139F2829" w14:textId="77777777" w:rsidR="00E40E37" w:rsidRDefault="00000000">
            <w:r>
              <w:rPr>
                <w:rFonts w:ascii="Calibri" w:eastAsia="Calibri" w:hAnsi="Calibri" w:cs="Calibri"/>
                <w:b/>
                <w:bCs/>
                <w:color w:val="FFFFFF"/>
                <w:sz w:val="20"/>
              </w:rPr>
              <w:t>Accelerator</w:t>
            </w:r>
          </w:p>
        </w:tc>
        <w:tc>
          <w:tcPr>
            <w:tcW w:w="3800" w:type="dxa"/>
            <w:shd w:val="clear" w:color="auto" w:fill="1F3864"/>
            <w:tcMar>
              <w:top w:w="80" w:type="dxa"/>
              <w:left w:w="100" w:type="dxa"/>
              <w:bottom w:w="80" w:type="dxa"/>
              <w:right w:w="100" w:type="dxa"/>
            </w:tcMar>
          </w:tcPr>
          <w:p w14:paraId="5BD45A86" w14:textId="77777777" w:rsidR="00E40E37" w:rsidRDefault="00000000">
            <w:r>
              <w:rPr>
                <w:rFonts w:ascii="Calibri" w:eastAsia="Calibri" w:hAnsi="Calibri" w:cs="Calibri"/>
                <w:b/>
                <w:bCs/>
                <w:color w:val="FFFFFF"/>
                <w:sz w:val="20"/>
              </w:rPr>
              <w:t>Problem it solves</w:t>
            </w:r>
          </w:p>
        </w:tc>
        <w:tc>
          <w:tcPr>
            <w:tcW w:w="1900" w:type="dxa"/>
            <w:shd w:val="clear" w:color="auto" w:fill="1F3864"/>
            <w:tcMar>
              <w:top w:w="80" w:type="dxa"/>
              <w:left w:w="100" w:type="dxa"/>
              <w:bottom w:w="80" w:type="dxa"/>
              <w:right w:w="100" w:type="dxa"/>
            </w:tcMar>
          </w:tcPr>
          <w:p w14:paraId="7CA1B845" w14:textId="77777777" w:rsidR="00E40E37" w:rsidRDefault="00000000">
            <w:r>
              <w:rPr>
                <w:rFonts w:ascii="Calibri" w:eastAsia="Calibri" w:hAnsi="Calibri" w:cs="Calibri"/>
                <w:b/>
                <w:bCs/>
                <w:color w:val="FFFFFF"/>
                <w:sz w:val="20"/>
              </w:rPr>
              <w:t>Priority</w:t>
            </w:r>
          </w:p>
        </w:tc>
      </w:tr>
      <w:tr w:rsidR="00E40E37" w14:paraId="57006159" w14:textId="77777777">
        <w:tblPrEx>
          <w:tblCellMar>
            <w:top w:w="0" w:type="dxa"/>
            <w:bottom w:w="0" w:type="dxa"/>
          </w:tblCellMar>
        </w:tblPrEx>
        <w:tc>
          <w:tcPr>
            <w:tcW w:w="600" w:type="dxa"/>
            <w:tcMar>
              <w:top w:w="80" w:type="dxa"/>
              <w:left w:w="100" w:type="dxa"/>
              <w:bottom w:w="80" w:type="dxa"/>
              <w:right w:w="100" w:type="dxa"/>
            </w:tcMar>
          </w:tcPr>
          <w:p w14:paraId="6DA9E5B6" w14:textId="77777777" w:rsidR="00E40E37" w:rsidRDefault="00000000">
            <w:r>
              <w:rPr>
                <w:rFonts w:ascii="Calibri" w:eastAsia="Calibri" w:hAnsi="Calibri" w:cs="Calibri"/>
                <w:sz w:val="20"/>
              </w:rPr>
              <w:t>1</w:t>
            </w:r>
          </w:p>
        </w:tc>
        <w:tc>
          <w:tcPr>
            <w:tcW w:w="2600" w:type="dxa"/>
            <w:tcMar>
              <w:top w:w="80" w:type="dxa"/>
              <w:left w:w="100" w:type="dxa"/>
              <w:bottom w:w="80" w:type="dxa"/>
              <w:right w:w="100" w:type="dxa"/>
            </w:tcMar>
          </w:tcPr>
          <w:p w14:paraId="29DE7659" w14:textId="77777777" w:rsidR="00E40E37" w:rsidRDefault="00000000">
            <w:r>
              <w:rPr>
                <w:rFonts w:ascii="Calibri" w:eastAsia="Calibri" w:hAnsi="Calibri" w:cs="Calibri"/>
                <w:sz w:val="20"/>
              </w:rPr>
              <w:t>Design System &amp; Component Library</w:t>
            </w:r>
          </w:p>
        </w:tc>
        <w:tc>
          <w:tcPr>
            <w:tcW w:w="3800" w:type="dxa"/>
            <w:tcMar>
              <w:top w:w="80" w:type="dxa"/>
              <w:left w:w="100" w:type="dxa"/>
              <w:bottom w:w="80" w:type="dxa"/>
              <w:right w:w="100" w:type="dxa"/>
            </w:tcMar>
          </w:tcPr>
          <w:p w14:paraId="566EF84A" w14:textId="77777777" w:rsidR="00E40E37" w:rsidRDefault="00000000">
            <w:r>
              <w:rPr>
                <w:rFonts w:ascii="Calibri" w:eastAsia="Calibri" w:hAnsi="Calibri" w:cs="Calibri"/>
                <w:sz w:val="20"/>
              </w:rPr>
              <w:t>Inconsistent UI, duplicated component work, no accessibility baseline</w:t>
            </w:r>
          </w:p>
        </w:tc>
        <w:tc>
          <w:tcPr>
            <w:tcW w:w="1900" w:type="dxa"/>
            <w:tcMar>
              <w:top w:w="80" w:type="dxa"/>
              <w:left w:w="100" w:type="dxa"/>
              <w:bottom w:w="80" w:type="dxa"/>
              <w:right w:w="100" w:type="dxa"/>
            </w:tcMar>
          </w:tcPr>
          <w:p w14:paraId="7A38256B" w14:textId="77777777" w:rsidR="00E40E37" w:rsidRDefault="00000000">
            <w:r>
              <w:rPr>
                <w:rFonts w:ascii="Calibri" w:eastAsia="Calibri" w:hAnsi="Calibri" w:cs="Calibri"/>
                <w:sz w:val="20"/>
              </w:rPr>
              <w:t>Phase 1 (deep dive below)</w:t>
            </w:r>
          </w:p>
        </w:tc>
      </w:tr>
      <w:tr w:rsidR="00E40E37" w14:paraId="412B84D7" w14:textId="77777777">
        <w:tblPrEx>
          <w:tblCellMar>
            <w:top w:w="0" w:type="dxa"/>
            <w:bottom w:w="0" w:type="dxa"/>
          </w:tblCellMar>
        </w:tblPrEx>
        <w:tc>
          <w:tcPr>
            <w:tcW w:w="600" w:type="dxa"/>
            <w:tcMar>
              <w:top w:w="80" w:type="dxa"/>
              <w:left w:w="100" w:type="dxa"/>
              <w:bottom w:w="80" w:type="dxa"/>
              <w:right w:w="100" w:type="dxa"/>
            </w:tcMar>
          </w:tcPr>
          <w:p w14:paraId="44A36754" w14:textId="77777777" w:rsidR="00E40E37" w:rsidRDefault="00000000">
            <w:r>
              <w:rPr>
                <w:rFonts w:ascii="Calibri" w:eastAsia="Calibri" w:hAnsi="Calibri" w:cs="Calibri"/>
                <w:sz w:val="20"/>
              </w:rPr>
              <w:t>2</w:t>
            </w:r>
          </w:p>
        </w:tc>
        <w:tc>
          <w:tcPr>
            <w:tcW w:w="2600" w:type="dxa"/>
            <w:tcMar>
              <w:top w:w="80" w:type="dxa"/>
              <w:left w:w="100" w:type="dxa"/>
              <w:bottom w:w="80" w:type="dxa"/>
              <w:right w:w="100" w:type="dxa"/>
            </w:tcMar>
          </w:tcPr>
          <w:p w14:paraId="4BBFCCBE" w14:textId="77777777" w:rsidR="00E40E37" w:rsidRDefault="00000000">
            <w:r>
              <w:rPr>
                <w:rFonts w:ascii="Calibri" w:eastAsia="Calibri" w:hAnsi="Calibri" w:cs="Calibri"/>
                <w:sz w:val="20"/>
              </w:rPr>
              <w:t>App Shell, Routing &amp; State/Data Layer</w:t>
            </w:r>
          </w:p>
        </w:tc>
        <w:tc>
          <w:tcPr>
            <w:tcW w:w="3800" w:type="dxa"/>
            <w:tcMar>
              <w:top w:w="80" w:type="dxa"/>
              <w:left w:w="100" w:type="dxa"/>
              <w:bottom w:w="80" w:type="dxa"/>
              <w:right w:w="100" w:type="dxa"/>
            </w:tcMar>
          </w:tcPr>
          <w:p w14:paraId="181E7CF4" w14:textId="77777777" w:rsidR="00E40E37" w:rsidRDefault="00000000">
            <w:r>
              <w:rPr>
                <w:rFonts w:ascii="Calibri" w:eastAsia="Calibri" w:hAnsi="Calibri" w:cs="Calibri"/>
                <w:sz w:val="20"/>
              </w:rPr>
              <w:t xml:space="preserve">Every team reinvents routing, server-state </w:t>
            </w:r>
            <w:proofErr w:type="gramStart"/>
            <w:r>
              <w:rPr>
                <w:rFonts w:ascii="Calibri" w:eastAsia="Calibri" w:hAnsi="Calibri" w:cs="Calibri"/>
                <w:sz w:val="20"/>
              </w:rPr>
              <w:t>caching</w:t>
            </w:r>
            <w:proofErr w:type="gramEnd"/>
            <w:r>
              <w:rPr>
                <w:rFonts w:ascii="Calibri" w:eastAsia="Calibri" w:hAnsi="Calibri" w:cs="Calibri"/>
                <w:sz w:val="20"/>
              </w:rPr>
              <w:t>, and client-state patterns</w:t>
            </w:r>
          </w:p>
        </w:tc>
        <w:tc>
          <w:tcPr>
            <w:tcW w:w="1900" w:type="dxa"/>
            <w:tcMar>
              <w:top w:w="80" w:type="dxa"/>
              <w:left w:w="100" w:type="dxa"/>
              <w:bottom w:w="80" w:type="dxa"/>
              <w:right w:w="100" w:type="dxa"/>
            </w:tcMar>
          </w:tcPr>
          <w:p w14:paraId="64AC4DA4" w14:textId="77777777" w:rsidR="00E40E37" w:rsidRDefault="00000000">
            <w:r>
              <w:rPr>
                <w:rFonts w:ascii="Calibri" w:eastAsia="Calibri" w:hAnsi="Calibri" w:cs="Calibri"/>
                <w:sz w:val="20"/>
              </w:rPr>
              <w:t>Phase 1 (deep dive below)</w:t>
            </w:r>
          </w:p>
        </w:tc>
      </w:tr>
      <w:tr w:rsidR="00E40E37" w14:paraId="2BAE35D2" w14:textId="77777777">
        <w:tblPrEx>
          <w:tblCellMar>
            <w:top w:w="0" w:type="dxa"/>
            <w:bottom w:w="0" w:type="dxa"/>
          </w:tblCellMar>
        </w:tblPrEx>
        <w:tc>
          <w:tcPr>
            <w:tcW w:w="600" w:type="dxa"/>
            <w:tcMar>
              <w:top w:w="80" w:type="dxa"/>
              <w:left w:w="100" w:type="dxa"/>
              <w:bottom w:w="80" w:type="dxa"/>
              <w:right w:w="100" w:type="dxa"/>
            </w:tcMar>
          </w:tcPr>
          <w:p w14:paraId="3D93F409" w14:textId="77777777" w:rsidR="00E40E37" w:rsidRDefault="00000000">
            <w:r>
              <w:rPr>
                <w:rFonts w:ascii="Calibri" w:eastAsia="Calibri" w:hAnsi="Calibri" w:cs="Calibri"/>
                <w:sz w:val="20"/>
              </w:rPr>
              <w:t>3</w:t>
            </w:r>
          </w:p>
        </w:tc>
        <w:tc>
          <w:tcPr>
            <w:tcW w:w="2600" w:type="dxa"/>
            <w:tcMar>
              <w:top w:w="80" w:type="dxa"/>
              <w:left w:w="100" w:type="dxa"/>
              <w:bottom w:w="80" w:type="dxa"/>
              <w:right w:w="100" w:type="dxa"/>
            </w:tcMar>
          </w:tcPr>
          <w:p w14:paraId="7005E57E" w14:textId="77777777" w:rsidR="00E40E37" w:rsidRDefault="00000000">
            <w:r>
              <w:rPr>
                <w:rFonts w:ascii="Calibri" w:eastAsia="Calibri" w:hAnsi="Calibri" w:cs="Calibri"/>
                <w:sz w:val="20"/>
              </w:rPr>
              <w:t>Forms &amp; Validation</w:t>
            </w:r>
          </w:p>
        </w:tc>
        <w:tc>
          <w:tcPr>
            <w:tcW w:w="3800" w:type="dxa"/>
            <w:tcMar>
              <w:top w:w="80" w:type="dxa"/>
              <w:left w:w="100" w:type="dxa"/>
              <w:bottom w:w="80" w:type="dxa"/>
              <w:right w:w="100" w:type="dxa"/>
            </w:tcMar>
          </w:tcPr>
          <w:p w14:paraId="2D420604" w14:textId="77777777" w:rsidR="00E40E37" w:rsidRDefault="00000000">
            <w:r>
              <w:rPr>
                <w:rFonts w:ascii="Calibri" w:eastAsia="Calibri" w:hAnsi="Calibri" w:cs="Calibri"/>
                <w:sz w:val="20"/>
              </w:rPr>
              <w:t>Repeated, inconsistent validation logic and form UX</w:t>
            </w:r>
          </w:p>
        </w:tc>
        <w:tc>
          <w:tcPr>
            <w:tcW w:w="1900" w:type="dxa"/>
            <w:tcMar>
              <w:top w:w="80" w:type="dxa"/>
              <w:left w:w="100" w:type="dxa"/>
              <w:bottom w:w="80" w:type="dxa"/>
              <w:right w:w="100" w:type="dxa"/>
            </w:tcMar>
          </w:tcPr>
          <w:p w14:paraId="58ED8904" w14:textId="77777777" w:rsidR="00E40E37" w:rsidRDefault="00000000">
            <w:r>
              <w:rPr>
                <w:rFonts w:ascii="Calibri" w:eastAsia="Calibri" w:hAnsi="Calibri" w:cs="Calibri"/>
                <w:sz w:val="20"/>
              </w:rPr>
              <w:t>Phase 2</w:t>
            </w:r>
          </w:p>
        </w:tc>
      </w:tr>
      <w:tr w:rsidR="00E40E37" w14:paraId="37C891FE" w14:textId="77777777">
        <w:tblPrEx>
          <w:tblCellMar>
            <w:top w:w="0" w:type="dxa"/>
            <w:bottom w:w="0" w:type="dxa"/>
          </w:tblCellMar>
        </w:tblPrEx>
        <w:tc>
          <w:tcPr>
            <w:tcW w:w="600" w:type="dxa"/>
            <w:tcMar>
              <w:top w:w="80" w:type="dxa"/>
              <w:left w:w="100" w:type="dxa"/>
              <w:bottom w:w="80" w:type="dxa"/>
              <w:right w:w="100" w:type="dxa"/>
            </w:tcMar>
          </w:tcPr>
          <w:p w14:paraId="55538B2F" w14:textId="77777777" w:rsidR="00E40E37" w:rsidRDefault="00000000">
            <w:r>
              <w:rPr>
                <w:rFonts w:ascii="Calibri" w:eastAsia="Calibri" w:hAnsi="Calibri" w:cs="Calibri"/>
                <w:sz w:val="20"/>
              </w:rPr>
              <w:t>4</w:t>
            </w:r>
          </w:p>
        </w:tc>
        <w:tc>
          <w:tcPr>
            <w:tcW w:w="2600" w:type="dxa"/>
            <w:tcMar>
              <w:top w:w="80" w:type="dxa"/>
              <w:left w:w="100" w:type="dxa"/>
              <w:bottom w:w="80" w:type="dxa"/>
              <w:right w:w="100" w:type="dxa"/>
            </w:tcMar>
          </w:tcPr>
          <w:p w14:paraId="010F785F" w14:textId="77777777" w:rsidR="00E40E37" w:rsidRDefault="00000000">
            <w:r>
              <w:rPr>
                <w:rFonts w:ascii="Calibri" w:eastAsia="Calibri" w:hAnsi="Calibri" w:cs="Calibri"/>
                <w:sz w:val="20"/>
              </w:rPr>
              <w:t>Auth &amp; Authorization Integration</w:t>
            </w:r>
          </w:p>
        </w:tc>
        <w:tc>
          <w:tcPr>
            <w:tcW w:w="3800" w:type="dxa"/>
            <w:tcMar>
              <w:top w:w="80" w:type="dxa"/>
              <w:left w:w="100" w:type="dxa"/>
              <w:bottom w:w="80" w:type="dxa"/>
              <w:right w:w="100" w:type="dxa"/>
            </w:tcMar>
          </w:tcPr>
          <w:p w14:paraId="49899660" w14:textId="77777777" w:rsidR="00E40E37" w:rsidRDefault="00000000">
            <w:r>
              <w:rPr>
                <w:rFonts w:ascii="Calibri" w:eastAsia="Calibri" w:hAnsi="Calibri" w:cs="Calibri"/>
                <w:sz w:val="20"/>
              </w:rPr>
              <w:t>Each team hand-rolls OIDC/token handling and route guarding</w:t>
            </w:r>
          </w:p>
        </w:tc>
        <w:tc>
          <w:tcPr>
            <w:tcW w:w="1900" w:type="dxa"/>
            <w:tcMar>
              <w:top w:w="80" w:type="dxa"/>
              <w:left w:w="100" w:type="dxa"/>
              <w:bottom w:w="80" w:type="dxa"/>
              <w:right w:w="100" w:type="dxa"/>
            </w:tcMar>
          </w:tcPr>
          <w:p w14:paraId="3E5AADC1" w14:textId="77777777" w:rsidR="00E40E37" w:rsidRDefault="00000000">
            <w:r>
              <w:rPr>
                <w:rFonts w:ascii="Calibri" w:eastAsia="Calibri" w:hAnsi="Calibri" w:cs="Calibri"/>
                <w:sz w:val="20"/>
              </w:rPr>
              <w:t>Phase 2</w:t>
            </w:r>
          </w:p>
        </w:tc>
      </w:tr>
      <w:tr w:rsidR="00E40E37" w14:paraId="678F1614" w14:textId="77777777">
        <w:tblPrEx>
          <w:tblCellMar>
            <w:top w:w="0" w:type="dxa"/>
            <w:bottom w:w="0" w:type="dxa"/>
          </w:tblCellMar>
        </w:tblPrEx>
        <w:tc>
          <w:tcPr>
            <w:tcW w:w="600" w:type="dxa"/>
            <w:tcMar>
              <w:top w:w="80" w:type="dxa"/>
              <w:left w:w="100" w:type="dxa"/>
              <w:bottom w:w="80" w:type="dxa"/>
              <w:right w:w="100" w:type="dxa"/>
            </w:tcMar>
          </w:tcPr>
          <w:p w14:paraId="24957EB0" w14:textId="77777777" w:rsidR="00E40E37" w:rsidRDefault="00000000">
            <w:r>
              <w:rPr>
                <w:rFonts w:ascii="Calibri" w:eastAsia="Calibri" w:hAnsi="Calibri" w:cs="Calibri"/>
                <w:sz w:val="20"/>
              </w:rPr>
              <w:t>5</w:t>
            </w:r>
          </w:p>
        </w:tc>
        <w:tc>
          <w:tcPr>
            <w:tcW w:w="2600" w:type="dxa"/>
            <w:tcMar>
              <w:top w:w="80" w:type="dxa"/>
              <w:left w:w="100" w:type="dxa"/>
              <w:bottom w:w="80" w:type="dxa"/>
              <w:right w:w="100" w:type="dxa"/>
            </w:tcMar>
          </w:tcPr>
          <w:p w14:paraId="1629EF5F" w14:textId="77777777" w:rsidR="00E40E37" w:rsidRDefault="00000000">
            <w:r>
              <w:rPr>
                <w:rFonts w:ascii="Calibri" w:eastAsia="Calibri" w:hAnsi="Calibri" w:cs="Calibri"/>
                <w:sz w:val="20"/>
              </w:rPr>
              <w:t xml:space="preserve">Build Tooling &amp; </w:t>
            </w:r>
            <w:proofErr w:type="spellStart"/>
            <w:r>
              <w:rPr>
                <w:rFonts w:ascii="Calibri" w:eastAsia="Calibri" w:hAnsi="Calibri" w:cs="Calibri"/>
                <w:sz w:val="20"/>
              </w:rPr>
              <w:t>Monorepo</w:t>
            </w:r>
            <w:proofErr w:type="spellEnd"/>
            <w:r>
              <w:rPr>
                <w:rFonts w:ascii="Calibri" w:eastAsia="Calibri" w:hAnsi="Calibri" w:cs="Calibri"/>
                <w:sz w:val="20"/>
              </w:rPr>
              <w:t xml:space="preserve"> Standards</w:t>
            </w:r>
          </w:p>
        </w:tc>
        <w:tc>
          <w:tcPr>
            <w:tcW w:w="3800" w:type="dxa"/>
            <w:tcMar>
              <w:top w:w="80" w:type="dxa"/>
              <w:left w:w="100" w:type="dxa"/>
              <w:bottom w:w="80" w:type="dxa"/>
              <w:right w:w="100" w:type="dxa"/>
            </w:tcMar>
          </w:tcPr>
          <w:p w14:paraId="61D0C349" w14:textId="77777777" w:rsidR="00E40E37" w:rsidRDefault="00000000">
            <w:r>
              <w:rPr>
                <w:rFonts w:ascii="Calibri" w:eastAsia="Calibri" w:hAnsi="Calibri" w:cs="Calibri"/>
                <w:sz w:val="20"/>
              </w:rPr>
              <w:t>Inconsistent bundlers, lint configs, slow CI</w:t>
            </w:r>
          </w:p>
        </w:tc>
        <w:tc>
          <w:tcPr>
            <w:tcW w:w="1900" w:type="dxa"/>
            <w:tcMar>
              <w:top w:w="80" w:type="dxa"/>
              <w:left w:w="100" w:type="dxa"/>
              <w:bottom w:w="80" w:type="dxa"/>
              <w:right w:w="100" w:type="dxa"/>
            </w:tcMar>
          </w:tcPr>
          <w:p w14:paraId="20E0B511" w14:textId="77777777" w:rsidR="00E40E37" w:rsidRDefault="00000000">
            <w:r>
              <w:rPr>
                <w:rFonts w:ascii="Calibri" w:eastAsia="Calibri" w:hAnsi="Calibri" w:cs="Calibri"/>
                <w:sz w:val="20"/>
              </w:rPr>
              <w:t>Phase 2</w:t>
            </w:r>
          </w:p>
        </w:tc>
      </w:tr>
      <w:tr w:rsidR="00E40E37" w14:paraId="6A415CBE" w14:textId="77777777">
        <w:tblPrEx>
          <w:tblCellMar>
            <w:top w:w="0" w:type="dxa"/>
            <w:bottom w:w="0" w:type="dxa"/>
          </w:tblCellMar>
        </w:tblPrEx>
        <w:tc>
          <w:tcPr>
            <w:tcW w:w="600" w:type="dxa"/>
            <w:tcMar>
              <w:top w:w="80" w:type="dxa"/>
              <w:left w:w="100" w:type="dxa"/>
              <w:bottom w:w="80" w:type="dxa"/>
              <w:right w:w="100" w:type="dxa"/>
            </w:tcMar>
          </w:tcPr>
          <w:p w14:paraId="774EF359" w14:textId="77777777" w:rsidR="00E40E37" w:rsidRDefault="00000000">
            <w:r>
              <w:rPr>
                <w:rFonts w:ascii="Calibri" w:eastAsia="Calibri" w:hAnsi="Calibri" w:cs="Calibri"/>
                <w:sz w:val="20"/>
              </w:rPr>
              <w:t>6</w:t>
            </w:r>
          </w:p>
        </w:tc>
        <w:tc>
          <w:tcPr>
            <w:tcW w:w="2600" w:type="dxa"/>
            <w:tcMar>
              <w:top w:w="80" w:type="dxa"/>
              <w:left w:w="100" w:type="dxa"/>
              <w:bottom w:w="80" w:type="dxa"/>
              <w:right w:w="100" w:type="dxa"/>
            </w:tcMar>
          </w:tcPr>
          <w:p w14:paraId="2ADAA7BA" w14:textId="77777777" w:rsidR="00E40E37" w:rsidRDefault="00000000">
            <w:r>
              <w:rPr>
                <w:rFonts w:ascii="Calibri" w:eastAsia="Calibri" w:hAnsi="Calibri" w:cs="Calibri"/>
                <w:sz w:val="20"/>
              </w:rPr>
              <w:t>Testing Strategy &amp; Harness</w:t>
            </w:r>
          </w:p>
        </w:tc>
        <w:tc>
          <w:tcPr>
            <w:tcW w:w="3800" w:type="dxa"/>
            <w:tcMar>
              <w:top w:w="80" w:type="dxa"/>
              <w:left w:w="100" w:type="dxa"/>
              <w:bottom w:w="80" w:type="dxa"/>
              <w:right w:w="100" w:type="dxa"/>
            </w:tcMar>
          </w:tcPr>
          <w:p w14:paraId="216150EE" w14:textId="77777777" w:rsidR="00E40E37" w:rsidRDefault="00000000">
            <w:r>
              <w:rPr>
                <w:rFonts w:ascii="Calibri" w:eastAsia="Calibri" w:hAnsi="Calibri" w:cs="Calibri"/>
                <w:sz w:val="20"/>
              </w:rPr>
              <w:t>Untested UI, inconsistent test tooling across teams</w:t>
            </w:r>
          </w:p>
        </w:tc>
        <w:tc>
          <w:tcPr>
            <w:tcW w:w="1900" w:type="dxa"/>
            <w:tcMar>
              <w:top w:w="80" w:type="dxa"/>
              <w:left w:w="100" w:type="dxa"/>
              <w:bottom w:w="80" w:type="dxa"/>
              <w:right w:w="100" w:type="dxa"/>
            </w:tcMar>
          </w:tcPr>
          <w:p w14:paraId="2D6A8371" w14:textId="77777777" w:rsidR="00E40E37" w:rsidRDefault="00000000">
            <w:r>
              <w:rPr>
                <w:rFonts w:ascii="Calibri" w:eastAsia="Calibri" w:hAnsi="Calibri" w:cs="Calibri"/>
                <w:sz w:val="20"/>
              </w:rPr>
              <w:t>Phase 2</w:t>
            </w:r>
          </w:p>
        </w:tc>
      </w:tr>
      <w:tr w:rsidR="00E40E37" w14:paraId="6E83F0C0" w14:textId="77777777">
        <w:tblPrEx>
          <w:tblCellMar>
            <w:top w:w="0" w:type="dxa"/>
            <w:bottom w:w="0" w:type="dxa"/>
          </w:tblCellMar>
        </w:tblPrEx>
        <w:tc>
          <w:tcPr>
            <w:tcW w:w="600" w:type="dxa"/>
            <w:tcMar>
              <w:top w:w="80" w:type="dxa"/>
              <w:left w:w="100" w:type="dxa"/>
              <w:bottom w:w="80" w:type="dxa"/>
              <w:right w:w="100" w:type="dxa"/>
            </w:tcMar>
          </w:tcPr>
          <w:p w14:paraId="688FC4EE" w14:textId="77777777" w:rsidR="00E40E37" w:rsidRDefault="00000000">
            <w:r>
              <w:rPr>
                <w:rFonts w:ascii="Calibri" w:eastAsia="Calibri" w:hAnsi="Calibri" w:cs="Calibri"/>
                <w:sz w:val="20"/>
              </w:rPr>
              <w:t>7</w:t>
            </w:r>
          </w:p>
        </w:tc>
        <w:tc>
          <w:tcPr>
            <w:tcW w:w="2600" w:type="dxa"/>
            <w:tcMar>
              <w:top w:w="80" w:type="dxa"/>
              <w:left w:w="100" w:type="dxa"/>
              <w:bottom w:w="80" w:type="dxa"/>
              <w:right w:w="100" w:type="dxa"/>
            </w:tcMar>
          </w:tcPr>
          <w:p w14:paraId="6E82CB7B" w14:textId="77777777" w:rsidR="00E40E37" w:rsidRDefault="00000000">
            <w:r>
              <w:rPr>
                <w:rFonts w:ascii="Calibri" w:eastAsia="Calibri" w:hAnsi="Calibri" w:cs="Calibri"/>
                <w:sz w:val="20"/>
              </w:rPr>
              <w:t>Observability (logging, RUM, error tracking)</w:t>
            </w:r>
          </w:p>
        </w:tc>
        <w:tc>
          <w:tcPr>
            <w:tcW w:w="3800" w:type="dxa"/>
            <w:tcMar>
              <w:top w:w="80" w:type="dxa"/>
              <w:left w:w="100" w:type="dxa"/>
              <w:bottom w:w="80" w:type="dxa"/>
              <w:right w:w="100" w:type="dxa"/>
            </w:tcMar>
          </w:tcPr>
          <w:p w14:paraId="2AC5128A" w14:textId="77777777" w:rsidR="00E40E37" w:rsidRDefault="00000000">
            <w:r>
              <w:rPr>
                <w:rFonts w:ascii="Calibri" w:eastAsia="Calibri" w:hAnsi="Calibri" w:cs="Calibri"/>
                <w:sz w:val="20"/>
              </w:rPr>
              <w:t>No standard way to see what's breaking in production UIs</w:t>
            </w:r>
          </w:p>
        </w:tc>
        <w:tc>
          <w:tcPr>
            <w:tcW w:w="1900" w:type="dxa"/>
            <w:tcMar>
              <w:top w:w="80" w:type="dxa"/>
              <w:left w:w="100" w:type="dxa"/>
              <w:bottom w:w="80" w:type="dxa"/>
              <w:right w:w="100" w:type="dxa"/>
            </w:tcMar>
          </w:tcPr>
          <w:p w14:paraId="6564FE7D" w14:textId="77777777" w:rsidR="00E40E37" w:rsidRDefault="00000000">
            <w:r>
              <w:rPr>
                <w:rFonts w:ascii="Calibri" w:eastAsia="Calibri" w:hAnsi="Calibri" w:cs="Calibri"/>
                <w:sz w:val="20"/>
              </w:rPr>
              <w:t>Phase 2</w:t>
            </w:r>
          </w:p>
        </w:tc>
      </w:tr>
      <w:tr w:rsidR="00E40E37" w14:paraId="75E2419A" w14:textId="77777777">
        <w:tblPrEx>
          <w:tblCellMar>
            <w:top w:w="0" w:type="dxa"/>
            <w:bottom w:w="0" w:type="dxa"/>
          </w:tblCellMar>
        </w:tblPrEx>
        <w:tc>
          <w:tcPr>
            <w:tcW w:w="600" w:type="dxa"/>
            <w:tcMar>
              <w:top w:w="80" w:type="dxa"/>
              <w:left w:w="100" w:type="dxa"/>
              <w:bottom w:w="80" w:type="dxa"/>
              <w:right w:w="100" w:type="dxa"/>
            </w:tcMar>
          </w:tcPr>
          <w:p w14:paraId="56B7F2CE" w14:textId="77777777" w:rsidR="00E40E37" w:rsidRDefault="00000000">
            <w:r>
              <w:rPr>
                <w:rFonts w:ascii="Calibri" w:eastAsia="Calibri" w:hAnsi="Calibri" w:cs="Calibri"/>
                <w:sz w:val="20"/>
              </w:rPr>
              <w:t>8</w:t>
            </w:r>
          </w:p>
        </w:tc>
        <w:tc>
          <w:tcPr>
            <w:tcW w:w="2600" w:type="dxa"/>
            <w:tcMar>
              <w:top w:w="80" w:type="dxa"/>
              <w:left w:w="100" w:type="dxa"/>
              <w:bottom w:w="80" w:type="dxa"/>
              <w:right w:w="100" w:type="dxa"/>
            </w:tcMar>
          </w:tcPr>
          <w:p w14:paraId="69EAA8D1" w14:textId="77777777" w:rsidR="00E40E37" w:rsidRDefault="00000000">
            <w:r>
              <w:rPr>
                <w:rFonts w:ascii="Calibri" w:eastAsia="Calibri" w:hAnsi="Calibri" w:cs="Calibri"/>
                <w:sz w:val="20"/>
              </w:rPr>
              <w:t>Internationalization (i18n)</w:t>
            </w:r>
          </w:p>
        </w:tc>
        <w:tc>
          <w:tcPr>
            <w:tcW w:w="3800" w:type="dxa"/>
            <w:tcMar>
              <w:top w:w="80" w:type="dxa"/>
              <w:left w:w="100" w:type="dxa"/>
              <w:bottom w:w="80" w:type="dxa"/>
              <w:right w:w="100" w:type="dxa"/>
            </w:tcMar>
          </w:tcPr>
          <w:p w14:paraId="6A5B4DEA" w14:textId="77777777" w:rsidR="00E40E37" w:rsidRDefault="00000000">
            <w:r>
              <w:rPr>
                <w:rFonts w:ascii="Calibri" w:eastAsia="Calibri" w:hAnsi="Calibri" w:cs="Calibri"/>
                <w:sz w:val="20"/>
              </w:rPr>
              <w:t>Ad hoc string externalization, no shared locale pipeline</w:t>
            </w:r>
          </w:p>
        </w:tc>
        <w:tc>
          <w:tcPr>
            <w:tcW w:w="1900" w:type="dxa"/>
            <w:tcMar>
              <w:top w:w="80" w:type="dxa"/>
              <w:left w:w="100" w:type="dxa"/>
              <w:bottom w:w="80" w:type="dxa"/>
              <w:right w:w="100" w:type="dxa"/>
            </w:tcMar>
          </w:tcPr>
          <w:p w14:paraId="4BC8EABD" w14:textId="77777777" w:rsidR="00E40E37" w:rsidRDefault="00000000">
            <w:r>
              <w:rPr>
                <w:rFonts w:ascii="Calibri" w:eastAsia="Calibri" w:hAnsi="Calibri" w:cs="Calibri"/>
                <w:sz w:val="20"/>
              </w:rPr>
              <w:t>Phase 3</w:t>
            </w:r>
          </w:p>
        </w:tc>
      </w:tr>
      <w:tr w:rsidR="00E40E37" w14:paraId="560FF6EC" w14:textId="77777777">
        <w:tblPrEx>
          <w:tblCellMar>
            <w:top w:w="0" w:type="dxa"/>
            <w:bottom w:w="0" w:type="dxa"/>
          </w:tblCellMar>
        </w:tblPrEx>
        <w:tc>
          <w:tcPr>
            <w:tcW w:w="600" w:type="dxa"/>
            <w:tcMar>
              <w:top w:w="80" w:type="dxa"/>
              <w:left w:w="100" w:type="dxa"/>
              <w:bottom w:w="80" w:type="dxa"/>
              <w:right w:w="100" w:type="dxa"/>
            </w:tcMar>
          </w:tcPr>
          <w:p w14:paraId="03FBB533" w14:textId="77777777" w:rsidR="00E40E37" w:rsidRDefault="00000000">
            <w:r>
              <w:rPr>
                <w:rFonts w:ascii="Calibri" w:eastAsia="Calibri" w:hAnsi="Calibri" w:cs="Calibri"/>
                <w:sz w:val="20"/>
              </w:rPr>
              <w:t>9</w:t>
            </w:r>
          </w:p>
        </w:tc>
        <w:tc>
          <w:tcPr>
            <w:tcW w:w="2600" w:type="dxa"/>
            <w:tcMar>
              <w:top w:w="80" w:type="dxa"/>
              <w:left w:w="100" w:type="dxa"/>
              <w:bottom w:w="80" w:type="dxa"/>
              <w:right w:w="100" w:type="dxa"/>
            </w:tcMar>
          </w:tcPr>
          <w:p w14:paraId="6A630991" w14:textId="77777777" w:rsidR="00E40E37" w:rsidRDefault="00000000">
            <w:r>
              <w:rPr>
                <w:rFonts w:ascii="Calibri" w:eastAsia="Calibri" w:hAnsi="Calibri" w:cs="Calibri"/>
                <w:sz w:val="20"/>
              </w:rPr>
              <w:t>Security Baseline (CSP, dependency scanning, secrets hygiene)</w:t>
            </w:r>
          </w:p>
        </w:tc>
        <w:tc>
          <w:tcPr>
            <w:tcW w:w="3800" w:type="dxa"/>
            <w:tcMar>
              <w:top w:w="80" w:type="dxa"/>
              <w:left w:w="100" w:type="dxa"/>
              <w:bottom w:w="80" w:type="dxa"/>
              <w:right w:w="100" w:type="dxa"/>
            </w:tcMar>
          </w:tcPr>
          <w:p w14:paraId="7472E7AC" w14:textId="77777777" w:rsidR="00E40E37" w:rsidRDefault="00000000">
            <w:r>
              <w:rPr>
                <w:rFonts w:ascii="Calibri" w:eastAsia="Calibri" w:hAnsi="Calibri" w:cs="Calibri"/>
                <w:sz w:val="20"/>
              </w:rPr>
              <w:t>Inconsistent security posture across UI apps</w:t>
            </w:r>
          </w:p>
        </w:tc>
        <w:tc>
          <w:tcPr>
            <w:tcW w:w="1900" w:type="dxa"/>
            <w:tcMar>
              <w:top w:w="80" w:type="dxa"/>
              <w:left w:w="100" w:type="dxa"/>
              <w:bottom w:w="80" w:type="dxa"/>
              <w:right w:w="100" w:type="dxa"/>
            </w:tcMar>
          </w:tcPr>
          <w:p w14:paraId="772EB62E" w14:textId="77777777" w:rsidR="00E40E37" w:rsidRDefault="00000000">
            <w:r>
              <w:rPr>
                <w:rFonts w:ascii="Calibri" w:eastAsia="Calibri" w:hAnsi="Calibri" w:cs="Calibri"/>
                <w:sz w:val="20"/>
              </w:rPr>
              <w:t>Phase 3</w:t>
            </w:r>
          </w:p>
        </w:tc>
      </w:tr>
      <w:tr w:rsidR="00E40E37" w14:paraId="781585F9" w14:textId="77777777">
        <w:tblPrEx>
          <w:tblCellMar>
            <w:top w:w="0" w:type="dxa"/>
            <w:bottom w:w="0" w:type="dxa"/>
          </w:tblCellMar>
        </w:tblPrEx>
        <w:tc>
          <w:tcPr>
            <w:tcW w:w="600" w:type="dxa"/>
            <w:tcMar>
              <w:top w:w="80" w:type="dxa"/>
              <w:left w:w="100" w:type="dxa"/>
              <w:bottom w:w="80" w:type="dxa"/>
              <w:right w:w="100" w:type="dxa"/>
            </w:tcMar>
          </w:tcPr>
          <w:p w14:paraId="3D80B172" w14:textId="77777777" w:rsidR="00E40E37" w:rsidRDefault="00000000">
            <w:r>
              <w:rPr>
                <w:rFonts w:ascii="Calibri" w:eastAsia="Calibri" w:hAnsi="Calibri" w:cs="Calibri"/>
                <w:sz w:val="20"/>
              </w:rPr>
              <w:t>10</w:t>
            </w:r>
          </w:p>
        </w:tc>
        <w:tc>
          <w:tcPr>
            <w:tcW w:w="2600" w:type="dxa"/>
            <w:tcMar>
              <w:top w:w="80" w:type="dxa"/>
              <w:left w:w="100" w:type="dxa"/>
              <w:bottom w:w="80" w:type="dxa"/>
              <w:right w:w="100" w:type="dxa"/>
            </w:tcMar>
          </w:tcPr>
          <w:p w14:paraId="0D2449F8" w14:textId="77777777" w:rsidR="00E40E37" w:rsidRDefault="00000000">
            <w:r>
              <w:rPr>
                <w:rFonts w:ascii="Calibri" w:eastAsia="Calibri" w:hAnsi="Calibri" w:cs="Calibri"/>
                <w:sz w:val="20"/>
              </w:rPr>
              <w:t>Micro-Frontend Composition (optional/advanced)</w:t>
            </w:r>
          </w:p>
        </w:tc>
        <w:tc>
          <w:tcPr>
            <w:tcW w:w="3800" w:type="dxa"/>
            <w:tcMar>
              <w:top w:w="80" w:type="dxa"/>
              <w:left w:w="100" w:type="dxa"/>
              <w:bottom w:w="80" w:type="dxa"/>
              <w:right w:w="100" w:type="dxa"/>
            </w:tcMar>
          </w:tcPr>
          <w:p w14:paraId="4436639E" w14:textId="77777777" w:rsidR="00E40E37" w:rsidRDefault="00000000">
            <w:r>
              <w:rPr>
                <w:rFonts w:ascii="Calibri" w:eastAsia="Calibri" w:hAnsi="Calibri" w:cs="Calibri"/>
                <w:sz w:val="20"/>
              </w:rPr>
              <w:t xml:space="preserve">Independent </w:t>
            </w:r>
            <w:proofErr w:type="spellStart"/>
            <w:r>
              <w:rPr>
                <w:rFonts w:ascii="Calibri" w:eastAsia="Calibri" w:hAnsi="Calibri" w:cs="Calibri"/>
                <w:sz w:val="20"/>
              </w:rPr>
              <w:t>deployability</w:t>
            </w:r>
            <w:proofErr w:type="spellEnd"/>
            <w:r>
              <w:rPr>
                <w:rFonts w:ascii="Calibri" w:eastAsia="Calibri" w:hAnsi="Calibri" w:cs="Calibri"/>
                <w:sz w:val="20"/>
              </w:rPr>
              <w:t xml:space="preserve"> for very large or multi-team surfaces</w:t>
            </w:r>
          </w:p>
        </w:tc>
        <w:tc>
          <w:tcPr>
            <w:tcW w:w="1900" w:type="dxa"/>
            <w:tcMar>
              <w:top w:w="80" w:type="dxa"/>
              <w:left w:w="100" w:type="dxa"/>
              <w:bottom w:w="80" w:type="dxa"/>
              <w:right w:w="100" w:type="dxa"/>
            </w:tcMar>
          </w:tcPr>
          <w:p w14:paraId="75988AE6" w14:textId="77777777" w:rsidR="00E40E37" w:rsidRDefault="00000000">
            <w:r>
              <w:rPr>
                <w:rFonts w:ascii="Calibri" w:eastAsia="Calibri" w:hAnsi="Calibri" w:cs="Calibri"/>
                <w:sz w:val="20"/>
              </w:rPr>
              <w:t>Phase 3 — apply selectively</w:t>
            </w:r>
          </w:p>
        </w:tc>
      </w:tr>
      <w:tr w:rsidR="00E40E37" w14:paraId="78E057C4" w14:textId="77777777">
        <w:tblPrEx>
          <w:tblCellMar>
            <w:top w:w="0" w:type="dxa"/>
            <w:bottom w:w="0" w:type="dxa"/>
          </w:tblCellMar>
        </w:tblPrEx>
        <w:tc>
          <w:tcPr>
            <w:tcW w:w="600" w:type="dxa"/>
            <w:tcMar>
              <w:top w:w="80" w:type="dxa"/>
              <w:left w:w="100" w:type="dxa"/>
              <w:bottom w:w="80" w:type="dxa"/>
              <w:right w:w="100" w:type="dxa"/>
            </w:tcMar>
          </w:tcPr>
          <w:p w14:paraId="6CC19B5D" w14:textId="77777777" w:rsidR="00E40E37" w:rsidRDefault="00000000">
            <w:r>
              <w:rPr>
                <w:rFonts w:ascii="Calibri" w:eastAsia="Calibri" w:hAnsi="Calibri" w:cs="Calibri"/>
                <w:sz w:val="20"/>
              </w:rPr>
              <w:lastRenderedPageBreak/>
              <w:t>11</w:t>
            </w:r>
          </w:p>
        </w:tc>
        <w:tc>
          <w:tcPr>
            <w:tcW w:w="2600" w:type="dxa"/>
            <w:tcMar>
              <w:top w:w="80" w:type="dxa"/>
              <w:left w:w="100" w:type="dxa"/>
              <w:bottom w:w="80" w:type="dxa"/>
              <w:right w:w="100" w:type="dxa"/>
            </w:tcMar>
          </w:tcPr>
          <w:p w14:paraId="5A722D01" w14:textId="77777777" w:rsidR="00E40E37" w:rsidRDefault="00000000">
            <w:r>
              <w:rPr>
                <w:rFonts w:ascii="Calibri" w:eastAsia="Calibri" w:hAnsi="Calibri" w:cs="Calibri"/>
                <w:sz w:val="20"/>
              </w:rPr>
              <w:t>CI/CD &amp; Release Standards</w:t>
            </w:r>
          </w:p>
        </w:tc>
        <w:tc>
          <w:tcPr>
            <w:tcW w:w="3800" w:type="dxa"/>
            <w:tcMar>
              <w:top w:w="80" w:type="dxa"/>
              <w:left w:w="100" w:type="dxa"/>
              <w:bottom w:w="80" w:type="dxa"/>
              <w:right w:w="100" w:type="dxa"/>
            </w:tcMar>
          </w:tcPr>
          <w:p w14:paraId="693560B1" w14:textId="77777777" w:rsidR="00E40E37" w:rsidRDefault="00000000">
            <w:r>
              <w:rPr>
                <w:rFonts w:ascii="Calibri" w:eastAsia="Calibri" w:hAnsi="Calibri" w:cs="Calibri"/>
                <w:sz w:val="20"/>
              </w:rPr>
              <w:t>Inconsistent pipelines, manual versioning/publishing</w:t>
            </w:r>
          </w:p>
        </w:tc>
        <w:tc>
          <w:tcPr>
            <w:tcW w:w="1900" w:type="dxa"/>
            <w:tcMar>
              <w:top w:w="80" w:type="dxa"/>
              <w:left w:w="100" w:type="dxa"/>
              <w:bottom w:w="80" w:type="dxa"/>
              <w:right w:w="100" w:type="dxa"/>
            </w:tcMar>
          </w:tcPr>
          <w:p w14:paraId="3FCB64A1" w14:textId="77777777" w:rsidR="00E40E37" w:rsidRDefault="00000000">
            <w:r>
              <w:rPr>
                <w:rFonts w:ascii="Calibri" w:eastAsia="Calibri" w:hAnsi="Calibri" w:cs="Calibri"/>
                <w:sz w:val="20"/>
              </w:rPr>
              <w:t>Phase 3</w:t>
            </w:r>
          </w:p>
        </w:tc>
      </w:tr>
    </w:tbl>
    <w:p w14:paraId="5193EDE4" w14:textId="77777777" w:rsidR="00E40E37" w:rsidRDefault="00E40E37">
      <w:pPr>
        <w:spacing w:after="160"/>
      </w:pPr>
    </w:p>
    <w:p w14:paraId="59DD2EFB" w14:textId="77777777" w:rsidR="00E40E37" w:rsidRDefault="00942530">
      <w:pPr>
        <w:spacing w:after="160"/>
      </w:pPr>
      <w:r>
        <w:t>This document goes deep on the Design System and App Shell accelerators and defines an integrated delivery sequence for their supporting component, form, data-grid, workflow, authentication, testing, and build-tooling capabilities. The phase labels in the catalog are portfolio-level planning categories; section 4.3 is the authoritative delivery schedule for the component-library workstream.</w:t>
      </w:r>
    </w:p>
    <w:p w14:paraId="0E8BDCCB" w14:textId="77777777" w:rsidR="00E40E37" w:rsidRDefault="00000000">
      <w:pPr>
        <w:pStyle w:val="Heading1"/>
        <w:spacing w:before="360" w:after="160"/>
      </w:pPr>
      <w:r>
        <w:t>4. Deep Dive: Design System &amp; Component Library</w:t>
      </w:r>
    </w:p>
    <w:p w14:paraId="26A20DC5" w14:textId="77777777" w:rsidR="00E40E37" w:rsidRDefault="00000000">
      <w:pPr>
        <w:pStyle w:val="Heading2"/>
        <w:spacing w:before="280" w:after="120"/>
      </w:pPr>
      <w:r>
        <w:t>4.1 Layered structure</w:t>
      </w:r>
    </w:p>
    <w:p w14:paraId="474C4C2C" w14:textId="77777777" w:rsidR="00E40E37" w:rsidRDefault="00AA4CC1">
      <w:pPr>
        <w:shd w:val="clear" w:color="auto" w:fill="F2F2F2"/>
        <w:spacing w:before="120" w:after="240"/>
      </w:pPr>
      <w:r>
        <w:rPr>
          <w:rFonts w:ascii="Consolas" w:hAnsi="Consolas"/>
          <w:color w:val="000000"/>
          <w:sz w:val="20"/>
        </w:rPr>
        <w:t>@enterprise/ui-tokens          → design tokens (color, spacing, typography, and motion) as the single source of truth</w:t>
      </w:r>
      <w:r>
        <w:rPr>
          <w:rFonts w:ascii="Consolas" w:hAnsi="Consolas"/>
          <w:color w:val="000000"/>
          <w:sz w:val="20"/>
        </w:rPr>
        <w:br/>
        <w:t xml:space="preserve">@enterprise/ui-theme-primereact → governed </w:t>
      </w:r>
      <w:proofErr w:type="spellStart"/>
      <w:r>
        <w:rPr>
          <w:rFonts w:ascii="Consolas" w:hAnsi="Consolas"/>
          <w:color w:val="000000"/>
          <w:sz w:val="20"/>
        </w:rPr>
        <w:t>PrimeReact</w:t>
      </w:r>
      <w:proofErr w:type="spellEnd"/>
      <w:r>
        <w:rPr>
          <w:rFonts w:ascii="Consolas" w:hAnsi="Consolas"/>
          <w:color w:val="000000"/>
          <w:sz w:val="20"/>
        </w:rPr>
        <w:t xml:space="preserve"> theme preset and Tailwind semantic utility mapping</w:t>
      </w:r>
      <w:r>
        <w:rPr>
          <w:rFonts w:ascii="Consolas" w:hAnsi="Consolas"/>
          <w:color w:val="000000"/>
          <w:sz w:val="20"/>
        </w:rPr>
        <w:br/>
        <w:t>@enterprise/ui-core            → shared providers, hooks, types, accessibility helpers, and adapter contracts</w:t>
      </w:r>
      <w:r>
        <w:rPr>
          <w:rFonts w:ascii="Consolas" w:hAnsi="Consolas"/>
          <w:color w:val="000000"/>
          <w:sz w:val="20"/>
        </w:rPr>
        <w:br/>
        <w:t xml:space="preserve">@enterprise/ui-components      → governed </w:t>
      </w:r>
      <w:proofErr w:type="spellStart"/>
      <w:r>
        <w:rPr>
          <w:rFonts w:ascii="Consolas" w:hAnsi="Consolas"/>
          <w:color w:val="000000"/>
          <w:sz w:val="20"/>
        </w:rPr>
        <w:t>PrimeReact</w:t>
      </w:r>
      <w:proofErr w:type="spellEnd"/>
      <w:r>
        <w:rPr>
          <w:rFonts w:ascii="Consolas" w:hAnsi="Consolas"/>
          <w:color w:val="000000"/>
          <w:sz w:val="20"/>
        </w:rPr>
        <w:t xml:space="preserve"> wrappers and composed components</w:t>
      </w:r>
      <w:r>
        <w:rPr>
          <w:rFonts w:ascii="Consolas" w:hAnsi="Consolas"/>
          <w:color w:val="000000"/>
          <w:sz w:val="20"/>
        </w:rPr>
        <w:br/>
        <w:t xml:space="preserve">@enterprise/ui-forms / </w:t>
      </w:r>
      <w:proofErr w:type="spellStart"/>
      <w:r>
        <w:rPr>
          <w:rFonts w:ascii="Consolas" w:hAnsi="Consolas"/>
          <w:color w:val="000000"/>
          <w:sz w:val="20"/>
        </w:rPr>
        <w:t>ui</w:t>
      </w:r>
      <w:proofErr w:type="spellEnd"/>
      <w:r>
        <w:rPr>
          <w:rFonts w:ascii="Consolas" w:hAnsi="Consolas"/>
          <w:color w:val="000000"/>
          <w:sz w:val="20"/>
        </w:rPr>
        <w:t xml:space="preserve">-data-grid / </w:t>
      </w:r>
      <w:proofErr w:type="spellStart"/>
      <w:r>
        <w:rPr>
          <w:rFonts w:ascii="Consolas" w:hAnsi="Consolas"/>
          <w:color w:val="000000"/>
          <w:sz w:val="20"/>
        </w:rPr>
        <w:t>ui</w:t>
      </w:r>
      <w:proofErr w:type="spellEnd"/>
      <w:r>
        <w:rPr>
          <w:rFonts w:ascii="Consolas" w:hAnsi="Consolas"/>
          <w:color w:val="000000"/>
          <w:sz w:val="20"/>
        </w:rPr>
        <w:t>-workflow → independently adoptable capability packages</w:t>
      </w:r>
      <w:r>
        <w:rPr>
          <w:rFonts w:ascii="Consolas" w:hAnsi="Consolas"/>
          <w:color w:val="000000"/>
          <w:sz w:val="20"/>
        </w:rPr>
        <w:br/>
        <w:t>@enterprise/ui-patterns        → reusable page and section compositions</w:t>
      </w:r>
      <w:r>
        <w:rPr>
          <w:rFonts w:ascii="Consolas" w:hAnsi="Consolas"/>
          <w:color w:val="000000"/>
          <w:sz w:val="20"/>
        </w:rPr>
        <w:br/>
        <w:t>@enterprise/ui-app-shell       → application shell, navigation variants, providers, and responsive layout</w:t>
      </w:r>
    </w:p>
    <w:p w14:paraId="1E3B7040" w14:textId="77777777" w:rsidR="00E40E37" w:rsidRDefault="00E451D1" w:rsidP="00EF53D1">
      <w:r>
        <w:t xml:space="preserve">Dependencies follow the package graph in section 4.6: foundational packages are consumed by higher-level packages, while explicitly documented capability dependencies are permitted through public entry points. Application teams typically </w:t>
      </w:r>
      <w:proofErr w:type="gramStart"/>
      <w:r>
        <w:t>consume @</w:t>
      </w:r>
      <w:proofErr w:type="gramEnd"/>
      <w:r>
        <w:t>enterprise/ui-</w:t>
      </w:r>
      <w:proofErr w:type="gramStart"/>
      <w:r>
        <w:t>components, @</w:t>
      </w:r>
      <w:proofErr w:type="gramEnd"/>
      <w:r>
        <w:t xml:space="preserve">enterprise/ui-patterns, or </w:t>
      </w:r>
      <w:proofErr w:type="gramStart"/>
      <w:r>
        <w:t>the @</w:t>
      </w:r>
      <w:proofErr w:type="gramEnd"/>
      <w:r>
        <w:t xml:space="preserve">enterprise/ui meta-package; teams needing lower-level control can </w:t>
      </w:r>
      <w:proofErr w:type="gramStart"/>
      <w:r>
        <w:t>consume @</w:t>
      </w:r>
      <w:proofErr w:type="gramEnd"/>
      <w:r>
        <w:t>enterprise/ui-</w:t>
      </w:r>
      <w:proofErr w:type="gramStart"/>
      <w:r>
        <w:t>core, @</w:t>
      </w:r>
      <w:proofErr w:type="gramEnd"/>
      <w:r>
        <w:t xml:space="preserve">enterprise/ui-theme-primereact, </w:t>
      </w:r>
      <w:proofErr w:type="gramStart"/>
      <w:r>
        <w:t>and @</w:t>
      </w:r>
      <w:proofErr w:type="gramEnd"/>
      <w:r>
        <w:t>enterprise/ui-tokens directly.</w:t>
      </w:r>
    </w:p>
    <w:p w14:paraId="0C39A29C" w14:textId="77777777" w:rsidR="00E40E37" w:rsidRDefault="00000000">
      <w:pPr>
        <w:pStyle w:val="ListParagraph"/>
        <w:numPr>
          <w:ilvl w:val="0"/>
          <w:numId w:val="2"/>
        </w:numPr>
        <w:spacing w:after="100"/>
      </w:pPr>
      <w:r>
        <w:rPr>
          <w:rFonts w:ascii="Calibri" w:eastAsia="Calibri" w:hAnsi="Calibri" w:cs="Calibri"/>
          <w:sz w:val="22"/>
          <w:szCs w:val="22"/>
        </w:rPr>
        <w:t xml:space="preserve">Tokens are authored once (e.g., in Figma via a tokens plugin or directly as JSON) and transformed into CSS </w:t>
      </w:r>
      <w:proofErr w:type="gramStart"/>
      <w:r>
        <w:rPr>
          <w:rFonts w:ascii="Calibri" w:eastAsia="Calibri" w:hAnsi="Calibri" w:cs="Calibri"/>
          <w:sz w:val="22"/>
          <w:szCs w:val="22"/>
        </w:rPr>
        <w:t>variables</w:t>
      </w:r>
      <w:proofErr w:type="gramEnd"/>
      <w:r>
        <w:rPr>
          <w:rFonts w:ascii="Calibri" w:eastAsia="Calibri" w:hAnsi="Calibri" w:cs="Calibri"/>
          <w:sz w:val="22"/>
          <w:szCs w:val="22"/>
        </w:rPr>
        <w:t xml:space="preserve"> / Tailwind config / theme objects via Style Dictionary or an equivalent transform step, so design and code never drift.</w:t>
      </w:r>
    </w:p>
    <w:p w14:paraId="77E8CFCF" w14:textId="77777777" w:rsidR="00E40E37" w:rsidRDefault="002271F8" w:rsidP="002271F8">
      <w:pPr>
        <w:pStyle w:val="ListParagraph"/>
        <w:numPr>
          <w:ilvl w:val="0"/>
          <w:numId w:val="2"/>
        </w:numPr>
      </w:pPr>
      <w:r>
        <w:rPr>
          <w:rFonts w:ascii="Calibri" w:hAnsi="Calibri" w:cs="Calibri"/>
          <w:sz w:val="22"/>
          <w:szCs w:val="22"/>
        </w:rPr>
        <w:t xml:space="preserve">Interactive components should use </w:t>
      </w:r>
      <w:proofErr w:type="spellStart"/>
      <w:r>
        <w:rPr>
          <w:rFonts w:ascii="Calibri" w:hAnsi="Calibri" w:cs="Calibri"/>
          <w:sz w:val="22"/>
          <w:szCs w:val="22"/>
        </w:rPr>
        <w:t>PrimeReact</w:t>
      </w:r>
      <w:proofErr w:type="spellEnd"/>
      <w:r>
        <w:rPr>
          <w:rFonts w:ascii="Calibri" w:hAnsi="Calibri" w:cs="Calibri"/>
          <w:sz w:val="22"/>
          <w:szCs w:val="22"/>
        </w:rPr>
        <w:t xml:space="preserve"> as the governed foundation rather than introducing a parallel headless component stack. Enterprise wrappers should preserve </w:t>
      </w:r>
      <w:proofErr w:type="spellStart"/>
      <w:r>
        <w:rPr>
          <w:rFonts w:ascii="Calibri" w:hAnsi="Calibri" w:cs="Calibri"/>
          <w:sz w:val="22"/>
          <w:szCs w:val="22"/>
        </w:rPr>
        <w:t>PrimeReact</w:t>
      </w:r>
      <w:proofErr w:type="spellEnd"/>
      <w:r>
        <w:rPr>
          <w:rFonts w:ascii="Calibri" w:hAnsi="Calibri" w:cs="Calibri"/>
          <w:sz w:val="22"/>
          <w:szCs w:val="22"/>
        </w:rPr>
        <w:t xml:space="preserve"> accessibility behavior, add consistent labels, keyboard and focus handling, and pass automated and manual WCAG 2.2 AA checks. A different foundation requires an architecture decision demonstrating that </w:t>
      </w:r>
      <w:proofErr w:type="spellStart"/>
      <w:r>
        <w:rPr>
          <w:rFonts w:ascii="Calibri" w:hAnsi="Calibri" w:cs="Calibri"/>
          <w:sz w:val="22"/>
          <w:szCs w:val="22"/>
        </w:rPr>
        <w:t>PrimeReact</w:t>
      </w:r>
      <w:proofErr w:type="spellEnd"/>
      <w:r>
        <w:rPr>
          <w:rFonts w:ascii="Calibri" w:hAnsi="Calibri" w:cs="Calibri"/>
          <w:sz w:val="22"/>
          <w:szCs w:val="22"/>
        </w:rPr>
        <w:t xml:space="preserve"> cannot satisfy a documented requirement.</w:t>
      </w:r>
    </w:p>
    <w:p w14:paraId="58F6D755" w14:textId="77777777" w:rsidR="00E40E37" w:rsidRDefault="00000000">
      <w:pPr>
        <w:pStyle w:val="ListParagraph"/>
        <w:numPr>
          <w:ilvl w:val="0"/>
          <w:numId w:val="2"/>
        </w:numPr>
        <w:spacing w:after="100"/>
      </w:pPr>
      <w:r>
        <w:rPr>
          <w:rFonts w:ascii="Calibri" w:eastAsia="Calibri" w:hAnsi="Calibri" w:cs="Calibri"/>
          <w:sz w:val="22"/>
          <w:szCs w:val="22"/>
        </w:rPr>
        <w:t>Theming supports light/dark and brand variants through the token layer only; components never hardcode colors.</w:t>
      </w:r>
    </w:p>
    <w:p w14:paraId="10AFC9D9" w14:textId="77777777" w:rsidR="00E40E37" w:rsidRDefault="00000000">
      <w:pPr>
        <w:pStyle w:val="ListParagraph"/>
        <w:numPr>
          <w:ilvl w:val="0"/>
          <w:numId w:val="2"/>
        </w:numPr>
        <w:spacing w:after="100"/>
      </w:pPr>
      <w:r>
        <w:rPr>
          <w:rFonts w:ascii="Calibri" w:eastAsia="Calibri" w:hAnsi="Calibri" w:cs="Calibri"/>
          <w:sz w:val="22"/>
          <w:szCs w:val="22"/>
        </w:rPr>
        <w:lastRenderedPageBreak/>
        <w:t>Documentation &amp; governance live in Storybook (or an equivalent component workshop), with each component's a11y, props, and usage guidance co-located. Storybook doubles as the visual regression baseline (Chromatic or an equivalent) and as the review artifact the ARB/</w:t>
      </w:r>
      <w:proofErr w:type="spellStart"/>
      <w:r>
        <w:rPr>
          <w:rFonts w:ascii="Calibri" w:eastAsia="Calibri" w:hAnsi="Calibri" w:cs="Calibri"/>
          <w:sz w:val="22"/>
          <w:szCs w:val="22"/>
        </w:rPr>
        <w:t>CoE</w:t>
      </w:r>
      <w:proofErr w:type="spellEnd"/>
      <w:r>
        <w:rPr>
          <w:rFonts w:ascii="Calibri" w:eastAsia="Calibri" w:hAnsi="Calibri" w:cs="Calibri"/>
          <w:sz w:val="22"/>
          <w:szCs w:val="22"/>
        </w:rPr>
        <w:t xml:space="preserve"> uses to approve new components before </w:t>
      </w:r>
      <w:proofErr w:type="gramStart"/>
      <w:r>
        <w:rPr>
          <w:rFonts w:ascii="Calibri" w:eastAsia="Calibri" w:hAnsi="Calibri" w:cs="Calibri"/>
          <w:sz w:val="22"/>
          <w:szCs w:val="22"/>
        </w:rPr>
        <w:t>publish</w:t>
      </w:r>
      <w:proofErr w:type="gramEnd"/>
      <w:r>
        <w:rPr>
          <w:rFonts w:ascii="Calibri" w:eastAsia="Calibri" w:hAnsi="Calibri" w:cs="Calibri"/>
          <w:sz w:val="22"/>
          <w:szCs w:val="22"/>
        </w:rPr>
        <w:t>.</w:t>
      </w:r>
    </w:p>
    <w:p w14:paraId="2AAC94F4" w14:textId="77777777" w:rsidR="004B0DAC" w:rsidRDefault="004B0DAC">
      <w:pPr>
        <w:pStyle w:val="Heading2"/>
        <w:spacing w:before="280" w:after="120"/>
        <w:rPr>
          <w:kern w:val="2"/>
          <w14:ligatures w14:val="standardContextual"/>
        </w:rPr>
      </w:pPr>
      <w:r>
        <w:t>4.2 Reusable UI component catalog (</w:t>
      </w:r>
      <w:proofErr w:type="spellStart"/>
      <w:r>
        <w:t>PrimeReact</w:t>
      </w:r>
      <w:proofErr w:type="spellEnd"/>
      <w:r>
        <w:t>)</w:t>
      </w:r>
    </w:p>
    <w:tbl>
      <w:tblPr>
        <w:tblStyle w:val="GridTable4-Accent1"/>
        <w:tblW w:w="8900" w:type="dxa"/>
        <w:tblLook w:val="04A0" w:firstRow="1" w:lastRow="0" w:firstColumn="1" w:lastColumn="0" w:noHBand="0" w:noVBand="1"/>
      </w:tblPr>
      <w:tblGrid>
        <w:gridCol w:w="1634"/>
        <w:gridCol w:w="2566"/>
        <w:gridCol w:w="3788"/>
        <w:gridCol w:w="912"/>
      </w:tblGrid>
      <w:tr w:rsidR="004B0DAC" w14:paraId="34363CBE" w14:textId="77777777" w:rsidTr="00C27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52FA9C0" w14:textId="77777777" w:rsidR="004B0DAC" w:rsidRDefault="004B0DAC">
            <w:pPr>
              <w:rPr>
                <w:kern w:val="2"/>
                <w14:ligatures w14:val="standardContextual"/>
              </w:rPr>
            </w:pPr>
            <w:r>
              <w:rPr>
                <w:rFonts w:ascii="Calibri" w:hAnsi="Calibri" w:cs="Calibri"/>
                <w:color w:val="FFFFFF"/>
              </w:rPr>
              <w:t>Reusable component</w:t>
            </w:r>
          </w:p>
        </w:tc>
        <w:tc>
          <w:tcPr>
            <w:tcW w:w="1900" w:type="dxa"/>
            <w:hideMark/>
          </w:tcPr>
          <w:p w14:paraId="608FF993" w14:textId="77777777" w:rsidR="004B0DAC" w:rsidRDefault="004B0DAC">
            <w:pPr>
              <w:cnfStyle w:val="100000000000" w:firstRow="1" w:lastRow="0" w:firstColumn="0" w:lastColumn="0" w:oddVBand="0" w:evenVBand="0" w:oddHBand="0" w:evenHBand="0" w:firstRowFirstColumn="0" w:firstRowLastColumn="0" w:lastRowFirstColumn="0" w:lastRowLastColumn="0"/>
            </w:pPr>
            <w:proofErr w:type="spellStart"/>
            <w:r>
              <w:rPr>
                <w:rFonts w:ascii="Calibri" w:hAnsi="Calibri" w:cs="Calibri"/>
                <w:color w:val="FFFFFF"/>
              </w:rPr>
              <w:t>PrimeReact</w:t>
            </w:r>
            <w:proofErr w:type="spellEnd"/>
            <w:r>
              <w:rPr>
                <w:rFonts w:ascii="Calibri" w:hAnsi="Calibri" w:cs="Calibri"/>
                <w:color w:val="FFFFFF"/>
              </w:rPr>
              <w:t xml:space="preserve"> base</w:t>
            </w:r>
          </w:p>
        </w:tc>
        <w:tc>
          <w:tcPr>
            <w:tcW w:w="3400" w:type="dxa"/>
            <w:hideMark/>
          </w:tcPr>
          <w:p w14:paraId="0E66598B" w14:textId="77777777" w:rsidR="004B0DAC" w:rsidRDefault="004B0DAC">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Enterprise capability</w:t>
            </w:r>
          </w:p>
        </w:tc>
        <w:tc>
          <w:tcPr>
            <w:tcW w:w="1200" w:type="dxa"/>
            <w:hideMark/>
          </w:tcPr>
          <w:p w14:paraId="0785D482" w14:textId="77777777" w:rsidR="004B0DAC" w:rsidRDefault="004B0DAC">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Priority</w:t>
            </w:r>
          </w:p>
        </w:tc>
      </w:tr>
      <w:tr w:rsidR="004B0DAC" w14:paraId="10A41B1D"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523BC" w14:textId="77777777" w:rsidR="004B0DAC" w:rsidRDefault="004B0DAC">
            <w:r>
              <w:t>Configurable Forms Control</w:t>
            </w:r>
          </w:p>
        </w:tc>
        <w:tc>
          <w:tcPr>
            <w:tcW w:w="0" w:type="auto"/>
            <w:hideMark/>
          </w:tcPr>
          <w:p w14:paraId="68F8AD8C" w14:textId="77777777" w:rsidR="004B0DAC" w:rsidRDefault="004B0DAC">
            <w:pPr>
              <w:cnfStyle w:val="000000100000" w:firstRow="0" w:lastRow="0" w:firstColumn="0" w:lastColumn="0" w:oddVBand="0" w:evenVBand="0" w:oddHBand="1" w:evenHBand="0" w:firstRowFirstColumn="0" w:firstRowLastColumn="0" w:lastRowFirstColumn="0" w:lastRowLastColumn="0"/>
            </w:pPr>
            <w:r>
              <w:t>Form inputs, labels, panels, steps</w:t>
            </w:r>
          </w:p>
        </w:tc>
        <w:tc>
          <w:tcPr>
            <w:tcW w:w="0" w:type="auto"/>
            <w:hideMark/>
          </w:tcPr>
          <w:p w14:paraId="2726D44A" w14:textId="77777777" w:rsidR="004B0DAC" w:rsidRDefault="004B0DAC">
            <w:pPr>
              <w:cnfStyle w:val="000000100000" w:firstRow="0" w:lastRow="0" w:firstColumn="0" w:lastColumn="0" w:oddVBand="0" w:evenVBand="0" w:oddHBand="1" w:evenHBand="0" w:firstRowFirstColumn="0" w:firstRowLastColumn="0" w:lastRowFirstColumn="0" w:lastRowLastColumn="0"/>
            </w:pPr>
            <w:r>
              <w:t>Renders forms from metadata/schema; supports conditional fields, validation, layouts, read-only mode, accessibility, and submit mapping.</w:t>
            </w:r>
          </w:p>
        </w:tc>
        <w:tc>
          <w:tcPr>
            <w:tcW w:w="0" w:type="auto"/>
            <w:hideMark/>
          </w:tcPr>
          <w:p w14:paraId="17AADB19"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1</w:t>
            </w:r>
          </w:p>
        </w:tc>
      </w:tr>
      <w:tr w:rsidR="004B0DAC" w14:paraId="083201CA" w14:textId="77777777" w:rsidTr="00C271E1">
        <w:tc>
          <w:tcPr>
            <w:cnfStyle w:val="001000000000" w:firstRow="0" w:lastRow="0" w:firstColumn="1" w:lastColumn="0" w:oddVBand="0" w:evenVBand="0" w:oddHBand="0" w:evenHBand="0" w:firstRowFirstColumn="0" w:firstRowLastColumn="0" w:lastRowFirstColumn="0" w:lastRowLastColumn="0"/>
            <w:tcW w:w="0" w:type="auto"/>
            <w:hideMark/>
          </w:tcPr>
          <w:p w14:paraId="02B0D086" w14:textId="77777777" w:rsidR="004B0DAC" w:rsidRDefault="004B0DAC">
            <w:r>
              <w:t>Enterprise Data Grid</w:t>
            </w:r>
          </w:p>
        </w:tc>
        <w:tc>
          <w:tcPr>
            <w:tcW w:w="0" w:type="auto"/>
            <w:hideMark/>
          </w:tcPr>
          <w:p w14:paraId="543C65DE" w14:textId="77777777" w:rsidR="004B0DAC" w:rsidRDefault="004B0DAC">
            <w:pPr>
              <w:cnfStyle w:val="000000000000" w:firstRow="0" w:lastRow="0" w:firstColumn="0" w:lastColumn="0" w:oddVBand="0" w:evenVBand="0" w:oddHBand="0" w:evenHBand="0" w:firstRowFirstColumn="0" w:firstRowLastColumn="0" w:lastRowFirstColumn="0" w:lastRowLastColumn="0"/>
            </w:pPr>
            <w:proofErr w:type="spellStart"/>
            <w:r>
              <w:t>DataTable</w:t>
            </w:r>
            <w:proofErr w:type="spellEnd"/>
            <w:r>
              <w:t>, Column, Paginator</w:t>
            </w:r>
          </w:p>
        </w:tc>
        <w:tc>
          <w:tcPr>
            <w:tcW w:w="0" w:type="auto"/>
            <w:hideMark/>
          </w:tcPr>
          <w:p w14:paraId="2C1CD08A" w14:textId="77777777" w:rsidR="004B0DAC" w:rsidRDefault="004B0DAC">
            <w:pPr>
              <w:cnfStyle w:val="000000000000" w:firstRow="0" w:lastRow="0" w:firstColumn="0" w:lastColumn="0" w:oddVBand="0" w:evenVBand="0" w:oddHBand="0" w:evenHBand="0" w:firstRowFirstColumn="0" w:firstRowLastColumn="0" w:lastRowFirstColumn="0" w:lastRowLastColumn="0"/>
            </w:pPr>
            <w:r>
              <w:t>Server-side paging, sorting, filtering, column preferences, row actions, bulk selection, export, and empty/error states.</w:t>
            </w:r>
          </w:p>
        </w:tc>
        <w:tc>
          <w:tcPr>
            <w:tcW w:w="0" w:type="auto"/>
            <w:hideMark/>
          </w:tcPr>
          <w:p w14:paraId="68791546" w14:textId="77777777" w:rsidR="004B0DAC" w:rsidRDefault="004B0DAC">
            <w:pPr>
              <w:cnfStyle w:val="000000000000" w:firstRow="0" w:lastRow="0" w:firstColumn="0" w:lastColumn="0" w:oddVBand="0" w:evenVBand="0" w:oddHBand="0" w:evenHBand="0" w:firstRowFirstColumn="0" w:firstRowLastColumn="0" w:lastRowFirstColumn="0" w:lastRowLastColumn="0"/>
            </w:pPr>
            <w:r>
              <w:t>Phase 1</w:t>
            </w:r>
          </w:p>
        </w:tc>
      </w:tr>
      <w:tr w:rsidR="004B0DAC" w14:paraId="565035F4"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B5051" w14:textId="77777777" w:rsidR="004B0DAC" w:rsidRDefault="004B0DAC">
            <w:r>
              <w:t>Search &amp; Filter Panel</w:t>
            </w:r>
          </w:p>
        </w:tc>
        <w:tc>
          <w:tcPr>
            <w:tcW w:w="0" w:type="auto"/>
            <w:hideMark/>
          </w:tcPr>
          <w:p w14:paraId="72C4F429" w14:textId="77777777" w:rsidR="004B0DAC" w:rsidRDefault="004B0DAC">
            <w:pPr>
              <w:cnfStyle w:val="000000100000" w:firstRow="0" w:lastRow="0" w:firstColumn="0" w:lastColumn="0" w:oddVBand="0" w:evenVBand="0" w:oddHBand="1" w:evenHBand="0" w:firstRowFirstColumn="0" w:firstRowLastColumn="0" w:lastRowFirstColumn="0" w:lastRowLastColumn="0"/>
            </w:pPr>
            <w:r>
              <w:t xml:space="preserve">AutoComplete, Select, </w:t>
            </w:r>
            <w:proofErr w:type="spellStart"/>
            <w:r>
              <w:t>DatePicker</w:t>
            </w:r>
            <w:proofErr w:type="spellEnd"/>
            <w:r>
              <w:t xml:space="preserve">, </w:t>
            </w:r>
            <w:proofErr w:type="spellStart"/>
            <w:r>
              <w:t>MultiSelect</w:t>
            </w:r>
            <w:proofErr w:type="spellEnd"/>
          </w:p>
        </w:tc>
        <w:tc>
          <w:tcPr>
            <w:tcW w:w="0" w:type="auto"/>
            <w:hideMark/>
          </w:tcPr>
          <w:p w14:paraId="08D7C6B4" w14:textId="77777777" w:rsidR="004B0DAC" w:rsidRDefault="004B0DAC">
            <w:pPr>
              <w:cnfStyle w:val="000000100000" w:firstRow="0" w:lastRow="0" w:firstColumn="0" w:lastColumn="0" w:oddVBand="0" w:evenVBand="0" w:oddHBand="1" w:evenHBand="0" w:firstRowFirstColumn="0" w:firstRowLastColumn="0" w:lastRowFirstColumn="0" w:lastRowLastColumn="0"/>
            </w:pPr>
            <w:r>
              <w:t>Composable basic/advanced search, saved filters, filter chips, reset, validation, and URL/query serialization.</w:t>
            </w:r>
          </w:p>
        </w:tc>
        <w:tc>
          <w:tcPr>
            <w:tcW w:w="0" w:type="auto"/>
            <w:hideMark/>
          </w:tcPr>
          <w:p w14:paraId="58EEA581"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1</w:t>
            </w:r>
          </w:p>
        </w:tc>
      </w:tr>
      <w:tr w:rsidR="004B0DAC" w14:paraId="5BCD1DDB" w14:textId="77777777" w:rsidTr="00C271E1">
        <w:tc>
          <w:tcPr>
            <w:cnfStyle w:val="001000000000" w:firstRow="0" w:lastRow="0" w:firstColumn="1" w:lastColumn="0" w:oddVBand="0" w:evenVBand="0" w:oddHBand="0" w:evenHBand="0" w:firstRowFirstColumn="0" w:firstRowLastColumn="0" w:lastRowFirstColumn="0" w:lastRowLastColumn="0"/>
            <w:tcW w:w="0" w:type="auto"/>
            <w:hideMark/>
          </w:tcPr>
          <w:p w14:paraId="5E32C7A7" w14:textId="77777777" w:rsidR="004B0DAC" w:rsidRDefault="004B0DAC">
            <w:r>
              <w:t>Page Header &amp; Action Bar</w:t>
            </w:r>
          </w:p>
        </w:tc>
        <w:tc>
          <w:tcPr>
            <w:tcW w:w="0" w:type="auto"/>
            <w:hideMark/>
          </w:tcPr>
          <w:p w14:paraId="5D222EBA" w14:textId="77777777" w:rsidR="004B0DAC" w:rsidRDefault="004B0DAC">
            <w:pPr>
              <w:cnfStyle w:val="000000000000" w:firstRow="0" w:lastRow="0" w:firstColumn="0" w:lastColumn="0" w:oddVBand="0" w:evenVBand="0" w:oddHBand="0" w:evenHBand="0" w:firstRowFirstColumn="0" w:firstRowLastColumn="0" w:lastRowFirstColumn="0" w:lastRowLastColumn="0"/>
            </w:pPr>
            <w:r>
              <w:t>Toolbar, Button, Breadcrumb</w:t>
            </w:r>
          </w:p>
        </w:tc>
        <w:tc>
          <w:tcPr>
            <w:tcW w:w="0" w:type="auto"/>
            <w:hideMark/>
          </w:tcPr>
          <w:p w14:paraId="03678657" w14:textId="77777777" w:rsidR="004B0DAC" w:rsidRDefault="004B0DAC">
            <w:pPr>
              <w:cnfStyle w:val="000000000000" w:firstRow="0" w:lastRow="0" w:firstColumn="0" w:lastColumn="0" w:oddVBand="0" w:evenVBand="0" w:oddHBand="0" w:evenHBand="0" w:firstRowFirstColumn="0" w:firstRowLastColumn="0" w:lastRowFirstColumn="0" w:lastRowLastColumn="0"/>
            </w:pPr>
            <w:r>
              <w:t>Standard title, breadcrumbs, status, primary/secondary actions, overflow behavior, and responsive layout.</w:t>
            </w:r>
          </w:p>
        </w:tc>
        <w:tc>
          <w:tcPr>
            <w:tcW w:w="0" w:type="auto"/>
            <w:hideMark/>
          </w:tcPr>
          <w:p w14:paraId="3599793E" w14:textId="77777777" w:rsidR="004B0DAC" w:rsidRDefault="004B0DAC">
            <w:pPr>
              <w:cnfStyle w:val="000000000000" w:firstRow="0" w:lastRow="0" w:firstColumn="0" w:lastColumn="0" w:oddVBand="0" w:evenVBand="0" w:oddHBand="0" w:evenHBand="0" w:firstRowFirstColumn="0" w:firstRowLastColumn="0" w:lastRowFirstColumn="0" w:lastRowLastColumn="0"/>
            </w:pPr>
            <w:r>
              <w:t>Phase 1</w:t>
            </w:r>
          </w:p>
        </w:tc>
      </w:tr>
      <w:tr w:rsidR="004B0DAC" w14:paraId="4B0A6A7D"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F4EB2" w14:textId="77777777" w:rsidR="004B0DAC" w:rsidRDefault="004B0DAC">
            <w:r>
              <w:t>Application Shell &amp; Navigation</w:t>
            </w:r>
          </w:p>
        </w:tc>
        <w:tc>
          <w:tcPr>
            <w:tcW w:w="0" w:type="auto"/>
            <w:hideMark/>
          </w:tcPr>
          <w:p w14:paraId="6B7AF155" w14:textId="77777777" w:rsidR="004B0DAC" w:rsidRDefault="004B0DAC">
            <w:pPr>
              <w:cnfStyle w:val="000000100000" w:firstRow="0" w:lastRow="0" w:firstColumn="0" w:lastColumn="0" w:oddVBand="0" w:evenVBand="0" w:oddHBand="1" w:evenHBand="0" w:firstRowFirstColumn="0" w:firstRowLastColumn="0" w:lastRowFirstColumn="0" w:lastRowLastColumn="0"/>
            </w:pPr>
            <w:proofErr w:type="spellStart"/>
            <w:r>
              <w:t>Menubar</w:t>
            </w:r>
            <w:proofErr w:type="spellEnd"/>
            <w:r>
              <w:t xml:space="preserve">, </w:t>
            </w:r>
            <w:proofErr w:type="spellStart"/>
            <w:r>
              <w:t>PanelMenu</w:t>
            </w:r>
            <w:proofErr w:type="spellEnd"/>
            <w:r>
              <w:t>, Drawer, Breadcrumb</w:t>
            </w:r>
          </w:p>
        </w:tc>
        <w:tc>
          <w:tcPr>
            <w:tcW w:w="0" w:type="auto"/>
            <w:hideMark/>
          </w:tcPr>
          <w:p w14:paraId="66892E95" w14:textId="77777777" w:rsidR="004B0DAC" w:rsidRDefault="004B0DAC">
            <w:pPr>
              <w:cnfStyle w:val="000000100000" w:firstRow="0" w:lastRow="0" w:firstColumn="0" w:lastColumn="0" w:oddVBand="0" w:evenVBand="0" w:oddHBand="1" w:evenHBand="0" w:firstRowFirstColumn="0" w:firstRowLastColumn="0" w:lastRowFirstColumn="0" w:lastRowLastColumn="0"/>
            </w:pPr>
            <w:r>
              <w:t>Responsive header/sidebar, route-aware navigation, user menu, tenant/context switcher, and skip links.</w:t>
            </w:r>
          </w:p>
        </w:tc>
        <w:tc>
          <w:tcPr>
            <w:tcW w:w="0" w:type="auto"/>
            <w:hideMark/>
          </w:tcPr>
          <w:p w14:paraId="37CCE8C4"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1</w:t>
            </w:r>
          </w:p>
        </w:tc>
      </w:tr>
      <w:tr w:rsidR="004B0DAC" w14:paraId="6D16D559" w14:textId="77777777" w:rsidTr="00C271E1">
        <w:tc>
          <w:tcPr>
            <w:cnfStyle w:val="001000000000" w:firstRow="0" w:lastRow="0" w:firstColumn="1" w:lastColumn="0" w:oddVBand="0" w:evenVBand="0" w:oddHBand="0" w:evenHBand="0" w:firstRowFirstColumn="0" w:firstRowLastColumn="0" w:lastRowFirstColumn="0" w:lastRowLastColumn="0"/>
            <w:tcW w:w="0" w:type="auto"/>
            <w:hideMark/>
          </w:tcPr>
          <w:p w14:paraId="69A41B98" w14:textId="77777777" w:rsidR="004B0DAC" w:rsidRDefault="004B0DAC">
            <w:r>
              <w:t>Feedback &amp; Notification Center</w:t>
            </w:r>
          </w:p>
        </w:tc>
        <w:tc>
          <w:tcPr>
            <w:tcW w:w="0" w:type="auto"/>
            <w:hideMark/>
          </w:tcPr>
          <w:p w14:paraId="57C37C6B" w14:textId="77777777" w:rsidR="004B0DAC" w:rsidRDefault="004B0DAC">
            <w:pPr>
              <w:cnfStyle w:val="000000000000" w:firstRow="0" w:lastRow="0" w:firstColumn="0" w:lastColumn="0" w:oddVBand="0" w:evenVBand="0" w:oddHBand="0" w:evenHBand="0" w:firstRowFirstColumn="0" w:firstRowLastColumn="0" w:lastRowFirstColumn="0" w:lastRowLastColumn="0"/>
            </w:pPr>
            <w:r>
              <w:t xml:space="preserve">Toast, Message, </w:t>
            </w:r>
            <w:proofErr w:type="spellStart"/>
            <w:r>
              <w:t>ProgressSpinner</w:t>
            </w:r>
            <w:proofErr w:type="spellEnd"/>
            <w:r>
              <w:t>, Skeleton</w:t>
            </w:r>
          </w:p>
        </w:tc>
        <w:tc>
          <w:tcPr>
            <w:tcW w:w="0" w:type="auto"/>
            <w:hideMark/>
          </w:tcPr>
          <w:p w14:paraId="01890BC9" w14:textId="77777777" w:rsidR="004B0DAC" w:rsidRDefault="004B0DAC">
            <w:pPr>
              <w:cnfStyle w:val="000000000000" w:firstRow="0" w:lastRow="0" w:firstColumn="0" w:lastColumn="0" w:oddVBand="0" w:evenVBand="0" w:oddHBand="0" w:evenHBand="0" w:firstRowFirstColumn="0" w:firstRowLastColumn="0" w:lastRowFirstColumn="0" w:lastRowLastColumn="0"/>
            </w:pPr>
            <w:r>
              <w:t>Consistent success/error/warning messages, async operation status, retry actions, and correlation details.</w:t>
            </w:r>
          </w:p>
        </w:tc>
        <w:tc>
          <w:tcPr>
            <w:tcW w:w="0" w:type="auto"/>
            <w:hideMark/>
          </w:tcPr>
          <w:p w14:paraId="0195DB9D" w14:textId="77777777" w:rsidR="004B0DAC" w:rsidRDefault="004B0DAC">
            <w:pPr>
              <w:cnfStyle w:val="000000000000" w:firstRow="0" w:lastRow="0" w:firstColumn="0" w:lastColumn="0" w:oddVBand="0" w:evenVBand="0" w:oddHBand="0" w:evenHBand="0" w:firstRowFirstColumn="0" w:firstRowLastColumn="0" w:lastRowFirstColumn="0" w:lastRowLastColumn="0"/>
            </w:pPr>
            <w:r>
              <w:t>Phase 1</w:t>
            </w:r>
          </w:p>
        </w:tc>
      </w:tr>
      <w:tr w:rsidR="004B0DAC" w14:paraId="4A776FB2"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3AF54" w14:textId="77777777" w:rsidR="004B0DAC" w:rsidRDefault="004B0DAC">
            <w:r>
              <w:t>Confirm &amp; Modal Workflow</w:t>
            </w:r>
          </w:p>
        </w:tc>
        <w:tc>
          <w:tcPr>
            <w:tcW w:w="0" w:type="auto"/>
            <w:hideMark/>
          </w:tcPr>
          <w:p w14:paraId="4869FBB6" w14:textId="77777777" w:rsidR="004B0DAC" w:rsidRDefault="004B0DAC">
            <w:pPr>
              <w:cnfStyle w:val="000000100000" w:firstRow="0" w:lastRow="0" w:firstColumn="0" w:lastColumn="0" w:oddVBand="0" w:evenVBand="0" w:oddHBand="1" w:evenHBand="0" w:firstRowFirstColumn="0" w:firstRowLastColumn="0" w:lastRowFirstColumn="0" w:lastRowLastColumn="0"/>
            </w:pPr>
            <w:r>
              <w:t xml:space="preserve">Dialog, </w:t>
            </w:r>
            <w:proofErr w:type="spellStart"/>
            <w:r>
              <w:t>ConfirmDialog</w:t>
            </w:r>
            <w:proofErr w:type="spellEnd"/>
          </w:p>
        </w:tc>
        <w:tc>
          <w:tcPr>
            <w:tcW w:w="0" w:type="auto"/>
            <w:hideMark/>
          </w:tcPr>
          <w:p w14:paraId="24EA58EC" w14:textId="77777777" w:rsidR="004B0DAC" w:rsidRDefault="004B0DAC">
            <w:pPr>
              <w:cnfStyle w:val="000000100000" w:firstRow="0" w:lastRow="0" w:firstColumn="0" w:lastColumn="0" w:oddVBand="0" w:evenVBand="0" w:oddHBand="1" w:evenHBand="0" w:firstRowFirstColumn="0" w:firstRowLastColumn="0" w:lastRowFirstColumn="0" w:lastRowLastColumn="0"/>
            </w:pPr>
            <w:r>
              <w:t>Standard confirmation, destructive-action safeguards, unsaved-change prompts, focus handling, and async completion.</w:t>
            </w:r>
          </w:p>
        </w:tc>
        <w:tc>
          <w:tcPr>
            <w:tcW w:w="0" w:type="auto"/>
            <w:hideMark/>
          </w:tcPr>
          <w:p w14:paraId="4D622D7A"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1</w:t>
            </w:r>
          </w:p>
        </w:tc>
      </w:tr>
      <w:tr w:rsidR="004B0DAC" w14:paraId="662B1946" w14:textId="77777777" w:rsidTr="00C271E1">
        <w:tc>
          <w:tcPr>
            <w:cnfStyle w:val="001000000000" w:firstRow="0" w:lastRow="0" w:firstColumn="1" w:lastColumn="0" w:oddVBand="0" w:evenVBand="0" w:oddHBand="0" w:evenHBand="0" w:firstRowFirstColumn="0" w:firstRowLastColumn="0" w:lastRowFirstColumn="0" w:lastRowLastColumn="0"/>
            <w:tcW w:w="0" w:type="auto"/>
            <w:hideMark/>
          </w:tcPr>
          <w:p w14:paraId="6304D95A" w14:textId="77777777" w:rsidR="004B0DAC" w:rsidRDefault="004B0DAC">
            <w:r>
              <w:t>File Upload &amp; Attachment Manager</w:t>
            </w:r>
          </w:p>
        </w:tc>
        <w:tc>
          <w:tcPr>
            <w:tcW w:w="0" w:type="auto"/>
            <w:hideMark/>
          </w:tcPr>
          <w:p w14:paraId="4C133BCB" w14:textId="77777777" w:rsidR="004B0DAC" w:rsidRDefault="004B0DAC">
            <w:pPr>
              <w:cnfStyle w:val="000000000000" w:firstRow="0" w:lastRow="0" w:firstColumn="0" w:lastColumn="0" w:oddVBand="0" w:evenVBand="0" w:oddHBand="0" w:evenHBand="0" w:firstRowFirstColumn="0" w:firstRowLastColumn="0" w:lastRowFirstColumn="0" w:lastRowLastColumn="0"/>
            </w:pPr>
            <w:proofErr w:type="spellStart"/>
            <w:r>
              <w:t>FileUpload</w:t>
            </w:r>
            <w:proofErr w:type="spellEnd"/>
            <w:r>
              <w:t xml:space="preserve">, </w:t>
            </w:r>
            <w:proofErr w:type="spellStart"/>
            <w:r>
              <w:t>ProgressBar</w:t>
            </w:r>
            <w:proofErr w:type="spellEnd"/>
          </w:p>
        </w:tc>
        <w:tc>
          <w:tcPr>
            <w:tcW w:w="0" w:type="auto"/>
            <w:hideMark/>
          </w:tcPr>
          <w:p w14:paraId="18E9BC61" w14:textId="77777777" w:rsidR="004B0DAC" w:rsidRDefault="004B0DAC">
            <w:pPr>
              <w:cnfStyle w:val="000000000000" w:firstRow="0" w:lastRow="0" w:firstColumn="0" w:lastColumn="0" w:oddVBand="0" w:evenVBand="0" w:oddHBand="0" w:evenHBand="0" w:firstRowFirstColumn="0" w:firstRowLastColumn="0" w:lastRowFirstColumn="0" w:lastRowLastColumn="0"/>
            </w:pPr>
            <w:r>
              <w:t>Type/size validation, multi-file queues, upload progress, retry/remove, malware-scan status, and attachment metadata.</w:t>
            </w:r>
          </w:p>
        </w:tc>
        <w:tc>
          <w:tcPr>
            <w:tcW w:w="0" w:type="auto"/>
            <w:hideMark/>
          </w:tcPr>
          <w:p w14:paraId="59ECA2B6" w14:textId="77777777" w:rsidR="004B0DAC" w:rsidRDefault="004B0DAC">
            <w:pPr>
              <w:cnfStyle w:val="000000000000" w:firstRow="0" w:lastRow="0" w:firstColumn="0" w:lastColumn="0" w:oddVBand="0" w:evenVBand="0" w:oddHBand="0" w:evenHBand="0" w:firstRowFirstColumn="0" w:firstRowLastColumn="0" w:lastRowFirstColumn="0" w:lastRowLastColumn="0"/>
            </w:pPr>
            <w:r>
              <w:t>Phase 2</w:t>
            </w:r>
          </w:p>
        </w:tc>
      </w:tr>
      <w:tr w:rsidR="004B0DAC" w14:paraId="533487B6"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5879F" w14:textId="77777777" w:rsidR="004B0DAC" w:rsidRDefault="004B0DAC">
            <w:r>
              <w:t>Wizard / Multi-step Process</w:t>
            </w:r>
          </w:p>
        </w:tc>
        <w:tc>
          <w:tcPr>
            <w:tcW w:w="0" w:type="auto"/>
            <w:hideMark/>
          </w:tcPr>
          <w:p w14:paraId="1DE09589" w14:textId="77777777" w:rsidR="004B0DAC" w:rsidRDefault="004B0DAC">
            <w:pPr>
              <w:cnfStyle w:val="000000100000" w:firstRow="0" w:lastRow="0" w:firstColumn="0" w:lastColumn="0" w:oddVBand="0" w:evenVBand="0" w:oddHBand="1" w:evenHBand="0" w:firstRowFirstColumn="0" w:firstRowLastColumn="0" w:lastRowFirstColumn="0" w:lastRowLastColumn="0"/>
            </w:pPr>
            <w:r>
              <w:t>Stepper, Card, Button</w:t>
            </w:r>
          </w:p>
        </w:tc>
        <w:tc>
          <w:tcPr>
            <w:tcW w:w="0" w:type="auto"/>
            <w:hideMark/>
          </w:tcPr>
          <w:p w14:paraId="4BD57A24" w14:textId="77777777" w:rsidR="004B0DAC" w:rsidRDefault="004B0DAC">
            <w:pPr>
              <w:cnfStyle w:val="000000100000" w:firstRow="0" w:lastRow="0" w:firstColumn="0" w:lastColumn="0" w:oddVBand="0" w:evenVBand="0" w:oddHBand="1" w:evenHBand="0" w:firstRowFirstColumn="0" w:firstRowLastColumn="0" w:lastRowFirstColumn="0" w:lastRowLastColumn="0"/>
            </w:pPr>
            <w:r>
              <w:t>Step validation, save-and-resume, guarded navigation, progress summary, and review/submit page.</w:t>
            </w:r>
          </w:p>
        </w:tc>
        <w:tc>
          <w:tcPr>
            <w:tcW w:w="0" w:type="auto"/>
            <w:hideMark/>
          </w:tcPr>
          <w:p w14:paraId="57BB9AF5"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2</w:t>
            </w:r>
          </w:p>
        </w:tc>
      </w:tr>
      <w:tr w:rsidR="004B0DAC" w14:paraId="1DD6B3E5" w14:textId="77777777" w:rsidTr="00C271E1">
        <w:tc>
          <w:tcPr>
            <w:cnfStyle w:val="001000000000" w:firstRow="0" w:lastRow="0" w:firstColumn="1" w:lastColumn="0" w:oddVBand="0" w:evenVBand="0" w:oddHBand="0" w:evenHBand="0" w:firstRowFirstColumn="0" w:firstRowLastColumn="0" w:lastRowFirstColumn="0" w:lastRowLastColumn="0"/>
            <w:tcW w:w="0" w:type="auto"/>
            <w:hideMark/>
          </w:tcPr>
          <w:p w14:paraId="214741BD" w14:textId="77777777" w:rsidR="004B0DAC" w:rsidRDefault="004B0DAC">
            <w:r>
              <w:t>Master–Detail Workspace</w:t>
            </w:r>
          </w:p>
        </w:tc>
        <w:tc>
          <w:tcPr>
            <w:tcW w:w="0" w:type="auto"/>
            <w:hideMark/>
          </w:tcPr>
          <w:p w14:paraId="45B1A35C" w14:textId="77777777" w:rsidR="004B0DAC" w:rsidRDefault="004B0DAC">
            <w:pPr>
              <w:cnfStyle w:val="000000000000" w:firstRow="0" w:lastRow="0" w:firstColumn="0" w:lastColumn="0" w:oddVBand="0" w:evenVBand="0" w:oddHBand="0" w:evenHBand="0" w:firstRowFirstColumn="0" w:firstRowLastColumn="0" w:lastRowFirstColumn="0" w:lastRowLastColumn="0"/>
            </w:pPr>
            <w:r>
              <w:t xml:space="preserve">Splitter, </w:t>
            </w:r>
            <w:proofErr w:type="spellStart"/>
            <w:r>
              <w:t>DataView</w:t>
            </w:r>
            <w:proofErr w:type="spellEnd"/>
            <w:r>
              <w:t>/</w:t>
            </w:r>
            <w:proofErr w:type="spellStart"/>
            <w:r>
              <w:t>DataTable</w:t>
            </w:r>
            <w:proofErr w:type="spellEnd"/>
            <w:r>
              <w:t>, Tabs</w:t>
            </w:r>
          </w:p>
        </w:tc>
        <w:tc>
          <w:tcPr>
            <w:tcW w:w="0" w:type="auto"/>
            <w:hideMark/>
          </w:tcPr>
          <w:p w14:paraId="4AD4E700" w14:textId="77777777" w:rsidR="004B0DAC" w:rsidRDefault="004B0DAC">
            <w:pPr>
              <w:cnfStyle w:val="000000000000" w:firstRow="0" w:lastRow="0" w:firstColumn="0" w:lastColumn="0" w:oddVBand="0" w:evenVBand="0" w:oddHBand="0" w:evenHBand="0" w:firstRowFirstColumn="0" w:firstRowLastColumn="0" w:lastRowFirstColumn="0" w:lastRowLastColumn="0"/>
            </w:pPr>
            <w:r>
              <w:t xml:space="preserve">Reusable list/detail composition with selection state, route </w:t>
            </w:r>
            <w:r>
              <w:lastRenderedPageBreak/>
              <w:t>synchronization, responsive stacking, and loading boundaries.</w:t>
            </w:r>
          </w:p>
        </w:tc>
        <w:tc>
          <w:tcPr>
            <w:tcW w:w="0" w:type="auto"/>
            <w:hideMark/>
          </w:tcPr>
          <w:p w14:paraId="64AEB806" w14:textId="77777777" w:rsidR="004B0DAC" w:rsidRDefault="004B0DAC">
            <w:pPr>
              <w:cnfStyle w:val="000000000000" w:firstRow="0" w:lastRow="0" w:firstColumn="0" w:lastColumn="0" w:oddVBand="0" w:evenVBand="0" w:oddHBand="0" w:evenHBand="0" w:firstRowFirstColumn="0" w:firstRowLastColumn="0" w:lastRowFirstColumn="0" w:lastRowLastColumn="0"/>
            </w:pPr>
            <w:r>
              <w:lastRenderedPageBreak/>
              <w:t>Phase 2</w:t>
            </w:r>
          </w:p>
        </w:tc>
      </w:tr>
      <w:tr w:rsidR="004B0DAC" w14:paraId="61A996D4"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01961" w14:textId="77777777" w:rsidR="004B0DAC" w:rsidRDefault="004B0DAC">
            <w:r>
              <w:t>Dashboard Card &amp; KPI Tile</w:t>
            </w:r>
          </w:p>
        </w:tc>
        <w:tc>
          <w:tcPr>
            <w:tcW w:w="0" w:type="auto"/>
            <w:hideMark/>
          </w:tcPr>
          <w:p w14:paraId="749A7920" w14:textId="77777777" w:rsidR="004B0DAC" w:rsidRDefault="004B0DAC">
            <w:pPr>
              <w:cnfStyle w:val="000000100000" w:firstRow="0" w:lastRow="0" w:firstColumn="0" w:lastColumn="0" w:oddVBand="0" w:evenVBand="0" w:oddHBand="1" w:evenHBand="0" w:firstRowFirstColumn="0" w:firstRowLastColumn="0" w:lastRowFirstColumn="0" w:lastRowLastColumn="0"/>
            </w:pPr>
            <w:r>
              <w:t xml:space="preserve">Card, </w:t>
            </w:r>
            <w:proofErr w:type="spellStart"/>
            <w:r>
              <w:t>MeterGroup</w:t>
            </w:r>
            <w:proofErr w:type="spellEnd"/>
            <w:r>
              <w:t xml:space="preserve">, </w:t>
            </w:r>
            <w:proofErr w:type="spellStart"/>
            <w:r>
              <w:t>ProgressBar</w:t>
            </w:r>
            <w:proofErr w:type="spellEnd"/>
          </w:p>
        </w:tc>
        <w:tc>
          <w:tcPr>
            <w:tcW w:w="0" w:type="auto"/>
            <w:hideMark/>
          </w:tcPr>
          <w:p w14:paraId="6525A720" w14:textId="77777777" w:rsidR="004B0DAC" w:rsidRDefault="004B0DAC">
            <w:pPr>
              <w:cnfStyle w:val="000000100000" w:firstRow="0" w:lastRow="0" w:firstColumn="0" w:lastColumn="0" w:oddVBand="0" w:evenVBand="0" w:oddHBand="1" w:evenHBand="0" w:firstRowFirstColumn="0" w:firstRowLastColumn="0" w:lastRowFirstColumn="0" w:lastRowLastColumn="0"/>
            </w:pPr>
            <w:r>
              <w:t>Standard metric, trend, threshold, status, drill-down action, loading state, and no-data behavior.</w:t>
            </w:r>
          </w:p>
        </w:tc>
        <w:tc>
          <w:tcPr>
            <w:tcW w:w="0" w:type="auto"/>
            <w:hideMark/>
          </w:tcPr>
          <w:p w14:paraId="7089630B"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2</w:t>
            </w:r>
          </w:p>
        </w:tc>
      </w:tr>
      <w:tr w:rsidR="004B0DAC" w14:paraId="25CB68E9" w14:textId="77777777" w:rsidTr="00C271E1">
        <w:tc>
          <w:tcPr>
            <w:cnfStyle w:val="001000000000" w:firstRow="0" w:lastRow="0" w:firstColumn="1" w:lastColumn="0" w:oddVBand="0" w:evenVBand="0" w:oddHBand="0" w:evenHBand="0" w:firstRowFirstColumn="0" w:firstRowLastColumn="0" w:lastRowFirstColumn="0" w:lastRowLastColumn="0"/>
            <w:tcW w:w="0" w:type="auto"/>
            <w:hideMark/>
          </w:tcPr>
          <w:p w14:paraId="420C2A58" w14:textId="77777777" w:rsidR="004B0DAC" w:rsidRDefault="004B0DAC">
            <w:r>
              <w:t>Role / Permission-Aware Action</w:t>
            </w:r>
          </w:p>
        </w:tc>
        <w:tc>
          <w:tcPr>
            <w:tcW w:w="0" w:type="auto"/>
            <w:hideMark/>
          </w:tcPr>
          <w:p w14:paraId="67C137F3" w14:textId="77777777" w:rsidR="004B0DAC" w:rsidRDefault="004B0DAC">
            <w:pPr>
              <w:cnfStyle w:val="000000000000" w:firstRow="0" w:lastRow="0" w:firstColumn="0" w:lastColumn="0" w:oddVBand="0" w:evenVBand="0" w:oddHBand="0" w:evenHBand="0" w:firstRowFirstColumn="0" w:firstRowLastColumn="0" w:lastRowFirstColumn="0" w:lastRowLastColumn="0"/>
            </w:pPr>
            <w:r>
              <w:t>Button, Menu, Tooltip</w:t>
            </w:r>
          </w:p>
        </w:tc>
        <w:tc>
          <w:tcPr>
            <w:tcW w:w="0" w:type="auto"/>
            <w:hideMark/>
          </w:tcPr>
          <w:p w14:paraId="7A8C5824" w14:textId="77777777" w:rsidR="004B0DAC" w:rsidRDefault="004B0DAC">
            <w:pPr>
              <w:cnfStyle w:val="000000000000" w:firstRow="0" w:lastRow="0" w:firstColumn="0" w:lastColumn="0" w:oddVBand="0" w:evenVBand="0" w:oddHBand="0" w:evenHBand="0" w:firstRowFirstColumn="0" w:firstRowLastColumn="0" w:lastRowFirstColumn="0" w:lastRowLastColumn="0"/>
            </w:pPr>
            <w:r>
              <w:t>Centralized authorization-based visibility or disablement with an optional explanation; never replaces server-side enforcement.</w:t>
            </w:r>
          </w:p>
        </w:tc>
        <w:tc>
          <w:tcPr>
            <w:tcW w:w="0" w:type="auto"/>
            <w:hideMark/>
          </w:tcPr>
          <w:p w14:paraId="751E485F" w14:textId="77777777" w:rsidR="004B0DAC" w:rsidRDefault="004B0DAC">
            <w:pPr>
              <w:cnfStyle w:val="000000000000" w:firstRow="0" w:lastRow="0" w:firstColumn="0" w:lastColumn="0" w:oddVBand="0" w:evenVBand="0" w:oddHBand="0" w:evenHBand="0" w:firstRowFirstColumn="0" w:firstRowLastColumn="0" w:lastRowFirstColumn="0" w:lastRowLastColumn="0"/>
            </w:pPr>
            <w:r>
              <w:t>Phase 2</w:t>
            </w:r>
          </w:p>
        </w:tc>
      </w:tr>
      <w:tr w:rsidR="004B0DAC" w14:paraId="0100278F"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48AFD" w14:textId="77777777" w:rsidR="004B0DAC" w:rsidRDefault="004B0DAC">
            <w:r>
              <w:t>Audit Timeline &amp; Activity Feed</w:t>
            </w:r>
          </w:p>
        </w:tc>
        <w:tc>
          <w:tcPr>
            <w:tcW w:w="0" w:type="auto"/>
            <w:hideMark/>
          </w:tcPr>
          <w:p w14:paraId="02D4C54F" w14:textId="77777777" w:rsidR="004B0DAC" w:rsidRDefault="004B0DAC">
            <w:pPr>
              <w:cnfStyle w:val="000000100000" w:firstRow="0" w:lastRow="0" w:firstColumn="0" w:lastColumn="0" w:oddVBand="0" w:evenVBand="0" w:oddHBand="1" w:evenHBand="0" w:firstRowFirstColumn="0" w:firstRowLastColumn="0" w:lastRowFirstColumn="0" w:lastRowLastColumn="0"/>
            </w:pPr>
            <w:r>
              <w:t>Timeline, Tag, Avatar</w:t>
            </w:r>
          </w:p>
        </w:tc>
        <w:tc>
          <w:tcPr>
            <w:tcW w:w="0" w:type="auto"/>
            <w:hideMark/>
          </w:tcPr>
          <w:p w14:paraId="37A2206C" w14:textId="77777777" w:rsidR="004B0DAC" w:rsidRDefault="004B0DAC">
            <w:pPr>
              <w:cnfStyle w:val="000000100000" w:firstRow="0" w:lastRow="0" w:firstColumn="0" w:lastColumn="0" w:oddVBand="0" w:evenVBand="0" w:oddHBand="1" w:evenHBand="0" w:firstRowFirstColumn="0" w:firstRowLastColumn="0" w:lastRowFirstColumn="0" w:lastRowLastColumn="0"/>
            </w:pPr>
            <w:r>
              <w:t>Chronological changes, actor/action metadata, filtering, expandable details, and correlation links.</w:t>
            </w:r>
          </w:p>
        </w:tc>
        <w:tc>
          <w:tcPr>
            <w:tcW w:w="0" w:type="auto"/>
            <w:hideMark/>
          </w:tcPr>
          <w:p w14:paraId="61C295F8"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2</w:t>
            </w:r>
          </w:p>
        </w:tc>
      </w:tr>
      <w:tr w:rsidR="00C271E1" w14:paraId="7672764D" w14:textId="77777777" w:rsidTr="00C271E1">
        <w:tc>
          <w:tcPr>
            <w:cnfStyle w:val="001000000000" w:firstRow="0" w:lastRow="0" w:firstColumn="1" w:lastColumn="0" w:oddVBand="0" w:evenVBand="0" w:oddHBand="0" w:evenHBand="0" w:firstRowFirstColumn="0" w:firstRowLastColumn="0" w:lastRowFirstColumn="0" w:lastRowLastColumn="0"/>
            <w:tcW w:w="0" w:type="auto"/>
            <w:hideMark/>
          </w:tcPr>
          <w:p w14:paraId="19306F61" w14:textId="77777777" w:rsidR="00C271E1" w:rsidRDefault="00C271E1">
            <w:pPr>
              <w:rPr>
                <w:kern w:val="2"/>
                <w14:ligatures w14:val="standardContextual"/>
              </w:rPr>
            </w:pPr>
            <w:r>
              <w:t>Workflow &amp; Business Rules Designer</w:t>
            </w:r>
          </w:p>
        </w:tc>
        <w:tc>
          <w:tcPr>
            <w:tcW w:w="0" w:type="auto"/>
            <w:hideMark/>
          </w:tcPr>
          <w:p w14:paraId="722D9149" w14:textId="77777777" w:rsidR="00C271E1" w:rsidRDefault="00C271E1">
            <w:pPr>
              <w:cnfStyle w:val="000000000000" w:firstRow="0" w:lastRow="0" w:firstColumn="0" w:lastColumn="0" w:oddVBand="0" w:evenVBand="0" w:oddHBand="0" w:evenHBand="0" w:firstRowFirstColumn="0" w:firstRowLastColumn="0" w:lastRowFirstColumn="0" w:lastRowLastColumn="0"/>
            </w:pPr>
            <w:r>
              <w:t xml:space="preserve">React Flow canvas; </w:t>
            </w:r>
            <w:proofErr w:type="spellStart"/>
            <w:r>
              <w:t>PrimeReact</w:t>
            </w:r>
            <w:proofErr w:type="spellEnd"/>
            <w:r>
              <w:t xml:space="preserve"> Dialog, Sidebar, Tree, Dropdown, </w:t>
            </w:r>
            <w:proofErr w:type="spellStart"/>
            <w:r>
              <w:t>InputNumber</w:t>
            </w:r>
            <w:proofErr w:type="spellEnd"/>
            <w:r>
              <w:t>, Tag, Toolbar</w:t>
            </w:r>
          </w:p>
        </w:tc>
        <w:tc>
          <w:tcPr>
            <w:tcW w:w="0" w:type="auto"/>
            <w:hideMark/>
          </w:tcPr>
          <w:p w14:paraId="592B8E6F" w14:textId="77777777" w:rsidR="00C271E1" w:rsidRDefault="00C271E1">
            <w:pPr>
              <w:cnfStyle w:val="000000000000" w:firstRow="0" w:lastRow="0" w:firstColumn="0" w:lastColumn="0" w:oddVBand="0" w:evenVBand="0" w:oddHBand="0" w:evenHBand="0" w:firstRowFirstColumn="0" w:firstRowLastColumn="0" w:lastRowFirstColumn="0" w:lastRowLastColumn="0"/>
            </w:pPr>
            <w:r>
              <w:t>Metadata-driven visual authoring of workflow steps, decisions, conditions, transitions, approvals, timers, and actions; includes a configurable rule builder, schema validation, versioning, draft/publish lifecycle, import/export, read-only visualization, execution-status overlay, and an API-neutral workflow definition. Business rules must be validated and enforced by the backend runtime, with role-based authoring and a complete audit trail.</w:t>
            </w:r>
          </w:p>
        </w:tc>
        <w:tc>
          <w:tcPr>
            <w:tcW w:w="0" w:type="auto"/>
            <w:hideMark/>
          </w:tcPr>
          <w:p w14:paraId="77042E55" w14:textId="77777777" w:rsidR="00C271E1" w:rsidRDefault="00C271E1">
            <w:pPr>
              <w:cnfStyle w:val="000000000000" w:firstRow="0" w:lastRow="0" w:firstColumn="0" w:lastColumn="0" w:oddVBand="0" w:evenVBand="0" w:oddHBand="0" w:evenHBand="0" w:firstRowFirstColumn="0" w:firstRowLastColumn="0" w:lastRowFirstColumn="0" w:lastRowLastColumn="0"/>
            </w:pPr>
            <w:r>
              <w:t>Phase 2</w:t>
            </w:r>
          </w:p>
        </w:tc>
      </w:tr>
      <w:tr w:rsidR="004B0DAC" w14:paraId="6B668327" w14:textId="77777777" w:rsidTr="00C27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A51F7" w14:textId="77777777" w:rsidR="004B0DAC" w:rsidRDefault="004B0DAC">
            <w:r>
              <w:t>Empty, Error &amp; Access-Denied States</w:t>
            </w:r>
          </w:p>
        </w:tc>
        <w:tc>
          <w:tcPr>
            <w:tcW w:w="0" w:type="auto"/>
            <w:hideMark/>
          </w:tcPr>
          <w:p w14:paraId="072779B4" w14:textId="77777777" w:rsidR="004B0DAC" w:rsidRDefault="004B0DAC">
            <w:pPr>
              <w:cnfStyle w:val="000000100000" w:firstRow="0" w:lastRow="0" w:firstColumn="0" w:lastColumn="0" w:oddVBand="0" w:evenVBand="0" w:oddHBand="1" w:evenHBand="0" w:firstRowFirstColumn="0" w:firstRowLastColumn="0" w:lastRowFirstColumn="0" w:lastRowLastColumn="0"/>
            </w:pPr>
            <w:r>
              <w:t>Message, Button, Card</w:t>
            </w:r>
          </w:p>
        </w:tc>
        <w:tc>
          <w:tcPr>
            <w:tcW w:w="0" w:type="auto"/>
            <w:hideMark/>
          </w:tcPr>
          <w:p w14:paraId="1074AEE8" w14:textId="77777777" w:rsidR="004B0DAC" w:rsidRDefault="004B0DAC">
            <w:pPr>
              <w:cnfStyle w:val="000000100000" w:firstRow="0" w:lastRow="0" w:firstColumn="0" w:lastColumn="0" w:oddVBand="0" w:evenVBand="0" w:oddHBand="1" w:evenHBand="0" w:firstRowFirstColumn="0" w:firstRowLastColumn="0" w:lastRowFirstColumn="0" w:lastRowLastColumn="0"/>
            </w:pPr>
            <w:r>
              <w:t>Governed content and actions for no data, not found, forbidden, offline, and recoverable failures.</w:t>
            </w:r>
          </w:p>
        </w:tc>
        <w:tc>
          <w:tcPr>
            <w:tcW w:w="0" w:type="auto"/>
            <w:hideMark/>
          </w:tcPr>
          <w:p w14:paraId="6766BCD1" w14:textId="77777777" w:rsidR="004B0DAC" w:rsidRDefault="004B0DAC">
            <w:pPr>
              <w:cnfStyle w:val="000000100000" w:firstRow="0" w:lastRow="0" w:firstColumn="0" w:lastColumn="0" w:oddVBand="0" w:evenVBand="0" w:oddHBand="1" w:evenHBand="0" w:firstRowFirstColumn="0" w:firstRowLastColumn="0" w:lastRowFirstColumn="0" w:lastRowLastColumn="0"/>
            </w:pPr>
            <w:r>
              <w:t>Phase 1</w:t>
            </w:r>
          </w:p>
        </w:tc>
      </w:tr>
    </w:tbl>
    <w:p w14:paraId="0A740469" w14:textId="77777777" w:rsidR="004B0DAC" w:rsidRDefault="004B0DAC">
      <w:pPr>
        <w:rPr>
          <w:kern w:val="2"/>
          <w14:ligatures w14:val="standardContextual"/>
        </w:rPr>
      </w:pPr>
    </w:p>
    <w:p w14:paraId="48D72EE4" w14:textId="77777777" w:rsidR="00C271E1" w:rsidRDefault="00C271E1">
      <w:pPr>
        <w:pStyle w:val="Heading2"/>
        <w:spacing w:before="280" w:after="120"/>
        <w:rPr>
          <w:kern w:val="2"/>
          <w14:ligatures w14:val="standardContextual"/>
        </w:rPr>
      </w:pPr>
      <w:r>
        <w:t>4.3 Phased implementation plan</w:t>
      </w:r>
    </w:p>
    <w:p w14:paraId="10BA6640" w14:textId="77777777" w:rsidR="00E40E37" w:rsidRDefault="00000000">
      <w:pPr>
        <w:spacing w:after="160"/>
      </w:pPr>
      <w:r w:rsidRPr="008D18E4">
        <w:t xml:space="preserve">The plan uses an indicative </w:t>
      </w:r>
      <w:r w:rsidR="008D18E4">
        <w:t>36-week</w:t>
      </w:r>
      <w:r w:rsidRPr="008D18E4">
        <w:t xml:space="preserve"> delivery horizon with two-week iterations. Phase 1 establishes the governed foundation and highest-frequency components; Phase 2 adds richer process, collaboration, and visualization patterns. Each component is delivered as a versioned package with Storybook documentation, accessibility coverage, unit/component tests, usage examples, and migration notes.</w:t>
      </w:r>
    </w:p>
    <w:tbl>
      <w:tblPr>
        <w:tblStyle w:val="GridTable4-Accent1"/>
        <w:tblW w:w="8900" w:type="dxa"/>
        <w:tblLook w:val="04A0" w:firstRow="1" w:lastRow="0" w:firstColumn="1" w:lastColumn="0" w:noHBand="0" w:noVBand="1"/>
      </w:tblPr>
      <w:tblGrid>
        <w:gridCol w:w="1405"/>
        <w:gridCol w:w="1671"/>
        <w:gridCol w:w="3446"/>
        <w:gridCol w:w="2378"/>
      </w:tblGrid>
      <w:tr w:rsidR="00C271E1" w14:paraId="23869EF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0" w:type="dxa"/>
            <w:shd w:val="clear" w:color="auto" w:fill="1F3864"/>
            <w:hideMark/>
          </w:tcPr>
          <w:p w14:paraId="7440D689" w14:textId="77777777" w:rsidR="00C271E1" w:rsidRDefault="00C271E1">
            <w:pPr>
              <w:rPr>
                <w:kern w:val="2"/>
                <w14:ligatures w14:val="standardContextual"/>
              </w:rPr>
            </w:pPr>
            <w:r>
              <w:rPr>
                <w:rFonts w:ascii="Calibri" w:hAnsi="Calibri" w:cs="Calibri"/>
                <w:color w:val="FFFFFF"/>
              </w:rPr>
              <w:t>Wave</w:t>
            </w:r>
          </w:p>
        </w:tc>
        <w:tc>
          <w:tcPr>
            <w:tcW w:w="2100" w:type="dxa"/>
            <w:shd w:val="clear" w:color="auto" w:fill="1F3864"/>
            <w:hideMark/>
          </w:tcPr>
          <w:p w14:paraId="767329CC" w14:textId="77777777" w:rsidR="00C271E1" w:rsidRDefault="00C271E1">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Components</w:t>
            </w:r>
          </w:p>
        </w:tc>
        <w:tc>
          <w:tcPr>
            <w:tcW w:w="3500" w:type="dxa"/>
            <w:shd w:val="clear" w:color="auto" w:fill="1F3864"/>
            <w:hideMark/>
          </w:tcPr>
          <w:p w14:paraId="3B1763D5" w14:textId="77777777" w:rsidR="00C271E1" w:rsidRDefault="00C271E1">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Primary deliverables</w:t>
            </w:r>
          </w:p>
        </w:tc>
        <w:tc>
          <w:tcPr>
            <w:tcW w:w="2200" w:type="dxa"/>
            <w:shd w:val="clear" w:color="auto" w:fill="1F3864"/>
            <w:hideMark/>
          </w:tcPr>
          <w:p w14:paraId="0B5DAB70" w14:textId="77777777" w:rsidR="00C271E1" w:rsidRDefault="00C271E1">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Exit criteria</w:t>
            </w:r>
          </w:p>
        </w:tc>
      </w:tr>
      <w:tr w:rsidR="00C271E1" w14:paraId="27D7C7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E0555" w14:textId="77777777" w:rsidR="00C271E1" w:rsidRDefault="00C271E1">
            <w:r>
              <w:t>Foundation</w:t>
            </w:r>
            <w:r>
              <w:br/>
              <w:t>Weeks 1–2</w:t>
            </w:r>
          </w:p>
        </w:tc>
        <w:tc>
          <w:tcPr>
            <w:tcW w:w="0" w:type="auto"/>
            <w:hideMark/>
          </w:tcPr>
          <w:p w14:paraId="296F7B47" w14:textId="77777777" w:rsidR="00C271E1" w:rsidRDefault="00C271E1">
            <w:pPr>
              <w:cnfStyle w:val="000000100000" w:firstRow="0" w:lastRow="0" w:firstColumn="0" w:lastColumn="0" w:oddVBand="0" w:evenVBand="0" w:oddHBand="1" w:evenHBand="0" w:firstRowFirstColumn="0" w:firstRowLastColumn="0" w:lastRowFirstColumn="0" w:lastRowLastColumn="0"/>
            </w:pPr>
            <w:r>
              <w:t>Shared component infrastructure</w:t>
            </w:r>
          </w:p>
        </w:tc>
        <w:tc>
          <w:tcPr>
            <w:tcW w:w="0" w:type="auto"/>
            <w:hideMark/>
          </w:tcPr>
          <w:p w14:paraId="34D90DC3" w14:textId="77777777" w:rsidR="00C271E1" w:rsidRDefault="00C271E1">
            <w:pPr>
              <w:cnfStyle w:val="000000100000" w:firstRow="0" w:lastRow="0" w:firstColumn="0" w:lastColumn="0" w:oddVBand="0" w:evenVBand="0" w:oddHBand="1" w:evenHBand="0" w:firstRowFirstColumn="0" w:firstRowLastColumn="0" w:lastRowFirstColumn="0" w:lastRowLastColumn="0"/>
            </w:pPr>
            <w:proofErr w:type="spellStart"/>
            <w:r>
              <w:t>PrimeReact</w:t>
            </w:r>
            <w:proofErr w:type="spellEnd"/>
            <w:r>
              <w:t xml:space="preserve"> theme and tokens; package conventions; Storybook; test harness; accessibility checks; CI publish pipeline; API and metadata standards.</w:t>
            </w:r>
          </w:p>
        </w:tc>
        <w:tc>
          <w:tcPr>
            <w:tcW w:w="0" w:type="auto"/>
            <w:hideMark/>
          </w:tcPr>
          <w:p w14:paraId="05F1C9CF" w14:textId="77777777" w:rsidR="00C271E1" w:rsidRDefault="00C271E1">
            <w:pPr>
              <w:cnfStyle w:val="000000100000" w:firstRow="0" w:lastRow="0" w:firstColumn="0" w:lastColumn="0" w:oddVBand="0" w:evenVBand="0" w:oddHBand="1" w:evenHBand="0" w:firstRowFirstColumn="0" w:firstRowLastColumn="0" w:lastRowFirstColumn="0" w:lastRowLastColumn="0"/>
            </w:pPr>
            <w:r>
              <w:t>Versioned prerelease package is consumable by the pilot application; quality gates run automatically.</w:t>
            </w:r>
          </w:p>
        </w:tc>
      </w:tr>
      <w:tr w:rsidR="00C271E1" w14:paraId="2A4C886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FE973A" w14:textId="77777777" w:rsidR="00C271E1" w:rsidRDefault="00C271E1">
            <w:r>
              <w:lastRenderedPageBreak/>
              <w:t>Wave 1</w:t>
            </w:r>
            <w:r>
              <w:br/>
              <w:t>Weeks 3–6</w:t>
            </w:r>
          </w:p>
        </w:tc>
        <w:tc>
          <w:tcPr>
            <w:tcW w:w="0" w:type="auto"/>
            <w:hideMark/>
          </w:tcPr>
          <w:p w14:paraId="10FC50EF" w14:textId="77777777" w:rsidR="00C271E1" w:rsidRDefault="00C271E1">
            <w:pPr>
              <w:cnfStyle w:val="000000000000" w:firstRow="0" w:lastRow="0" w:firstColumn="0" w:lastColumn="0" w:oddVBand="0" w:evenVBand="0" w:oddHBand="0" w:evenHBand="0" w:firstRowFirstColumn="0" w:firstRowLastColumn="0" w:lastRowFirstColumn="0" w:lastRowLastColumn="0"/>
            </w:pPr>
            <w:r>
              <w:t>Application Shell &amp; Navigation</w:t>
            </w:r>
            <w:r>
              <w:br/>
              <w:t>Page Header &amp; Action Bar</w:t>
            </w:r>
            <w:r>
              <w:br/>
              <w:t>Empty, Error &amp; Access-Denied States</w:t>
            </w:r>
          </w:p>
        </w:tc>
        <w:tc>
          <w:tcPr>
            <w:tcW w:w="0" w:type="auto"/>
            <w:hideMark/>
          </w:tcPr>
          <w:p w14:paraId="3AB99187" w14:textId="77777777" w:rsidR="00C271E1" w:rsidRDefault="00C271E1">
            <w:pPr>
              <w:cnfStyle w:val="000000000000" w:firstRow="0" w:lastRow="0" w:firstColumn="0" w:lastColumn="0" w:oddVBand="0" w:evenVBand="0" w:oddHBand="0" w:evenHBand="0" w:firstRowFirstColumn="0" w:firstRowLastColumn="0" w:lastRowFirstColumn="0" w:lastRowLastColumn="0"/>
            </w:pPr>
            <w:r>
              <w:t>Responsive shell, route-aware navigation, breadcrumbs, action layout, governed status pages, loading boundaries, and baseline responsive/accessibility behavior.</w:t>
            </w:r>
          </w:p>
        </w:tc>
        <w:tc>
          <w:tcPr>
            <w:tcW w:w="0" w:type="auto"/>
            <w:hideMark/>
          </w:tcPr>
          <w:p w14:paraId="7C10C46D" w14:textId="77777777" w:rsidR="00C271E1" w:rsidRDefault="00C271E1">
            <w:pPr>
              <w:cnfStyle w:val="000000000000" w:firstRow="0" w:lastRow="0" w:firstColumn="0" w:lastColumn="0" w:oddVBand="0" w:evenVBand="0" w:oddHBand="0" w:evenHBand="0" w:firstRowFirstColumn="0" w:firstRowLastColumn="0" w:lastRowFirstColumn="0" w:lastRowLastColumn="0"/>
            </w:pPr>
            <w:r>
              <w:t>Pilot app uses the shell and standard states on representative routes; keyboard navigation and WCAG 2.2 AA checks pass.</w:t>
            </w:r>
          </w:p>
        </w:tc>
      </w:tr>
      <w:tr w:rsidR="00C271E1" w14:paraId="12291C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8B19A" w14:textId="77777777" w:rsidR="00C271E1" w:rsidRDefault="00C271E1">
            <w:r>
              <w:t>Wave 2</w:t>
            </w:r>
            <w:r>
              <w:br/>
              <w:t>Weeks 7–10</w:t>
            </w:r>
          </w:p>
        </w:tc>
        <w:tc>
          <w:tcPr>
            <w:tcW w:w="0" w:type="auto"/>
            <w:hideMark/>
          </w:tcPr>
          <w:p w14:paraId="2F623BE9" w14:textId="77777777" w:rsidR="00C271E1" w:rsidRDefault="00C271E1">
            <w:pPr>
              <w:cnfStyle w:val="000000100000" w:firstRow="0" w:lastRow="0" w:firstColumn="0" w:lastColumn="0" w:oddVBand="0" w:evenVBand="0" w:oddHBand="1" w:evenHBand="0" w:firstRowFirstColumn="0" w:firstRowLastColumn="0" w:lastRowFirstColumn="0" w:lastRowLastColumn="0"/>
            </w:pPr>
            <w:r>
              <w:t>Configurable Forms Control</w:t>
            </w:r>
            <w:r>
              <w:br/>
              <w:t>Search &amp; Filter Panel</w:t>
            </w:r>
          </w:p>
        </w:tc>
        <w:tc>
          <w:tcPr>
            <w:tcW w:w="0" w:type="auto"/>
            <w:hideMark/>
          </w:tcPr>
          <w:p w14:paraId="66A120C0" w14:textId="77777777" w:rsidR="00C271E1" w:rsidRDefault="00C271E1">
            <w:pPr>
              <w:cnfStyle w:val="000000100000" w:firstRow="0" w:lastRow="0" w:firstColumn="0" w:lastColumn="0" w:oddVBand="0" w:evenVBand="0" w:oddHBand="1" w:evenHBand="0" w:firstRowFirstColumn="0" w:firstRowLastColumn="0" w:lastRowFirstColumn="0" w:lastRowLastColumn="0"/>
            </w:pPr>
            <w:r>
              <w:t>Form-schema contract, field registry, conditional rules, validation adapters, read-only mode, advanced filters, saved-filter model, and query serialization.</w:t>
            </w:r>
          </w:p>
        </w:tc>
        <w:tc>
          <w:tcPr>
            <w:tcW w:w="0" w:type="auto"/>
            <w:hideMark/>
          </w:tcPr>
          <w:p w14:paraId="4E724E0D" w14:textId="77777777" w:rsidR="00C271E1" w:rsidRDefault="00C271E1">
            <w:pPr>
              <w:cnfStyle w:val="000000100000" w:firstRow="0" w:lastRow="0" w:firstColumn="0" w:lastColumn="0" w:oddVBand="0" w:evenVBand="0" w:oddHBand="1" w:evenHBand="0" w:firstRowFirstColumn="0" w:firstRowLastColumn="0" w:lastRowFirstColumn="0" w:lastRowLastColumn="0"/>
            </w:pPr>
            <w:r>
              <w:t>Two representative forms and one advanced search experience are implemented without application-specific forks.</w:t>
            </w:r>
          </w:p>
        </w:tc>
      </w:tr>
      <w:tr w:rsidR="00C271E1" w14:paraId="50BDCBC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39CA54" w14:textId="77777777" w:rsidR="00C271E1" w:rsidRDefault="00C271E1">
            <w:r>
              <w:t>Wave 3</w:t>
            </w:r>
            <w:r>
              <w:br/>
              <w:t>Weeks 11–14</w:t>
            </w:r>
          </w:p>
        </w:tc>
        <w:tc>
          <w:tcPr>
            <w:tcW w:w="0" w:type="auto"/>
            <w:hideMark/>
          </w:tcPr>
          <w:p w14:paraId="1A13E8B0" w14:textId="77777777" w:rsidR="00C271E1" w:rsidRDefault="00C271E1">
            <w:pPr>
              <w:cnfStyle w:val="000000000000" w:firstRow="0" w:lastRow="0" w:firstColumn="0" w:lastColumn="0" w:oddVBand="0" w:evenVBand="0" w:oddHBand="0" w:evenHBand="0" w:firstRowFirstColumn="0" w:firstRowLastColumn="0" w:lastRowFirstColumn="0" w:lastRowLastColumn="0"/>
            </w:pPr>
            <w:r>
              <w:t>Enterprise Data Grid</w:t>
            </w:r>
            <w:r>
              <w:br/>
              <w:t>Feedback &amp; Notification Center</w:t>
            </w:r>
            <w:r>
              <w:br/>
              <w:t>Confirm &amp; Modal Workflow</w:t>
            </w:r>
          </w:p>
        </w:tc>
        <w:tc>
          <w:tcPr>
            <w:tcW w:w="0" w:type="auto"/>
            <w:hideMark/>
          </w:tcPr>
          <w:p w14:paraId="08D25832" w14:textId="77777777" w:rsidR="00C271E1" w:rsidRDefault="00C271E1">
            <w:pPr>
              <w:cnfStyle w:val="000000000000" w:firstRow="0" w:lastRow="0" w:firstColumn="0" w:lastColumn="0" w:oddVBand="0" w:evenVBand="0" w:oddHBand="0" w:evenHBand="0" w:firstRowFirstColumn="0" w:firstRowLastColumn="0" w:lastRowFirstColumn="0" w:lastRowLastColumn="0"/>
            </w:pPr>
            <w:r>
              <w:t>Server-side grid adapter, column preferences, bulk actions, export interface, notification service, async status patterns, confirmations, and unsaved-change protection.</w:t>
            </w:r>
          </w:p>
        </w:tc>
        <w:tc>
          <w:tcPr>
            <w:tcW w:w="0" w:type="auto"/>
            <w:hideMark/>
          </w:tcPr>
          <w:p w14:paraId="088E28BF" w14:textId="77777777" w:rsidR="00C271E1" w:rsidRDefault="00C271E1">
            <w:pPr>
              <w:cnfStyle w:val="000000000000" w:firstRow="0" w:lastRow="0" w:firstColumn="0" w:lastColumn="0" w:oddVBand="0" w:evenVBand="0" w:oddHBand="0" w:evenHBand="0" w:firstRowFirstColumn="0" w:firstRowLastColumn="0" w:lastRowFirstColumn="0" w:lastRowLastColumn="0"/>
            </w:pPr>
            <w:r>
              <w:t>Grid performs against production-like data volumes; error, retry, confirmation, and focus-management scenarios pass automated tests.</w:t>
            </w:r>
          </w:p>
        </w:tc>
      </w:tr>
      <w:tr w:rsidR="00C271E1" w14:paraId="10C837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05BF4" w14:textId="77777777" w:rsidR="00C271E1" w:rsidRDefault="00C271E1">
            <w:r>
              <w:t>Phase 1 hardening</w:t>
            </w:r>
            <w:r>
              <w:br/>
              <w:t>Weeks 15–16</w:t>
            </w:r>
          </w:p>
        </w:tc>
        <w:tc>
          <w:tcPr>
            <w:tcW w:w="0" w:type="auto"/>
            <w:hideMark/>
          </w:tcPr>
          <w:p w14:paraId="6C14695E" w14:textId="77777777" w:rsidR="00C271E1" w:rsidRDefault="00C271E1">
            <w:pPr>
              <w:cnfStyle w:val="000000100000" w:firstRow="0" w:lastRow="0" w:firstColumn="0" w:lastColumn="0" w:oddVBand="0" w:evenVBand="0" w:oddHBand="1" w:evenHBand="0" w:firstRowFirstColumn="0" w:firstRowLastColumn="0" w:lastRowFirstColumn="0" w:lastRowLastColumn="0"/>
            </w:pPr>
            <w:r>
              <w:t>All Phase 1 components</w:t>
            </w:r>
          </w:p>
        </w:tc>
        <w:tc>
          <w:tcPr>
            <w:tcW w:w="0" w:type="auto"/>
            <w:hideMark/>
          </w:tcPr>
          <w:p w14:paraId="661B3129" w14:textId="77777777" w:rsidR="00C271E1" w:rsidRDefault="00C271E1">
            <w:pPr>
              <w:cnfStyle w:val="000000100000" w:firstRow="0" w:lastRow="0" w:firstColumn="0" w:lastColumn="0" w:oddVBand="0" w:evenVBand="0" w:oddHBand="1" w:evenHBand="0" w:firstRowFirstColumn="0" w:firstRowLastColumn="0" w:lastRowFirstColumn="0" w:lastRowLastColumn="0"/>
            </w:pPr>
            <w:r>
              <w:t>Cross-browser validation, visual regression baseline, performance budget, documentation completion, security review, adoption telemetry, and release candidate.</w:t>
            </w:r>
          </w:p>
        </w:tc>
        <w:tc>
          <w:tcPr>
            <w:tcW w:w="0" w:type="auto"/>
            <w:hideMark/>
          </w:tcPr>
          <w:p w14:paraId="3C39CF08" w14:textId="77777777" w:rsidR="00C271E1" w:rsidRDefault="00C271E1">
            <w:pPr>
              <w:cnfStyle w:val="000000100000" w:firstRow="0" w:lastRow="0" w:firstColumn="0" w:lastColumn="0" w:oddVBand="0" w:evenVBand="0" w:oddHBand="1" w:evenHBand="0" w:firstRowFirstColumn="0" w:firstRowLastColumn="0" w:lastRowFirstColumn="0" w:lastRowLastColumn="0"/>
            </w:pPr>
            <w:r>
              <w:t>ARB/</w:t>
            </w:r>
            <w:proofErr w:type="spellStart"/>
            <w:r>
              <w:t>CoE</w:t>
            </w:r>
            <w:proofErr w:type="spellEnd"/>
            <w:r>
              <w:t xml:space="preserve"> approval, stable 1.0 packages, one production pilot, and a prioritized backlog based on pilot feedback.</w:t>
            </w:r>
          </w:p>
        </w:tc>
      </w:tr>
    </w:tbl>
    <w:p w14:paraId="2EEF65C5" w14:textId="77777777" w:rsidR="00C271E1" w:rsidRDefault="00C271E1">
      <w:pPr>
        <w:rPr>
          <w:kern w:val="2"/>
          <w14:ligatures w14:val="standardContextual"/>
        </w:rPr>
      </w:pPr>
    </w:p>
    <w:tbl>
      <w:tblPr>
        <w:tblStyle w:val="GridTable4-Accent1"/>
        <w:tblW w:w="8900" w:type="dxa"/>
        <w:tblLook w:val="04A0" w:firstRow="1" w:lastRow="0" w:firstColumn="1" w:lastColumn="0" w:noHBand="0" w:noVBand="1"/>
      </w:tblPr>
      <w:tblGrid>
        <w:gridCol w:w="1267"/>
        <w:gridCol w:w="1540"/>
        <w:gridCol w:w="3117"/>
        <w:gridCol w:w="2976"/>
      </w:tblGrid>
      <w:tr w:rsidR="00C271E1" w14:paraId="0356DDF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0" w:type="dxa"/>
            <w:shd w:val="clear" w:color="auto" w:fill="1F3864"/>
            <w:hideMark/>
          </w:tcPr>
          <w:p w14:paraId="264C251A" w14:textId="77777777" w:rsidR="00C271E1" w:rsidRDefault="00C271E1">
            <w:pPr>
              <w:rPr>
                <w:kern w:val="2"/>
                <w14:ligatures w14:val="standardContextual"/>
              </w:rPr>
            </w:pPr>
            <w:r>
              <w:rPr>
                <w:rFonts w:ascii="Calibri" w:hAnsi="Calibri" w:cs="Calibri"/>
                <w:color w:val="FFFFFF"/>
              </w:rPr>
              <w:t>Wave</w:t>
            </w:r>
          </w:p>
        </w:tc>
        <w:tc>
          <w:tcPr>
            <w:tcW w:w="2100" w:type="dxa"/>
            <w:shd w:val="clear" w:color="auto" w:fill="1F3864"/>
            <w:hideMark/>
          </w:tcPr>
          <w:p w14:paraId="52381756" w14:textId="77777777" w:rsidR="00C271E1" w:rsidRDefault="00C271E1">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Components</w:t>
            </w:r>
          </w:p>
        </w:tc>
        <w:tc>
          <w:tcPr>
            <w:tcW w:w="3500" w:type="dxa"/>
            <w:shd w:val="clear" w:color="auto" w:fill="1F3864"/>
            <w:hideMark/>
          </w:tcPr>
          <w:p w14:paraId="4CE41442" w14:textId="77777777" w:rsidR="00C271E1" w:rsidRDefault="00C271E1">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Primary deliverables</w:t>
            </w:r>
          </w:p>
        </w:tc>
        <w:tc>
          <w:tcPr>
            <w:tcW w:w="2200" w:type="dxa"/>
            <w:shd w:val="clear" w:color="auto" w:fill="1F3864"/>
            <w:hideMark/>
          </w:tcPr>
          <w:p w14:paraId="64EA15E5" w14:textId="77777777" w:rsidR="00C271E1" w:rsidRDefault="00C271E1">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Exit criteria</w:t>
            </w:r>
          </w:p>
        </w:tc>
      </w:tr>
      <w:tr w:rsidR="00C271E1" w14:paraId="7F752F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D21AC" w14:textId="77777777" w:rsidR="00C271E1" w:rsidRDefault="00C271E1">
            <w:r>
              <w:t>Wave 4</w:t>
            </w:r>
            <w:r>
              <w:br/>
              <w:t>Weeks 17–20</w:t>
            </w:r>
          </w:p>
        </w:tc>
        <w:tc>
          <w:tcPr>
            <w:tcW w:w="0" w:type="auto"/>
            <w:hideMark/>
          </w:tcPr>
          <w:p w14:paraId="5F518306" w14:textId="77777777" w:rsidR="00C271E1" w:rsidRDefault="00C271E1">
            <w:pPr>
              <w:cnfStyle w:val="000000100000" w:firstRow="0" w:lastRow="0" w:firstColumn="0" w:lastColumn="0" w:oddVBand="0" w:evenVBand="0" w:oddHBand="1" w:evenHBand="0" w:firstRowFirstColumn="0" w:firstRowLastColumn="0" w:lastRowFirstColumn="0" w:lastRowLastColumn="0"/>
            </w:pPr>
            <w:r>
              <w:t>File Upload &amp; Attachment Manager</w:t>
            </w:r>
            <w:r>
              <w:br/>
              <w:t>Role / Permission-Aware Action</w:t>
            </w:r>
          </w:p>
        </w:tc>
        <w:tc>
          <w:tcPr>
            <w:tcW w:w="0" w:type="auto"/>
            <w:hideMark/>
          </w:tcPr>
          <w:p w14:paraId="551C5837" w14:textId="77777777" w:rsidR="00C271E1" w:rsidRDefault="00C271E1">
            <w:pPr>
              <w:cnfStyle w:val="000000100000" w:firstRow="0" w:lastRow="0" w:firstColumn="0" w:lastColumn="0" w:oddVBand="0" w:evenVBand="0" w:oddHBand="1" w:evenHBand="0" w:firstRowFirstColumn="0" w:firstRowLastColumn="0" w:lastRowFirstColumn="0" w:lastRowLastColumn="0"/>
            </w:pPr>
            <w:r>
              <w:t>Upload queue, validation, progress/retry, scan-status contract, attachment metadata, authorization adapter, and consistent hidden/disabled behavior.</w:t>
            </w:r>
          </w:p>
        </w:tc>
        <w:tc>
          <w:tcPr>
            <w:tcW w:w="0" w:type="auto"/>
            <w:hideMark/>
          </w:tcPr>
          <w:p w14:paraId="3B712A6B" w14:textId="77777777" w:rsidR="00C271E1" w:rsidRDefault="00C271E1">
            <w:pPr>
              <w:cnfStyle w:val="000000100000" w:firstRow="0" w:lastRow="0" w:firstColumn="0" w:lastColumn="0" w:oddVBand="0" w:evenVBand="0" w:oddHBand="1" w:evenHBand="0" w:firstRowFirstColumn="0" w:firstRowLastColumn="0" w:lastRowFirstColumn="0" w:lastRowLastColumn="0"/>
            </w:pPr>
            <w:r>
              <w:t>Large, failed, and disallowed uploads are handled safely; authorization behavior is verified against backend enforcement.</w:t>
            </w:r>
          </w:p>
        </w:tc>
      </w:tr>
      <w:tr w:rsidR="00C271E1" w14:paraId="1498AA9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D9AD9F1" w14:textId="77777777" w:rsidR="00C271E1" w:rsidRDefault="00C271E1">
            <w:r>
              <w:t>Wave 5</w:t>
            </w:r>
            <w:r>
              <w:br/>
              <w:t>Weeks 21–24</w:t>
            </w:r>
          </w:p>
        </w:tc>
        <w:tc>
          <w:tcPr>
            <w:tcW w:w="0" w:type="auto"/>
            <w:hideMark/>
          </w:tcPr>
          <w:p w14:paraId="48A7D2AF" w14:textId="77777777" w:rsidR="00C271E1" w:rsidRDefault="00C271E1">
            <w:pPr>
              <w:cnfStyle w:val="000000000000" w:firstRow="0" w:lastRow="0" w:firstColumn="0" w:lastColumn="0" w:oddVBand="0" w:evenVBand="0" w:oddHBand="0" w:evenHBand="0" w:firstRowFirstColumn="0" w:firstRowLastColumn="0" w:lastRowFirstColumn="0" w:lastRowLastColumn="0"/>
            </w:pPr>
            <w:r>
              <w:t>Wizard / Multi-step Process</w:t>
            </w:r>
            <w:r>
              <w:br/>
              <w:t>Master–Detail Workspace</w:t>
            </w:r>
          </w:p>
        </w:tc>
        <w:tc>
          <w:tcPr>
            <w:tcW w:w="0" w:type="auto"/>
            <w:hideMark/>
          </w:tcPr>
          <w:p w14:paraId="694A5F22" w14:textId="77777777" w:rsidR="00C271E1" w:rsidRDefault="00C271E1">
            <w:pPr>
              <w:cnfStyle w:val="000000000000" w:firstRow="0" w:lastRow="0" w:firstColumn="0" w:lastColumn="0" w:oddVBand="0" w:evenVBand="0" w:oddHBand="0" w:evenHBand="0" w:firstRowFirstColumn="0" w:firstRowLastColumn="0" w:lastRowFirstColumn="0" w:lastRowLastColumn="0"/>
            </w:pPr>
            <w:r>
              <w:t>Step orchestration, validation, save/resume, review/submit pattern, list-detail routing, selection state, responsive stacking, and loading boundaries.</w:t>
            </w:r>
          </w:p>
        </w:tc>
        <w:tc>
          <w:tcPr>
            <w:tcW w:w="0" w:type="auto"/>
            <w:hideMark/>
          </w:tcPr>
          <w:p w14:paraId="65309A34" w14:textId="77777777" w:rsidR="00C271E1" w:rsidRDefault="00C271E1">
            <w:pPr>
              <w:cnfStyle w:val="000000000000" w:firstRow="0" w:lastRow="0" w:firstColumn="0" w:lastColumn="0" w:oddVBand="0" w:evenVBand="0" w:oddHBand="0" w:evenHBand="0" w:firstRowFirstColumn="0" w:firstRowLastColumn="0" w:lastRowFirstColumn="0" w:lastRowLastColumn="0"/>
            </w:pPr>
            <w:r>
              <w:t>One end-to-end wizard and one list/detail workflow are delivered using only public component APIs.</w:t>
            </w:r>
          </w:p>
        </w:tc>
      </w:tr>
      <w:tr w:rsidR="00C271E1" w14:paraId="5D48F6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51356" w14:textId="77777777" w:rsidR="00C271E1" w:rsidRDefault="00C271E1">
            <w:r>
              <w:lastRenderedPageBreak/>
              <w:t>Wave 6</w:t>
            </w:r>
            <w:r>
              <w:br/>
              <w:t>Weeks 25–28</w:t>
            </w:r>
          </w:p>
        </w:tc>
        <w:tc>
          <w:tcPr>
            <w:tcW w:w="0" w:type="auto"/>
            <w:hideMark/>
          </w:tcPr>
          <w:p w14:paraId="6C5391B9" w14:textId="77777777" w:rsidR="00C271E1" w:rsidRDefault="00C271E1">
            <w:pPr>
              <w:cnfStyle w:val="000000100000" w:firstRow="0" w:lastRow="0" w:firstColumn="0" w:lastColumn="0" w:oddVBand="0" w:evenVBand="0" w:oddHBand="1" w:evenHBand="0" w:firstRowFirstColumn="0" w:firstRowLastColumn="0" w:lastRowFirstColumn="0" w:lastRowLastColumn="0"/>
            </w:pPr>
            <w:r>
              <w:t>Dashboard Card &amp; KPI Tile</w:t>
            </w:r>
            <w:r>
              <w:br/>
              <w:t>Audit Timeline &amp; Activity Feed</w:t>
            </w:r>
          </w:p>
        </w:tc>
        <w:tc>
          <w:tcPr>
            <w:tcW w:w="0" w:type="auto"/>
            <w:hideMark/>
          </w:tcPr>
          <w:p w14:paraId="5D0A4AFC" w14:textId="77777777" w:rsidR="00C271E1" w:rsidRDefault="00C271E1">
            <w:pPr>
              <w:cnfStyle w:val="000000100000" w:firstRow="0" w:lastRow="0" w:firstColumn="0" w:lastColumn="0" w:oddVBand="0" w:evenVBand="0" w:oddHBand="1" w:evenHBand="0" w:firstRowFirstColumn="0" w:firstRowLastColumn="0" w:lastRowFirstColumn="0" w:lastRowLastColumn="0"/>
            </w:pPr>
            <w:r>
              <w:t>Metric and threshold model, drill-down contract, no-data/loading states, chronological event model, filtering, expandable details, and correlation links.</w:t>
            </w:r>
          </w:p>
        </w:tc>
        <w:tc>
          <w:tcPr>
            <w:tcW w:w="0" w:type="auto"/>
            <w:hideMark/>
          </w:tcPr>
          <w:p w14:paraId="6EEB8B39" w14:textId="77777777" w:rsidR="00C271E1" w:rsidRDefault="00C271E1">
            <w:pPr>
              <w:cnfStyle w:val="000000100000" w:firstRow="0" w:lastRow="0" w:firstColumn="0" w:lastColumn="0" w:oddVBand="0" w:evenVBand="0" w:oddHBand="1" w:evenHBand="0" w:firstRowFirstColumn="0" w:firstRowLastColumn="0" w:lastRowFirstColumn="0" w:lastRowLastColumn="0"/>
            </w:pPr>
            <w:r>
              <w:t>A representative dashboard and auditable activity view meet performance, accessibility, and data-formatting standards.</w:t>
            </w:r>
          </w:p>
        </w:tc>
      </w:tr>
      <w:tr w:rsidR="00C271E1" w14:paraId="6190815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31A0354" w14:textId="77777777" w:rsidR="00C271E1" w:rsidRDefault="00C271E1">
            <w:r>
              <w:t>Wave 7</w:t>
            </w:r>
            <w:r>
              <w:br/>
              <w:t>Weeks 29–34</w:t>
            </w:r>
          </w:p>
        </w:tc>
        <w:tc>
          <w:tcPr>
            <w:tcW w:w="0" w:type="auto"/>
            <w:hideMark/>
          </w:tcPr>
          <w:p w14:paraId="27FE9093" w14:textId="77777777" w:rsidR="00C271E1" w:rsidRDefault="00C271E1">
            <w:pPr>
              <w:cnfStyle w:val="000000000000" w:firstRow="0" w:lastRow="0" w:firstColumn="0" w:lastColumn="0" w:oddVBand="0" w:evenVBand="0" w:oddHBand="0" w:evenHBand="0" w:firstRowFirstColumn="0" w:firstRowLastColumn="0" w:lastRowFirstColumn="0" w:lastRowLastColumn="0"/>
            </w:pPr>
            <w:r>
              <w:t>Workflow &amp; Business Rules Designer</w:t>
            </w:r>
          </w:p>
        </w:tc>
        <w:tc>
          <w:tcPr>
            <w:tcW w:w="0" w:type="auto"/>
            <w:hideMark/>
          </w:tcPr>
          <w:p w14:paraId="6BFD0FD2" w14:textId="77777777" w:rsidR="00C271E1" w:rsidRDefault="00C271E1">
            <w:pPr>
              <w:cnfStyle w:val="000000000000" w:firstRow="0" w:lastRow="0" w:firstColumn="0" w:lastColumn="0" w:oddVBand="0" w:evenVBand="0" w:oddHBand="0" w:evenHBand="0" w:firstRowFirstColumn="0" w:firstRowLastColumn="0" w:lastRowFirstColumn="0" w:lastRowLastColumn="0"/>
            </w:pPr>
            <w:r>
              <w:t>React Flow canvas, node/edge registry, property panel, rule builder, schema validation, draft/publish/version lifecycle, import/export, read-only rendering, execution overlay, and backend runtime contract.</w:t>
            </w:r>
          </w:p>
        </w:tc>
        <w:tc>
          <w:tcPr>
            <w:tcW w:w="0" w:type="auto"/>
            <w:hideMark/>
          </w:tcPr>
          <w:p w14:paraId="6654E2DF" w14:textId="77777777" w:rsidR="00C271E1" w:rsidRDefault="00C271E1">
            <w:pPr>
              <w:cnfStyle w:val="000000000000" w:firstRow="0" w:lastRow="0" w:firstColumn="0" w:lastColumn="0" w:oddVBand="0" w:evenVBand="0" w:oddHBand="0" w:evenHBand="0" w:firstRowFirstColumn="0" w:firstRowLastColumn="0" w:lastRowFirstColumn="0" w:lastRowLastColumn="0"/>
            </w:pPr>
            <w:r>
              <w:t>Authors can model, validate, publish, reopen, and visualize a representative approval workflow; invalid or unauthorized rules cannot be published; audit history is complete.</w:t>
            </w:r>
          </w:p>
        </w:tc>
      </w:tr>
      <w:tr w:rsidR="00C271E1" w14:paraId="0DDE7F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DE760" w14:textId="77777777" w:rsidR="00C271E1" w:rsidRDefault="00C271E1">
            <w:r>
              <w:t>Phase 2 hardening</w:t>
            </w:r>
            <w:r>
              <w:br/>
              <w:t>Weeks 35–36</w:t>
            </w:r>
          </w:p>
        </w:tc>
        <w:tc>
          <w:tcPr>
            <w:tcW w:w="0" w:type="auto"/>
            <w:hideMark/>
          </w:tcPr>
          <w:p w14:paraId="33623DBE" w14:textId="77777777" w:rsidR="00C271E1" w:rsidRDefault="00C271E1">
            <w:pPr>
              <w:cnfStyle w:val="000000100000" w:firstRow="0" w:lastRow="0" w:firstColumn="0" w:lastColumn="0" w:oddVBand="0" w:evenVBand="0" w:oddHBand="1" w:evenHBand="0" w:firstRowFirstColumn="0" w:firstRowLastColumn="0" w:lastRowFirstColumn="0" w:lastRowLastColumn="0"/>
            </w:pPr>
            <w:r>
              <w:t>All Phase 2 components</w:t>
            </w:r>
          </w:p>
        </w:tc>
        <w:tc>
          <w:tcPr>
            <w:tcW w:w="0" w:type="auto"/>
            <w:hideMark/>
          </w:tcPr>
          <w:p w14:paraId="5AE78334" w14:textId="77777777" w:rsidR="00C271E1" w:rsidRDefault="00C271E1">
            <w:pPr>
              <w:cnfStyle w:val="000000100000" w:firstRow="0" w:lastRow="0" w:firstColumn="0" w:lastColumn="0" w:oddVBand="0" w:evenVBand="0" w:oddHBand="1" w:evenHBand="0" w:firstRowFirstColumn="0" w:firstRowLastColumn="0" w:lastRowFirstColumn="0" w:lastRowLastColumn="0"/>
            </w:pPr>
            <w:r>
              <w:t>Integration testing with Phase 1, performance profiling, threat modeling, documentation, upgrade guidance, adoption scorecard, and stable release.</w:t>
            </w:r>
          </w:p>
        </w:tc>
        <w:tc>
          <w:tcPr>
            <w:tcW w:w="0" w:type="auto"/>
            <w:hideMark/>
          </w:tcPr>
          <w:p w14:paraId="7EA15248" w14:textId="77777777" w:rsidR="00C271E1" w:rsidRDefault="00C271E1">
            <w:pPr>
              <w:cnfStyle w:val="000000100000" w:firstRow="0" w:lastRow="0" w:firstColumn="0" w:lastColumn="0" w:oddVBand="0" w:evenVBand="0" w:oddHBand="1" w:evenHBand="0" w:firstRowFirstColumn="0" w:firstRowLastColumn="0" w:lastRowFirstColumn="0" w:lastRowLastColumn="0"/>
            </w:pPr>
            <w:r>
              <w:t>Stable 2.0 catalog, two additional consuming applications, no critical accessibility/security issues, and approved support ownership.</w:t>
            </w:r>
          </w:p>
        </w:tc>
      </w:tr>
    </w:tbl>
    <w:p w14:paraId="68486462" w14:textId="77777777" w:rsidR="00971D46" w:rsidRDefault="00971D46">
      <w:pPr>
        <w:rPr>
          <w:kern w:val="2"/>
          <w14:ligatures w14:val="standardContextual"/>
        </w:rPr>
      </w:pPr>
    </w:p>
    <w:p w14:paraId="43BC0F7D" w14:textId="77777777" w:rsidR="00971D46" w:rsidRDefault="00971D46">
      <w:pPr>
        <w:spacing w:after="160"/>
        <w:rPr>
          <w:kern w:val="2"/>
          <w14:ligatures w14:val="standardContextual"/>
        </w:rPr>
      </w:pPr>
      <w:r>
        <w:rPr>
          <w:rFonts w:ascii="Calibri" w:hAnsi="Calibri" w:cs="Calibri"/>
          <w:b/>
          <w:bCs/>
          <w:szCs w:val="22"/>
        </w:rPr>
        <w:t>Implementation guardrails:</w:t>
      </w:r>
      <w:r>
        <w:rPr>
          <w:rFonts w:ascii="Calibri" w:hAnsi="Calibri" w:cs="Calibri"/>
          <w:szCs w:val="22"/>
        </w:rPr>
        <w:t xml:space="preserve"> preserve backward compatibility within a major version; keep domain logic outside UI packages; enforce authorization and workflow rules on the server; publish reference implementations rather than application-specific code; require accessibility, visual regression, security, and performance evidence at each wave gate; and use pilot feedback to refine public APIs before stable release.</w:t>
      </w:r>
    </w:p>
    <w:p w14:paraId="258910F2" w14:textId="77777777" w:rsidR="00E40E37" w:rsidRDefault="00000000" w:rsidP="00952DA6">
      <w:pPr>
        <w:pStyle w:val="Heading2"/>
        <w:spacing w:before="280" w:after="120"/>
      </w:pPr>
      <w:r>
        <w:t>4.</w:t>
      </w:r>
      <w:r w:rsidR="00952DA6">
        <w:t>4</w:t>
      </w:r>
      <w:r>
        <w:t xml:space="preserve"> Contribution and versioning model</w:t>
      </w:r>
    </w:p>
    <w:p w14:paraId="0AD51F24" w14:textId="77777777" w:rsidR="00E40E37" w:rsidRDefault="00000000">
      <w:pPr>
        <w:pStyle w:val="ListParagraph"/>
        <w:numPr>
          <w:ilvl w:val="0"/>
          <w:numId w:val="2"/>
        </w:numPr>
        <w:spacing w:after="100"/>
      </w:pPr>
      <w:r>
        <w:rPr>
          <w:rFonts w:ascii="Calibri" w:eastAsia="Calibri" w:hAnsi="Calibri" w:cs="Calibri"/>
          <w:sz w:val="22"/>
          <w:szCs w:val="22"/>
        </w:rPr>
        <w:t>Components are proposed via an RFC-lite template (problem, API sketch, a11y notes) and reviewed by a small design-system working group — mirrors how the .NET module suite gates new cross-cutting modules through ARB review.</w:t>
      </w:r>
    </w:p>
    <w:p w14:paraId="2D18557C" w14:textId="77777777" w:rsidR="00E40E37" w:rsidRDefault="00000000">
      <w:pPr>
        <w:pStyle w:val="ListParagraph"/>
        <w:numPr>
          <w:ilvl w:val="0"/>
          <w:numId w:val="2"/>
        </w:numPr>
        <w:spacing w:after="100"/>
      </w:pPr>
      <w:r>
        <w:rPr>
          <w:rFonts w:ascii="Calibri" w:eastAsia="Calibri" w:hAnsi="Calibri" w:cs="Calibri"/>
          <w:sz w:val="22"/>
          <w:szCs w:val="22"/>
        </w:rPr>
        <w:t>Semantic versioning with a documented deprecation window (minimum one minor version notice before removal) so consuming teams aren't broken by upstream changes.</w:t>
      </w:r>
    </w:p>
    <w:p w14:paraId="199452BC" w14:textId="77777777" w:rsidR="00E40E37" w:rsidRDefault="00000000">
      <w:pPr>
        <w:pStyle w:val="ListParagraph"/>
        <w:numPr>
          <w:ilvl w:val="0"/>
          <w:numId w:val="2"/>
        </w:numPr>
        <w:spacing w:after="100"/>
      </w:pPr>
      <w:r>
        <w:rPr>
          <w:rFonts w:ascii="Calibri" w:eastAsia="Calibri" w:hAnsi="Calibri" w:cs="Calibri"/>
          <w:sz w:val="22"/>
          <w:szCs w:val="22"/>
        </w:rPr>
        <w:t xml:space="preserve">Published as scoped, private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packages (or an internal registry) so teams pin versions like any other dependency.</w:t>
      </w:r>
    </w:p>
    <w:p w14:paraId="2E2A8B5A" w14:textId="77777777" w:rsidR="00DB76A1" w:rsidRDefault="00DB76A1">
      <w:pPr>
        <w:pStyle w:val="Heading2"/>
        <w:spacing w:before="280" w:after="120"/>
        <w:rPr>
          <w:kern w:val="2"/>
          <w14:ligatures w14:val="standardContextual"/>
        </w:rPr>
      </w:pPr>
      <w:r>
        <w:t xml:space="preserve">4.5 </w:t>
      </w:r>
      <w:proofErr w:type="spellStart"/>
      <w:r>
        <w:t>Monorepo</w:t>
      </w:r>
      <w:proofErr w:type="spellEnd"/>
      <w:r>
        <w:t xml:space="preserve"> package structure</w:t>
      </w:r>
    </w:p>
    <w:p w14:paraId="01C280DD" w14:textId="77777777" w:rsidR="00E40E37" w:rsidRDefault="0025000C">
      <w:pPr>
        <w:shd w:val="clear" w:color="auto" w:fill="F2F2F2"/>
        <w:spacing w:before="120" w:after="240"/>
      </w:pPr>
      <w:r>
        <w:rPr>
          <w:rFonts w:ascii="Consolas" w:hAnsi="Consolas"/>
          <w:color w:val="000000"/>
        </w:rPr>
        <w:t>enterprise-</w:t>
      </w:r>
      <w:proofErr w:type="spellStart"/>
      <w:r>
        <w:rPr>
          <w:rFonts w:ascii="Consolas" w:hAnsi="Consolas"/>
          <w:color w:val="000000"/>
        </w:rPr>
        <w:t>ui</w:t>
      </w:r>
      <w:proofErr w:type="spellEnd"/>
      <w:r>
        <w:rPr>
          <w:rFonts w:ascii="Consolas" w:hAnsi="Consolas"/>
          <w:color w:val="000000"/>
        </w:rPr>
        <w:t>/</w:t>
      </w:r>
      <w:r>
        <w:rPr>
          <w:rFonts w:ascii="Consolas" w:hAnsi="Consolas"/>
          <w:color w:val="000000"/>
        </w:rPr>
        <w:br/>
        <w:t>├─ apps/</w:t>
      </w:r>
      <w:r>
        <w:rPr>
          <w:rFonts w:ascii="Consolas" w:hAnsi="Consolas"/>
          <w:color w:val="000000"/>
        </w:rPr>
        <w:br/>
        <w:t>│  ├─ storybook/</w:t>
      </w:r>
      <w:r>
        <w:rPr>
          <w:rFonts w:ascii="Consolas" w:hAnsi="Consolas"/>
          <w:color w:val="000000"/>
        </w:rPr>
        <w:br/>
        <w:t>│  │  ├─ .storybook/              # Storybook configuration</w:t>
      </w:r>
      <w:r>
        <w:rPr>
          <w:rFonts w:ascii="Consolas" w:hAnsi="Consolas"/>
          <w:color w:val="000000"/>
        </w:rPr>
        <w:br/>
        <w:t>│  │  ├─ stories/                 # catalog and navigation-variant demos</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t xml:space="preserve">            # Storybook browser/tooling types</w:t>
      </w:r>
      <w:r>
        <w:rPr>
          <w:rFonts w:ascii="Consolas" w:hAnsi="Consolas"/>
          <w:color w:val="000000"/>
        </w:rPr>
        <w:br/>
      </w:r>
      <w:r>
        <w:rPr>
          <w:rFonts w:ascii="Consolas" w:hAnsi="Consolas"/>
          <w:color w:val="000000"/>
        </w:rPr>
        <w:lastRenderedPageBreak/>
        <w:t>│  ├─ playground/</w:t>
      </w:r>
      <w:r>
        <w:rPr>
          <w:rFonts w:ascii="Consolas" w:hAnsi="Consolas"/>
          <w:color w:val="000000"/>
        </w:rPr>
        <w:br/>
        <w:t xml:space="preserve">│  │  ├─ </w:t>
      </w:r>
      <w:proofErr w:type="spellStart"/>
      <w:r>
        <w:rPr>
          <w:rFonts w:ascii="Consolas" w:hAnsi="Consolas"/>
          <w:color w:val="000000"/>
        </w:rPr>
        <w:t>src</w:t>
      </w:r>
      <w:proofErr w:type="spellEnd"/>
      <w:r>
        <w:rPr>
          <w:rFonts w:ascii="Consolas" w:hAnsi="Consolas"/>
          <w:color w:val="000000"/>
        </w:rPr>
        <w:t>/</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t xml:space="preserve">            # solution references</w:t>
      </w:r>
      <w:r>
        <w:rPr>
          <w:rFonts w:ascii="Consolas" w:hAnsi="Consolas"/>
          <w:color w:val="000000"/>
        </w:rPr>
        <w:br/>
        <w:t xml:space="preserve">│  │  ├─ </w:t>
      </w:r>
      <w:proofErr w:type="spellStart"/>
      <w:r>
        <w:rPr>
          <w:rFonts w:ascii="Consolas" w:hAnsi="Consolas"/>
          <w:color w:val="000000"/>
        </w:rPr>
        <w:t>tsconfig.app.json</w:t>
      </w:r>
      <w:proofErr w:type="spellEnd"/>
      <w:r>
        <w:rPr>
          <w:rFonts w:ascii="Consolas" w:hAnsi="Consolas"/>
          <w:color w:val="000000"/>
        </w:rPr>
        <w:t xml:space="preserve">        # React/Vite source</w:t>
      </w:r>
      <w:r>
        <w:rPr>
          <w:rFonts w:ascii="Consolas" w:hAnsi="Consolas"/>
          <w:color w:val="000000"/>
        </w:rPr>
        <w:br/>
        <w:t xml:space="preserve">│  │  ├─ </w:t>
      </w:r>
      <w:proofErr w:type="spellStart"/>
      <w:r>
        <w:rPr>
          <w:rFonts w:ascii="Consolas" w:hAnsi="Consolas"/>
          <w:color w:val="000000"/>
        </w:rPr>
        <w:t>tsconfig.node.json</w:t>
      </w:r>
      <w:proofErr w:type="spellEnd"/>
      <w:r>
        <w:rPr>
          <w:rFonts w:ascii="Consolas" w:hAnsi="Consolas"/>
          <w:color w:val="000000"/>
        </w:rPr>
        <w:t xml:space="preserve">       # Vite and Node tooling</w:t>
      </w:r>
      <w:r>
        <w:rPr>
          <w:rFonts w:ascii="Consolas" w:hAnsi="Consolas"/>
          <w:color w:val="000000"/>
        </w:rPr>
        <w:br/>
        <w:t xml:space="preserve">│  │  └─ </w:t>
      </w:r>
      <w:proofErr w:type="spellStart"/>
      <w:r>
        <w:rPr>
          <w:rFonts w:ascii="Consolas" w:hAnsi="Consolas"/>
          <w:color w:val="000000"/>
        </w:rPr>
        <w:t>tsconfig.test.json</w:t>
      </w:r>
      <w:proofErr w:type="spellEnd"/>
      <w:r>
        <w:rPr>
          <w:rFonts w:ascii="Consolas" w:hAnsi="Consolas"/>
          <w:color w:val="000000"/>
        </w:rPr>
        <w:t xml:space="preserve">       # </w:t>
      </w:r>
      <w:proofErr w:type="spellStart"/>
      <w:r>
        <w:rPr>
          <w:rFonts w:ascii="Consolas" w:hAnsi="Consolas"/>
          <w:color w:val="000000"/>
        </w:rPr>
        <w:t>Vitest</w:t>
      </w:r>
      <w:proofErr w:type="spellEnd"/>
      <w:r>
        <w:rPr>
          <w:rFonts w:ascii="Consolas" w:hAnsi="Consolas"/>
          <w:color w:val="000000"/>
        </w:rPr>
        <w:t>/component tests</w:t>
      </w:r>
      <w:r>
        <w:rPr>
          <w:rFonts w:ascii="Consolas" w:hAnsi="Consolas"/>
          <w:color w:val="000000"/>
        </w:rPr>
        <w:br/>
        <w:t>│  └─ reference-app/</w:t>
      </w:r>
      <w:r>
        <w:rPr>
          <w:rFonts w:ascii="Consolas" w:hAnsi="Consolas"/>
          <w:color w:val="000000"/>
        </w:rPr>
        <w:br/>
        <w:t xml:space="preserve">│     ├─ </w:t>
      </w:r>
      <w:proofErr w:type="spellStart"/>
      <w:r>
        <w:rPr>
          <w:rFonts w:ascii="Consolas" w:hAnsi="Consolas"/>
          <w:color w:val="000000"/>
        </w:rPr>
        <w:t>src</w:t>
      </w:r>
      <w:proofErr w:type="spellEnd"/>
      <w:r>
        <w:rPr>
          <w:rFonts w:ascii="Consolas" w:hAnsi="Consolas"/>
          <w:color w:val="000000"/>
        </w:rPr>
        <w:t>/</w:t>
      </w:r>
      <w:r>
        <w:rPr>
          <w:rFonts w:ascii="Consolas" w:hAnsi="Consolas"/>
          <w:color w:val="000000"/>
        </w:rPr>
        <w:br/>
        <w:t>│     ├─ e2e/</w:t>
      </w:r>
      <w:r>
        <w:rPr>
          <w:rFonts w:ascii="Consolas" w:hAnsi="Consolas"/>
          <w:color w:val="000000"/>
        </w:rPr>
        <w:br/>
        <w:t xml:space="preserve">│     ├─ </w:t>
      </w:r>
      <w:proofErr w:type="spellStart"/>
      <w:r>
        <w:rPr>
          <w:rFonts w:ascii="Consolas" w:hAnsi="Consolas"/>
          <w:color w:val="000000"/>
        </w:rPr>
        <w:t>tsconfig.json</w:t>
      </w:r>
      <w:proofErr w:type="spellEnd"/>
      <w:r>
        <w:rPr>
          <w:rFonts w:ascii="Consolas" w:hAnsi="Consolas"/>
          <w:color w:val="000000"/>
        </w:rPr>
        <w:t xml:space="preserve">            # solution references</w:t>
      </w:r>
      <w:r>
        <w:rPr>
          <w:rFonts w:ascii="Consolas" w:hAnsi="Consolas"/>
          <w:color w:val="000000"/>
        </w:rPr>
        <w:br/>
        <w:t xml:space="preserve">│     ├─ </w:t>
      </w:r>
      <w:proofErr w:type="spellStart"/>
      <w:r>
        <w:rPr>
          <w:rFonts w:ascii="Consolas" w:hAnsi="Consolas"/>
          <w:color w:val="000000"/>
        </w:rPr>
        <w:t>tsconfig.app.json</w:t>
      </w:r>
      <w:proofErr w:type="spellEnd"/>
      <w:r>
        <w:rPr>
          <w:rFonts w:ascii="Consolas" w:hAnsi="Consolas"/>
          <w:color w:val="000000"/>
        </w:rPr>
        <w:t xml:space="preserve">        # React/Vite application</w:t>
      </w:r>
      <w:r>
        <w:rPr>
          <w:rFonts w:ascii="Consolas" w:hAnsi="Consolas"/>
          <w:color w:val="000000"/>
        </w:rPr>
        <w:br/>
        <w:t xml:space="preserve">│     ├─ </w:t>
      </w:r>
      <w:proofErr w:type="spellStart"/>
      <w:r>
        <w:rPr>
          <w:rFonts w:ascii="Consolas" w:hAnsi="Consolas"/>
          <w:color w:val="000000"/>
        </w:rPr>
        <w:t>tsconfig.node.json</w:t>
      </w:r>
      <w:proofErr w:type="spellEnd"/>
      <w:r>
        <w:rPr>
          <w:rFonts w:ascii="Consolas" w:hAnsi="Consolas"/>
          <w:color w:val="000000"/>
        </w:rPr>
        <w:t xml:space="preserve">       # build/config scripts</w:t>
      </w:r>
      <w:r>
        <w:rPr>
          <w:rFonts w:ascii="Consolas" w:hAnsi="Consolas"/>
          <w:color w:val="000000"/>
        </w:rPr>
        <w:br/>
        <w:t xml:space="preserve">│     ├─ </w:t>
      </w:r>
      <w:proofErr w:type="spellStart"/>
      <w:r>
        <w:rPr>
          <w:rFonts w:ascii="Consolas" w:hAnsi="Consolas"/>
          <w:color w:val="000000"/>
        </w:rPr>
        <w:t>tsconfig.test.json</w:t>
      </w:r>
      <w:proofErr w:type="spellEnd"/>
      <w:r>
        <w:rPr>
          <w:rFonts w:ascii="Consolas" w:hAnsi="Consolas"/>
          <w:color w:val="000000"/>
        </w:rPr>
        <w:t xml:space="preserve">       # </w:t>
      </w:r>
      <w:proofErr w:type="spellStart"/>
      <w:r>
        <w:rPr>
          <w:rFonts w:ascii="Consolas" w:hAnsi="Consolas"/>
          <w:color w:val="000000"/>
        </w:rPr>
        <w:t>Vitest</w:t>
      </w:r>
      <w:proofErr w:type="spellEnd"/>
      <w:r>
        <w:rPr>
          <w:rFonts w:ascii="Consolas" w:hAnsi="Consolas"/>
          <w:color w:val="000000"/>
        </w:rPr>
        <w:t>/component tests</w:t>
      </w:r>
      <w:r>
        <w:rPr>
          <w:rFonts w:ascii="Consolas" w:hAnsi="Consolas"/>
          <w:color w:val="000000"/>
        </w:rPr>
        <w:br/>
        <w:t>│     └─ tsconfig.e2e.json        # Playwright tests</w:t>
      </w:r>
      <w:r>
        <w:rPr>
          <w:rFonts w:ascii="Consolas" w:hAnsi="Consolas"/>
          <w:color w:val="000000"/>
        </w:rPr>
        <w:br/>
        <w:t>├─ packages/</w:t>
      </w:r>
      <w:r>
        <w:rPr>
          <w:rFonts w:ascii="Consolas" w:hAnsi="Consolas"/>
          <w:color w:val="000000"/>
        </w:rPr>
        <w:br/>
        <w:t>│  ├─ tokens/</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theme-</w:t>
      </w:r>
      <w:proofErr w:type="spellStart"/>
      <w:r>
        <w:rPr>
          <w:rFonts w:ascii="Consolas" w:hAnsi="Consolas"/>
          <w:color w:val="000000"/>
        </w:rPr>
        <w:t>primereact</w:t>
      </w:r>
      <w:proofErr w:type="spellEnd"/>
      <w:r>
        <w:rPr>
          <w:rFonts w:ascii="Consolas" w:hAnsi="Consolas"/>
          <w:color w:val="000000"/>
        </w:rPr>
        <w:t>/</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core/</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components/</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forms/</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data-grid/</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t xml:space="preserve">            # extends </w:t>
      </w:r>
      <w:proofErr w:type="spellStart"/>
      <w:r>
        <w:rPr>
          <w:rFonts w:ascii="Consolas" w:hAnsi="Consolas"/>
          <w:color w:val="000000"/>
        </w:rPr>
        <w:t>library.json</w:t>
      </w:r>
      <w:proofErr w:type="spellEnd"/>
      <w:r>
        <w:rPr>
          <w:rFonts w:ascii="Consolas" w:hAnsi="Consolas"/>
          <w:color w:val="000000"/>
        </w:rPr>
        <w:t>; references core/components</w:t>
      </w:r>
      <w:r>
        <w:rPr>
          <w:rFonts w:ascii="Consolas" w:hAnsi="Consolas"/>
          <w:color w:val="000000"/>
        </w:rPr>
        <w:br/>
        <w:t>│  ├─ workflow/</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patterns/</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app-shell/</w:t>
      </w:r>
      <w:r>
        <w:rPr>
          <w:rFonts w:ascii="Consolas" w:hAnsi="Consolas"/>
          <w:color w:val="000000"/>
        </w:rPr>
        <w:br/>
        <w:t xml:space="preserve">│  │  ├─ </w:t>
      </w:r>
      <w:proofErr w:type="spellStart"/>
      <w:r>
        <w:rPr>
          <w:rFonts w:ascii="Consolas" w:hAnsi="Consolas"/>
          <w:color w:val="000000"/>
        </w:rPr>
        <w:t>src</w:t>
      </w:r>
      <w:proofErr w:type="spellEnd"/>
      <w:r>
        <w:rPr>
          <w:rFonts w:ascii="Consolas" w:hAnsi="Consolas"/>
          <w:color w:val="000000"/>
        </w:rPr>
        <w:t>/</w:t>
      </w:r>
      <w:r>
        <w:rPr>
          <w:rFonts w:ascii="Consolas" w:hAnsi="Consolas"/>
          <w:color w:val="000000"/>
        </w:rPr>
        <w:br/>
        <w:t xml:space="preserve">│  │  │  ├─ shell/                # </w:t>
      </w:r>
      <w:proofErr w:type="spellStart"/>
      <w:r>
        <w:rPr>
          <w:rFonts w:ascii="Consolas" w:hAnsi="Consolas"/>
          <w:color w:val="000000"/>
        </w:rPr>
        <w:t>EnterpriseAppShell</w:t>
      </w:r>
      <w:proofErr w:type="spellEnd"/>
      <w:r>
        <w:rPr>
          <w:rFonts w:ascii="Consolas" w:hAnsi="Consolas"/>
          <w:color w:val="000000"/>
        </w:rPr>
        <w:t xml:space="preserve"> and layout regions</w:t>
      </w:r>
      <w:r>
        <w:rPr>
          <w:rFonts w:ascii="Consolas" w:hAnsi="Consolas"/>
          <w:color w:val="000000"/>
        </w:rPr>
        <w:br/>
        <w:t>│  │  │  ├─ navigation/</w:t>
      </w:r>
      <w:r>
        <w:rPr>
          <w:rFonts w:ascii="Consolas" w:hAnsi="Consolas"/>
          <w:color w:val="000000"/>
        </w:rPr>
        <w:br/>
        <w:t>│  │  │  │  ├─ model/</w:t>
      </w:r>
      <w:r>
        <w:rPr>
          <w:rFonts w:ascii="Consolas" w:hAnsi="Consolas"/>
          <w:color w:val="000000"/>
        </w:rPr>
        <w:br/>
        <w:t>│  │  │  │  ├─ sidebar/</w:t>
      </w:r>
      <w:r>
        <w:rPr>
          <w:rFonts w:ascii="Consolas" w:hAnsi="Consolas"/>
          <w:color w:val="000000"/>
        </w:rPr>
        <w:br/>
        <w:t>│  │  │  │  ├─ top/</w:t>
      </w:r>
      <w:r>
        <w:rPr>
          <w:rFonts w:ascii="Consolas" w:hAnsi="Consolas"/>
          <w:color w:val="000000"/>
        </w:rPr>
        <w:br/>
        <w:t>│  │  │  │  ├─ hybrid/</w:t>
      </w:r>
      <w:r>
        <w:rPr>
          <w:rFonts w:ascii="Consolas" w:hAnsi="Consolas"/>
          <w:color w:val="000000"/>
        </w:rPr>
        <w:br/>
        <w:t>│  │  │  │  ├─ minimal/</w:t>
      </w:r>
      <w:r>
        <w:rPr>
          <w:rFonts w:ascii="Consolas" w:hAnsi="Consolas"/>
          <w:color w:val="000000"/>
        </w:rPr>
        <w:br/>
        <w:t>│  │  │  │  ├─ responsive/</w:t>
      </w:r>
      <w:r>
        <w:rPr>
          <w:rFonts w:ascii="Consolas" w:hAnsi="Consolas"/>
          <w:color w:val="000000"/>
        </w:rPr>
        <w:br/>
        <w:t>│  │  │  │  ├─ breadcrumbs/</w:t>
      </w:r>
      <w:r>
        <w:rPr>
          <w:rFonts w:ascii="Consolas" w:hAnsi="Consolas"/>
          <w:color w:val="000000"/>
        </w:rPr>
        <w:br/>
        <w:t xml:space="preserve">│  │  │  │  └─ </w:t>
      </w:r>
      <w:proofErr w:type="spellStart"/>
      <w:r>
        <w:rPr>
          <w:rFonts w:ascii="Consolas" w:hAnsi="Consolas"/>
          <w:color w:val="000000"/>
        </w:rPr>
        <w:t>index.ts</w:t>
      </w:r>
      <w:proofErr w:type="spellEnd"/>
      <w:r>
        <w:rPr>
          <w:rFonts w:ascii="Consolas" w:hAnsi="Consolas"/>
          <w:color w:val="000000"/>
        </w:rPr>
        <w:br/>
        <w:t>│  │  │  ├─ header/</w:t>
      </w:r>
      <w:r>
        <w:rPr>
          <w:rFonts w:ascii="Consolas" w:hAnsi="Consolas"/>
          <w:color w:val="000000"/>
        </w:rPr>
        <w:br/>
        <w:t>│  │  │  ├─ providers/</w:t>
      </w:r>
      <w:r>
        <w:rPr>
          <w:rFonts w:ascii="Consolas" w:hAnsi="Consolas"/>
          <w:color w:val="000000"/>
        </w:rPr>
        <w:br/>
      </w:r>
      <w:r>
        <w:rPr>
          <w:rFonts w:ascii="Consolas" w:hAnsi="Consolas"/>
          <w:color w:val="000000"/>
        </w:rPr>
        <w:lastRenderedPageBreak/>
        <w:t xml:space="preserve">│  │  │  └─ </w:t>
      </w:r>
      <w:proofErr w:type="spellStart"/>
      <w:r>
        <w:rPr>
          <w:rFonts w:ascii="Consolas" w:hAnsi="Consolas"/>
          <w:color w:val="000000"/>
        </w:rPr>
        <w:t>index.ts</w:t>
      </w:r>
      <w:proofErr w:type="spellEnd"/>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 testing/</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xml:space="preserve">│  └─ </w:t>
      </w:r>
      <w:proofErr w:type="spellStart"/>
      <w:r>
        <w:rPr>
          <w:rFonts w:ascii="Consolas" w:hAnsi="Consolas"/>
          <w:color w:val="000000"/>
        </w:rPr>
        <w:t>ui</w:t>
      </w:r>
      <w:proofErr w:type="spellEnd"/>
      <w:r>
        <w:rPr>
          <w:rFonts w:ascii="Consolas" w:hAnsi="Consolas"/>
          <w:color w:val="000000"/>
        </w:rPr>
        <w:t>/</w:t>
      </w:r>
      <w:r>
        <w:rPr>
          <w:rFonts w:ascii="Consolas" w:hAnsi="Consolas"/>
          <w:color w:val="000000"/>
        </w:rPr>
        <w:br/>
        <w:t xml:space="preserve">│     └─ </w:t>
      </w:r>
      <w:proofErr w:type="spellStart"/>
      <w:r>
        <w:rPr>
          <w:rFonts w:ascii="Consolas" w:hAnsi="Consolas"/>
          <w:color w:val="000000"/>
        </w:rPr>
        <w:t>tsconfig.json</w:t>
      </w:r>
      <w:proofErr w:type="spellEnd"/>
      <w:r>
        <w:rPr>
          <w:rFonts w:ascii="Consolas" w:hAnsi="Consolas"/>
          <w:color w:val="000000"/>
        </w:rPr>
        <w:br/>
        <w:t>├─ tooling/</w:t>
      </w:r>
      <w:r>
        <w:rPr>
          <w:rFonts w:ascii="Consolas" w:hAnsi="Consolas"/>
          <w:color w:val="000000"/>
        </w:rPr>
        <w:br/>
        <w:t xml:space="preserve">│  ├─ </w:t>
      </w:r>
      <w:proofErr w:type="spellStart"/>
      <w:r>
        <w:rPr>
          <w:rFonts w:ascii="Consolas" w:hAnsi="Consolas"/>
          <w:color w:val="000000"/>
        </w:rPr>
        <w:t>eslint</w:t>
      </w:r>
      <w:proofErr w:type="spellEnd"/>
      <w:r>
        <w:rPr>
          <w:rFonts w:ascii="Consolas" w:hAnsi="Consolas"/>
          <w:color w:val="000000"/>
        </w:rPr>
        <w:t>-config/</w:t>
      </w:r>
      <w:r>
        <w:rPr>
          <w:rFonts w:ascii="Consolas" w:hAnsi="Consolas"/>
          <w:color w:val="000000"/>
        </w:rPr>
        <w:br/>
        <w:t>│  ├─ typescript-config/</w:t>
      </w:r>
      <w:r>
        <w:rPr>
          <w:rFonts w:ascii="Consolas" w:hAnsi="Consolas"/>
          <w:color w:val="000000"/>
        </w:rPr>
        <w:br/>
        <w:t xml:space="preserve">│  │  ├─ </w:t>
      </w:r>
      <w:proofErr w:type="spellStart"/>
      <w:r>
        <w:rPr>
          <w:rFonts w:ascii="Consolas" w:hAnsi="Consolas"/>
          <w:color w:val="000000"/>
        </w:rPr>
        <w:t>package.json</w:t>
      </w:r>
      <w:proofErr w:type="spellEnd"/>
      <w:r>
        <w:rPr>
          <w:rFonts w:ascii="Consolas" w:hAnsi="Consolas"/>
          <w:color w:val="000000"/>
        </w:rPr>
        <w:t xml:space="preserve">             # @enterprise/typescript-config exports</w:t>
      </w:r>
      <w:r>
        <w:rPr>
          <w:rFonts w:ascii="Consolas" w:hAnsi="Consolas"/>
          <w:color w:val="000000"/>
        </w:rPr>
        <w:br/>
        <w:t xml:space="preserve">│  │  ├─ </w:t>
      </w:r>
      <w:proofErr w:type="spellStart"/>
      <w:r>
        <w:rPr>
          <w:rFonts w:ascii="Consolas" w:hAnsi="Consolas"/>
          <w:color w:val="000000"/>
        </w:rPr>
        <w:t>base.json</w:t>
      </w:r>
      <w:proofErr w:type="spellEnd"/>
      <w:r>
        <w:rPr>
          <w:rFonts w:ascii="Consolas" w:hAnsi="Consolas"/>
          <w:color w:val="000000"/>
        </w:rPr>
        <w:t xml:space="preserve">                # strict shared baseline</w:t>
      </w:r>
      <w:r>
        <w:rPr>
          <w:rFonts w:ascii="Consolas" w:hAnsi="Consolas"/>
          <w:color w:val="000000"/>
        </w:rPr>
        <w:br/>
        <w:t xml:space="preserve">│  │  └─ </w:t>
      </w:r>
      <w:proofErr w:type="spellStart"/>
      <w:r>
        <w:rPr>
          <w:rFonts w:ascii="Consolas" w:hAnsi="Consolas"/>
          <w:color w:val="000000"/>
        </w:rPr>
        <w:t>library.json</w:t>
      </w:r>
      <w:proofErr w:type="spellEnd"/>
      <w:r>
        <w:rPr>
          <w:rFonts w:ascii="Consolas" w:hAnsi="Consolas"/>
          <w:color w:val="000000"/>
        </w:rPr>
        <w:t xml:space="preserve">             # publishable React package preset</w:t>
      </w:r>
      <w:r>
        <w:rPr>
          <w:rFonts w:ascii="Consolas" w:hAnsi="Consolas"/>
          <w:color w:val="000000"/>
        </w:rPr>
        <w:br/>
        <w:t>│  ├─ test-config/</w:t>
      </w:r>
      <w:r>
        <w:rPr>
          <w:rFonts w:ascii="Consolas" w:hAnsi="Consolas"/>
          <w:color w:val="000000"/>
        </w:rPr>
        <w:br/>
        <w:t>│  └─ build-config/</w:t>
      </w:r>
      <w:r>
        <w:rPr>
          <w:rFonts w:ascii="Consolas" w:hAnsi="Consolas"/>
          <w:color w:val="000000"/>
        </w:rPr>
        <w:br/>
        <w:t>├─ generators/</w:t>
      </w:r>
      <w:r>
        <w:rPr>
          <w:rFonts w:ascii="Consolas" w:hAnsi="Consolas"/>
          <w:color w:val="000000"/>
        </w:rPr>
        <w:br/>
        <w:t>│  └─ create-enterprise-app/</w:t>
      </w:r>
      <w:r>
        <w:rPr>
          <w:rFonts w:ascii="Consolas" w:hAnsi="Consolas"/>
          <w:color w:val="000000"/>
        </w:rPr>
        <w:br/>
        <w:t>│     ├─ templates/</w:t>
      </w:r>
      <w:r>
        <w:rPr>
          <w:rFonts w:ascii="Consolas" w:hAnsi="Consolas"/>
          <w:color w:val="000000"/>
        </w:rPr>
        <w:br/>
        <w:t>│     │  └─ react-</w:t>
      </w:r>
      <w:proofErr w:type="spellStart"/>
      <w:r>
        <w:rPr>
          <w:rFonts w:ascii="Consolas" w:hAnsi="Consolas"/>
          <w:color w:val="000000"/>
        </w:rPr>
        <w:t>ui</w:t>
      </w:r>
      <w:proofErr w:type="spellEnd"/>
      <w:r>
        <w:rPr>
          <w:rFonts w:ascii="Consolas" w:hAnsi="Consolas"/>
          <w:color w:val="000000"/>
        </w:rPr>
        <w:t>-template/</w:t>
      </w:r>
      <w:r>
        <w:rPr>
          <w:rFonts w:ascii="Consolas" w:hAnsi="Consolas"/>
          <w:color w:val="000000"/>
        </w:rPr>
        <w:br/>
        <w:t xml:space="preserve">│     │     ├─ </w:t>
      </w:r>
      <w:proofErr w:type="spellStart"/>
      <w:r>
        <w:rPr>
          <w:rFonts w:ascii="Consolas" w:hAnsi="Consolas"/>
          <w:color w:val="000000"/>
        </w:rPr>
        <w:t>tsconfig.json</w:t>
      </w:r>
      <w:proofErr w:type="spellEnd"/>
      <w:r>
        <w:rPr>
          <w:rFonts w:ascii="Consolas" w:hAnsi="Consolas"/>
          <w:color w:val="000000"/>
        </w:rPr>
        <w:br/>
        <w:t xml:space="preserve">│     │     ├─ </w:t>
      </w:r>
      <w:proofErr w:type="spellStart"/>
      <w:r>
        <w:rPr>
          <w:rFonts w:ascii="Consolas" w:hAnsi="Consolas"/>
          <w:color w:val="000000"/>
        </w:rPr>
        <w:t>tsconfig.app.json</w:t>
      </w:r>
      <w:proofErr w:type="spellEnd"/>
      <w:r>
        <w:rPr>
          <w:rFonts w:ascii="Consolas" w:hAnsi="Consolas"/>
          <w:color w:val="000000"/>
        </w:rPr>
        <w:br/>
        <w:t xml:space="preserve">│     │     ├─ </w:t>
      </w:r>
      <w:proofErr w:type="spellStart"/>
      <w:r>
        <w:rPr>
          <w:rFonts w:ascii="Consolas" w:hAnsi="Consolas"/>
          <w:color w:val="000000"/>
        </w:rPr>
        <w:t>tsconfig.node.json</w:t>
      </w:r>
      <w:proofErr w:type="spellEnd"/>
      <w:r>
        <w:rPr>
          <w:rFonts w:ascii="Consolas" w:hAnsi="Consolas"/>
          <w:color w:val="000000"/>
        </w:rPr>
        <w:br/>
        <w:t xml:space="preserve">│     │     ├─ </w:t>
      </w:r>
      <w:proofErr w:type="spellStart"/>
      <w:r>
        <w:rPr>
          <w:rFonts w:ascii="Consolas" w:hAnsi="Consolas"/>
          <w:color w:val="000000"/>
        </w:rPr>
        <w:t>tsconfig.test.json</w:t>
      </w:r>
      <w:proofErr w:type="spellEnd"/>
      <w:r>
        <w:rPr>
          <w:rFonts w:ascii="Consolas" w:hAnsi="Consolas"/>
          <w:color w:val="000000"/>
        </w:rPr>
        <w:br/>
        <w:t>│     │     └─ tsconfig.e2e.json</w:t>
      </w:r>
      <w:r>
        <w:rPr>
          <w:rFonts w:ascii="Consolas" w:hAnsi="Consolas"/>
          <w:color w:val="000000"/>
        </w:rPr>
        <w:br/>
        <w:t xml:space="preserve">│     └─ </w:t>
      </w:r>
      <w:proofErr w:type="spellStart"/>
      <w:r>
        <w:rPr>
          <w:rFonts w:ascii="Consolas" w:hAnsi="Consolas"/>
          <w:color w:val="000000"/>
        </w:rPr>
        <w:t>tsconfig.json</w:t>
      </w:r>
      <w:proofErr w:type="spellEnd"/>
      <w:r>
        <w:rPr>
          <w:rFonts w:ascii="Consolas" w:hAnsi="Consolas"/>
          <w:color w:val="000000"/>
        </w:rPr>
        <w:br/>
        <w:t>├─ docs/</w:t>
      </w:r>
      <w:r>
        <w:rPr>
          <w:rFonts w:ascii="Consolas" w:hAnsi="Consolas"/>
          <w:color w:val="000000"/>
        </w:rPr>
        <w:br/>
        <w:t>│  ├─ architecture-decisions/</w:t>
      </w:r>
      <w:r>
        <w:rPr>
          <w:rFonts w:ascii="Consolas" w:hAnsi="Consolas"/>
          <w:color w:val="000000"/>
        </w:rPr>
        <w:br/>
        <w:t>│  ├─ contribution/</w:t>
      </w:r>
      <w:r>
        <w:rPr>
          <w:rFonts w:ascii="Consolas" w:hAnsi="Consolas"/>
          <w:color w:val="000000"/>
        </w:rPr>
        <w:br/>
        <w:t>│  └─ migrations/</w:t>
      </w:r>
      <w:r>
        <w:rPr>
          <w:rFonts w:ascii="Consolas" w:hAnsi="Consolas"/>
          <w:color w:val="000000"/>
        </w:rPr>
        <w:br/>
        <w:t>├─ scripts/</w:t>
      </w:r>
      <w:r>
        <w:rPr>
          <w:rFonts w:ascii="Consolas" w:hAnsi="Consolas"/>
          <w:color w:val="000000"/>
        </w:rPr>
        <w:br/>
        <w:t>├─ .changeset/</w:t>
      </w:r>
      <w:r>
        <w:rPr>
          <w:rFonts w:ascii="Consolas" w:hAnsi="Consolas"/>
          <w:color w:val="000000"/>
        </w:rPr>
        <w:br/>
        <w:t xml:space="preserve">├─ </w:t>
      </w:r>
      <w:proofErr w:type="spellStart"/>
      <w:r>
        <w:rPr>
          <w:rFonts w:ascii="Consolas" w:hAnsi="Consolas"/>
          <w:color w:val="000000"/>
        </w:rPr>
        <w:t>package.json</w:t>
      </w:r>
      <w:proofErr w:type="spellEnd"/>
      <w:r>
        <w:rPr>
          <w:rFonts w:ascii="Consolas" w:hAnsi="Consolas"/>
          <w:color w:val="000000"/>
        </w:rPr>
        <w:t xml:space="preserve">                  # root </w:t>
      </w:r>
      <w:proofErr w:type="spellStart"/>
      <w:r>
        <w:rPr>
          <w:rFonts w:ascii="Consolas" w:hAnsi="Consolas"/>
          <w:color w:val="000000"/>
        </w:rPr>
        <w:t>typecheck</w:t>
      </w:r>
      <w:proofErr w:type="spellEnd"/>
      <w:r>
        <w:rPr>
          <w:rFonts w:ascii="Consolas" w:hAnsi="Consolas"/>
          <w:color w:val="000000"/>
        </w:rPr>
        <w:t xml:space="preserve"> and </w:t>
      </w:r>
      <w:proofErr w:type="spellStart"/>
      <w:r>
        <w:rPr>
          <w:rFonts w:ascii="Consolas" w:hAnsi="Consolas"/>
          <w:color w:val="000000"/>
        </w:rPr>
        <w:t>clean:types</w:t>
      </w:r>
      <w:proofErr w:type="spellEnd"/>
      <w:r>
        <w:rPr>
          <w:rFonts w:ascii="Consolas" w:hAnsi="Consolas"/>
          <w:color w:val="000000"/>
        </w:rPr>
        <w:t xml:space="preserve"> scripts</w:t>
      </w:r>
      <w:r>
        <w:rPr>
          <w:rFonts w:ascii="Consolas" w:hAnsi="Consolas"/>
          <w:color w:val="000000"/>
        </w:rPr>
        <w:br/>
        <w:t xml:space="preserve">├─ </w:t>
      </w:r>
      <w:proofErr w:type="spellStart"/>
      <w:r>
        <w:rPr>
          <w:rFonts w:ascii="Consolas" w:hAnsi="Consolas"/>
          <w:color w:val="000000"/>
        </w:rPr>
        <w:t>pnpm-workspace.yaml</w:t>
      </w:r>
      <w:proofErr w:type="spellEnd"/>
      <w:r>
        <w:rPr>
          <w:rFonts w:ascii="Consolas" w:hAnsi="Consolas"/>
          <w:color w:val="000000"/>
        </w:rPr>
        <w:br/>
        <w:t xml:space="preserve">├─ </w:t>
      </w:r>
      <w:proofErr w:type="spellStart"/>
      <w:r>
        <w:rPr>
          <w:rFonts w:ascii="Consolas" w:hAnsi="Consolas"/>
          <w:color w:val="000000"/>
        </w:rPr>
        <w:t>turbo.json</w:t>
      </w:r>
      <w:proofErr w:type="spellEnd"/>
      <w:r>
        <w:rPr>
          <w:rFonts w:ascii="Consolas" w:hAnsi="Consolas"/>
          <w:color w:val="000000"/>
        </w:rPr>
        <w:t xml:space="preserve">                    # </w:t>
      </w:r>
      <w:proofErr w:type="spellStart"/>
      <w:r>
        <w:rPr>
          <w:rFonts w:ascii="Consolas" w:hAnsi="Consolas"/>
          <w:color w:val="000000"/>
        </w:rPr>
        <w:t>typecheck</w:t>
      </w:r>
      <w:proofErr w:type="spellEnd"/>
      <w:r>
        <w:rPr>
          <w:rFonts w:ascii="Consolas" w:hAnsi="Consolas"/>
          <w:color w:val="000000"/>
        </w:rPr>
        <w:t xml:space="preserve"> task graph and cache outputs</w:t>
      </w:r>
      <w:r>
        <w:rPr>
          <w:rFonts w:ascii="Consolas" w:hAnsi="Consolas"/>
          <w:color w:val="000000"/>
        </w:rPr>
        <w:br/>
        <w:t xml:space="preserve">├─ </w:t>
      </w:r>
      <w:proofErr w:type="spellStart"/>
      <w:r>
        <w:rPr>
          <w:rFonts w:ascii="Consolas" w:hAnsi="Consolas"/>
          <w:color w:val="000000"/>
        </w:rPr>
        <w:t>tsconfig.json</w:t>
      </w:r>
      <w:proofErr w:type="spellEnd"/>
      <w:r>
        <w:rPr>
          <w:rFonts w:ascii="Consolas" w:hAnsi="Consolas"/>
          <w:color w:val="000000"/>
        </w:rPr>
        <w:t xml:space="preserve">                 # root solution references for workspace projects</w:t>
      </w:r>
      <w:r>
        <w:rPr>
          <w:rFonts w:ascii="Consolas" w:hAnsi="Consolas"/>
          <w:color w:val="000000"/>
        </w:rPr>
        <w:br/>
        <w:t xml:space="preserve">└─ </w:t>
      </w:r>
      <w:proofErr w:type="spellStart"/>
      <w:r>
        <w:rPr>
          <w:rFonts w:ascii="Consolas" w:hAnsi="Consolas"/>
          <w:color w:val="000000"/>
        </w:rPr>
        <w:t>tsconfig.base.json</w:t>
      </w:r>
      <w:proofErr w:type="spellEnd"/>
      <w:r>
        <w:rPr>
          <w:rFonts w:ascii="Consolas" w:hAnsi="Consolas"/>
          <w:color w:val="000000"/>
        </w:rPr>
        <w:t xml:space="preserve">            # optional compatibility shim extending tooling/typescript-config/</w:t>
      </w:r>
      <w:proofErr w:type="spellStart"/>
      <w:r>
        <w:rPr>
          <w:rFonts w:ascii="Consolas" w:hAnsi="Consolas"/>
          <w:color w:val="000000"/>
        </w:rPr>
        <w:t>base.json</w:t>
      </w:r>
      <w:proofErr w:type="spellEnd"/>
    </w:p>
    <w:p w14:paraId="5A6581A0" w14:textId="77777777" w:rsidR="003A16FC" w:rsidRDefault="003A16FC">
      <w:pPr>
        <w:rPr>
          <w:kern w:val="2"/>
          <w14:ligatures w14:val="standardContextual"/>
        </w:rPr>
      </w:pPr>
      <w:r>
        <w:rPr>
          <w:rFonts w:ascii="Calibri" w:hAnsi="Calibri" w:cs="Calibri"/>
          <w:b/>
          <w:bCs/>
          <w:szCs w:val="22"/>
        </w:rPr>
        <w:t>Recommended workspace:</w:t>
      </w:r>
      <w:r>
        <w:rPr>
          <w:rFonts w:ascii="Calibri" w:hAnsi="Calibri" w:cs="Calibri"/>
          <w:szCs w:val="22"/>
        </w:rPr>
        <w:t xml:space="preserve"> use </w:t>
      </w:r>
      <w:proofErr w:type="spellStart"/>
      <w:r>
        <w:rPr>
          <w:rFonts w:ascii="Calibri" w:hAnsi="Calibri" w:cs="Calibri"/>
          <w:szCs w:val="22"/>
        </w:rPr>
        <w:t>pnpm</w:t>
      </w:r>
      <w:proofErr w:type="spellEnd"/>
      <w:r>
        <w:rPr>
          <w:rFonts w:ascii="Calibri" w:hAnsi="Calibri" w:cs="Calibri"/>
          <w:szCs w:val="22"/>
        </w:rPr>
        <w:t xml:space="preserve"> workspaces with </w:t>
      </w:r>
      <w:proofErr w:type="spellStart"/>
      <w:r>
        <w:rPr>
          <w:rFonts w:ascii="Calibri" w:hAnsi="Calibri" w:cs="Calibri"/>
          <w:szCs w:val="22"/>
        </w:rPr>
        <w:t>Turborepo</w:t>
      </w:r>
      <w:proofErr w:type="spellEnd"/>
      <w:r>
        <w:rPr>
          <w:rFonts w:ascii="Calibri" w:hAnsi="Calibri" w:cs="Calibri"/>
          <w:szCs w:val="22"/>
        </w:rPr>
        <w:t xml:space="preserve"> for task orchestration and </w:t>
      </w:r>
      <w:proofErr w:type="gramStart"/>
      <w:r>
        <w:rPr>
          <w:rFonts w:ascii="Calibri" w:hAnsi="Calibri" w:cs="Calibri"/>
          <w:szCs w:val="22"/>
        </w:rPr>
        <w:t>caching</w:t>
      </w:r>
      <w:proofErr w:type="gramEnd"/>
      <w:r>
        <w:rPr>
          <w:rFonts w:ascii="Calibri" w:hAnsi="Calibri" w:cs="Calibri"/>
          <w:szCs w:val="22"/>
        </w:rPr>
        <w:t xml:space="preserve">. Keep the root private, require the </w:t>
      </w:r>
      <w:proofErr w:type="spellStart"/>
      <w:r>
        <w:rPr>
          <w:rFonts w:ascii="Calibri" w:hAnsi="Calibri" w:cs="Calibri"/>
          <w:szCs w:val="22"/>
        </w:rPr>
        <w:t>lockfile</w:t>
      </w:r>
      <w:proofErr w:type="spellEnd"/>
      <w:r>
        <w:rPr>
          <w:rFonts w:ascii="Calibri" w:hAnsi="Calibri" w:cs="Calibri"/>
          <w:szCs w:val="22"/>
        </w:rPr>
        <w:t xml:space="preserve"> in source control, and reference internal packages with the workspace protocol so local development never resolves an unintended registry version.</w:t>
      </w:r>
    </w:p>
    <w:tbl>
      <w:tblPr>
        <w:tblStyle w:val="GridTable4-Accent1"/>
        <w:tblW w:w="8900" w:type="dxa"/>
        <w:tblLook w:val="04A0" w:firstRow="1" w:lastRow="0" w:firstColumn="1" w:lastColumn="0" w:noHBand="0" w:noVBand="1"/>
      </w:tblPr>
      <w:tblGrid>
        <w:gridCol w:w="1880"/>
        <w:gridCol w:w="7020"/>
      </w:tblGrid>
      <w:tr w:rsidR="003A16FC" w14:paraId="2ED8EF3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0" w:type="dxa"/>
            <w:shd w:val="clear" w:color="auto" w:fill="1F3864"/>
            <w:hideMark/>
          </w:tcPr>
          <w:p w14:paraId="1B4A3F48" w14:textId="77777777" w:rsidR="003A16FC" w:rsidRDefault="003A16FC">
            <w:pPr>
              <w:rPr>
                <w:kern w:val="2"/>
                <w14:ligatures w14:val="standardContextual"/>
              </w:rPr>
            </w:pPr>
            <w:r>
              <w:rPr>
                <w:rFonts w:ascii="Calibri" w:hAnsi="Calibri" w:cs="Calibri"/>
                <w:color w:val="FFFFFF"/>
              </w:rPr>
              <w:t>Area</w:t>
            </w:r>
          </w:p>
        </w:tc>
        <w:tc>
          <w:tcPr>
            <w:tcW w:w="6600" w:type="dxa"/>
            <w:shd w:val="clear" w:color="auto" w:fill="1F3864"/>
            <w:hideMark/>
          </w:tcPr>
          <w:p w14:paraId="0A6A6608" w14:textId="77777777" w:rsidR="003A16FC" w:rsidRDefault="003A16FC">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Architectural convention</w:t>
            </w:r>
          </w:p>
        </w:tc>
      </w:tr>
      <w:tr w:rsidR="003A16FC" w14:paraId="608AF3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DCE32" w14:textId="77777777" w:rsidR="003A16FC" w:rsidRDefault="003A16FC">
            <w:r>
              <w:t>Dependency direction</w:t>
            </w:r>
          </w:p>
        </w:tc>
        <w:tc>
          <w:tcPr>
            <w:tcW w:w="0" w:type="auto"/>
            <w:hideMark/>
          </w:tcPr>
          <w:p w14:paraId="50BC3D5D" w14:textId="77777777" w:rsidR="003A16FC" w:rsidRDefault="003A16FC">
            <w:pPr>
              <w:cnfStyle w:val="000000100000" w:firstRow="0" w:lastRow="0" w:firstColumn="0" w:lastColumn="0" w:oddVBand="0" w:evenVBand="0" w:oddHBand="1" w:evenHBand="0" w:firstRowFirstColumn="0" w:firstRowLastColumn="0" w:lastRowFirstColumn="0" w:lastRowLastColumn="0"/>
            </w:pPr>
            <w:r>
              <w:t>tokens → theme/core → components → forms/data-grid/workflow → patterns/app-shell → applications. Lower layers must not import higher layers; CI rejects cycles and undeclared dependencies.</w:t>
            </w:r>
          </w:p>
        </w:tc>
      </w:tr>
      <w:tr w:rsidR="003A16FC" w14:paraId="67E4BB2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DAD343F" w14:textId="77777777" w:rsidR="003A16FC" w:rsidRDefault="003A16FC">
            <w:r>
              <w:lastRenderedPageBreak/>
              <w:t>Public APIs</w:t>
            </w:r>
          </w:p>
        </w:tc>
        <w:tc>
          <w:tcPr>
            <w:tcW w:w="0" w:type="auto"/>
            <w:hideMark/>
          </w:tcPr>
          <w:p w14:paraId="08BA2331" w14:textId="77777777" w:rsidR="003A16FC" w:rsidRDefault="003A16FC">
            <w:pPr>
              <w:cnfStyle w:val="000000000000" w:firstRow="0" w:lastRow="0" w:firstColumn="0" w:lastColumn="0" w:oddVBand="0" w:evenVBand="0" w:oddHBand="0" w:evenHBand="0" w:firstRowFirstColumn="0" w:firstRowLastColumn="0" w:lastRowFirstColumn="0" w:lastRowLastColumn="0"/>
            </w:pPr>
            <w:r>
              <w:t>Each package exposes supported entry points through its package exports. Deep imports into source or internal folders are prohibited. TypeScript declarations and CSS assets are published explicitly.</w:t>
            </w:r>
          </w:p>
        </w:tc>
      </w:tr>
      <w:tr w:rsidR="003A16FC" w14:paraId="509FBB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DBC0" w14:textId="77777777" w:rsidR="003A16FC" w:rsidRDefault="003A16FC">
            <w:r>
              <w:t>Runtime dependencies</w:t>
            </w:r>
          </w:p>
        </w:tc>
        <w:tc>
          <w:tcPr>
            <w:tcW w:w="0" w:type="auto"/>
            <w:hideMark/>
          </w:tcPr>
          <w:p w14:paraId="35B73602" w14:textId="77777777" w:rsidR="003A16FC" w:rsidRDefault="003A16FC">
            <w:pPr>
              <w:cnfStyle w:val="000000100000" w:firstRow="0" w:lastRow="0" w:firstColumn="0" w:lastColumn="0" w:oddVBand="0" w:evenVBand="0" w:oddHBand="1" w:evenHBand="0" w:firstRowFirstColumn="0" w:firstRowLastColumn="0" w:lastRowFirstColumn="0" w:lastRowLastColumn="0"/>
            </w:pPr>
            <w:r>
              <w:t xml:space="preserve">React, React DOM, </w:t>
            </w:r>
            <w:proofErr w:type="spellStart"/>
            <w:r>
              <w:t>PrimeReact</w:t>
            </w:r>
            <w:proofErr w:type="spellEnd"/>
            <w:r>
              <w:t>, Tailwind integration, and React Flow are peer dependencies where a single runtime identity is required. Build, Storybook, lint, and test libraries remain development dependencies.</w:t>
            </w:r>
          </w:p>
        </w:tc>
      </w:tr>
      <w:tr w:rsidR="003A16FC" w14:paraId="0533628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AF18F9C" w14:textId="77777777" w:rsidR="003A16FC" w:rsidRDefault="003A16FC">
            <w:r>
              <w:t>Versioning</w:t>
            </w:r>
          </w:p>
        </w:tc>
        <w:tc>
          <w:tcPr>
            <w:tcW w:w="0" w:type="auto"/>
            <w:hideMark/>
          </w:tcPr>
          <w:p w14:paraId="401F20A0" w14:textId="77777777" w:rsidR="003A16FC" w:rsidRDefault="003A16FC">
            <w:pPr>
              <w:cnfStyle w:val="000000000000" w:firstRow="0" w:lastRow="0" w:firstColumn="0" w:lastColumn="0" w:oddVBand="0" w:evenVBand="0" w:oddHBand="0" w:evenHBand="0" w:firstRowFirstColumn="0" w:firstRowLastColumn="0" w:lastRowFirstColumn="0" w:lastRowLastColumn="0"/>
            </w:pPr>
            <w:r>
              <w:t>Use independent semantic versions managed through Changesets. A release pull request contains version bumps and changelogs; stable versions are immutable and prereleases use a next channel.</w:t>
            </w:r>
          </w:p>
        </w:tc>
      </w:tr>
      <w:tr w:rsidR="003A16FC" w14:paraId="4AE778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6DA8A" w14:textId="77777777" w:rsidR="003A16FC" w:rsidRDefault="003A16FC">
            <w:r>
              <w:t>Quality gates</w:t>
            </w:r>
          </w:p>
        </w:tc>
        <w:tc>
          <w:tcPr>
            <w:tcW w:w="0" w:type="auto"/>
            <w:hideMark/>
          </w:tcPr>
          <w:p w14:paraId="620A9448" w14:textId="77777777" w:rsidR="003A16FC" w:rsidRDefault="003A16FC">
            <w:pPr>
              <w:cnfStyle w:val="000000100000" w:firstRow="0" w:lastRow="0" w:firstColumn="0" w:lastColumn="0" w:oddVBand="0" w:evenVBand="0" w:oddHBand="1" w:evenHBand="0" w:firstRowFirstColumn="0" w:firstRowLastColumn="0" w:lastRowFirstColumn="0" w:lastRowLastColumn="0"/>
            </w:pPr>
            <w:r>
              <w:t>Every affected package passes type checking, unit/component tests, accessibility checks, visual regression, API compatibility, bundle-size policy, dependency/license scanning, and representative consumer tests.</w:t>
            </w:r>
          </w:p>
        </w:tc>
      </w:tr>
      <w:tr w:rsidR="003A16FC" w14:paraId="0982276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CFA5760" w14:textId="77777777" w:rsidR="003A16FC" w:rsidRDefault="003A16FC">
            <w:r>
              <w:t>Ownership</w:t>
            </w:r>
          </w:p>
        </w:tc>
        <w:tc>
          <w:tcPr>
            <w:tcW w:w="0" w:type="auto"/>
            <w:hideMark/>
          </w:tcPr>
          <w:p w14:paraId="1AF6CF79" w14:textId="77777777" w:rsidR="003A16FC" w:rsidRDefault="003A16FC">
            <w:pPr>
              <w:cnfStyle w:val="000000000000" w:firstRow="0" w:lastRow="0" w:firstColumn="0" w:lastColumn="0" w:oddVBand="0" w:evenVBand="0" w:oddHBand="0" w:evenHBand="0" w:firstRowFirstColumn="0" w:firstRowLastColumn="0" w:lastRowFirstColumn="0" w:lastRowLastColumn="0"/>
            </w:pPr>
            <w:r>
              <w:t>Assign code owners by capability package. Cross-layer API changes require design-system review; workflow, authorization, and security-sensitive changes also require the relevant architecture or security owner.</w:t>
            </w:r>
          </w:p>
        </w:tc>
      </w:tr>
      <w:tr w:rsidR="003A16FC" w14:paraId="15E881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D8695" w14:textId="77777777" w:rsidR="003A16FC" w:rsidRDefault="003A16FC">
            <w:r>
              <w:t>Artifactory</w:t>
            </w:r>
          </w:p>
        </w:tc>
        <w:tc>
          <w:tcPr>
            <w:tcW w:w="0" w:type="auto"/>
            <w:hideMark/>
          </w:tcPr>
          <w:p w14:paraId="2A90F3DF" w14:textId="77777777" w:rsidR="003A16FC" w:rsidRDefault="003A16FC">
            <w:pPr>
              <w:cnfStyle w:val="000000100000" w:firstRow="0" w:lastRow="0" w:firstColumn="0" w:lastColumn="0" w:oddVBand="0" w:evenVBand="0" w:oddHBand="1" w:evenHBand="0" w:firstRowFirstColumn="0" w:firstRowLastColumn="0" w:lastRowFirstColumn="0" w:lastRowLastColumn="0"/>
            </w:pPr>
            <w:r>
              <w:t xml:space="preserve">Build once in CI and publish scoped packages to the enterprise </w:t>
            </w:r>
            <w:proofErr w:type="spellStart"/>
            <w:r>
              <w:t>npm</w:t>
            </w:r>
            <w:proofErr w:type="spellEnd"/>
            <w:r>
              <w:t xml:space="preserve"> local repository. Consumers install through </w:t>
            </w:r>
            <w:proofErr w:type="gramStart"/>
            <w:r>
              <w:t>an</w:t>
            </w:r>
            <w:proofErr w:type="gramEnd"/>
            <w:r>
              <w:t xml:space="preserve"> </w:t>
            </w:r>
            <w:proofErr w:type="spellStart"/>
            <w:r>
              <w:t>npm</w:t>
            </w:r>
            <w:proofErr w:type="spellEnd"/>
            <w:r>
              <w:t xml:space="preserve"> virtual repository that combines approved internal packages with the proxied public registry.</w:t>
            </w:r>
          </w:p>
        </w:tc>
      </w:tr>
    </w:tbl>
    <w:p w14:paraId="639A2BDD" w14:textId="77777777" w:rsidR="003A16FC" w:rsidRDefault="003A16FC">
      <w:pPr>
        <w:rPr>
          <w:kern w:val="2"/>
          <w14:ligatures w14:val="standardContextual"/>
        </w:rPr>
      </w:pPr>
    </w:p>
    <w:p w14:paraId="1877ACC8" w14:textId="77777777" w:rsidR="003A16FC" w:rsidRDefault="003A16FC">
      <w:pPr>
        <w:spacing w:after="160"/>
        <w:rPr>
          <w:kern w:val="2"/>
          <w14:ligatures w14:val="standardContextual"/>
        </w:rPr>
      </w:pPr>
      <w:r>
        <w:rPr>
          <w:rFonts w:ascii="Calibri" w:hAnsi="Calibri" w:cs="Calibri"/>
          <w:b/>
          <w:bCs/>
          <w:szCs w:val="22"/>
        </w:rPr>
        <w:t>Package-boundary rule:</w:t>
      </w:r>
      <w:r>
        <w:rPr>
          <w:rFonts w:ascii="Calibri" w:hAnsi="Calibri" w:cs="Calibri"/>
          <w:szCs w:val="22"/>
        </w:rPr>
        <w:t xml:space="preserve"> do not create one package per visual component. Split a package only when it has a distinct dependency profile, ownership boundary, release cadence, or adoption path. The Storybook catalog remains an application and is deployed as documentation; it is not published as </w:t>
      </w:r>
      <w:proofErr w:type="gramStart"/>
      <w:r>
        <w:rPr>
          <w:rFonts w:ascii="Calibri" w:hAnsi="Calibri" w:cs="Calibri"/>
          <w:szCs w:val="22"/>
        </w:rPr>
        <w:t>an</w:t>
      </w:r>
      <w:proofErr w:type="gramEnd"/>
      <w:r>
        <w:rPr>
          <w:rFonts w:ascii="Calibri" w:hAnsi="Calibri" w:cs="Calibri"/>
          <w:szCs w:val="22"/>
        </w:rPr>
        <w:t xml:space="preserve"> </w:t>
      </w:r>
      <w:proofErr w:type="spellStart"/>
      <w:r>
        <w:rPr>
          <w:rFonts w:ascii="Calibri" w:hAnsi="Calibri" w:cs="Calibri"/>
          <w:szCs w:val="22"/>
        </w:rPr>
        <w:t>npm</w:t>
      </w:r>
      <w:proofErr w:type="spellEnd"/>
      <w:r>
        <w:rPr>
          <w:rFonts w:ascii="Calibri" w:hAnsi="Calibri" w:cs="Calibri"/>
          <w:szCs w:val="22"/>
        </w:rPr>
        <w:t xml:space="preserve"> package.</w:t>
      </w:r>
    </w:p>
    <w:p w14:paraId="76AEA5E1" w14:textId="77777777" w:rsidR="00662DB3" w:rsidRDefault="00662DB3">
      <w:pPr>
        <w:spacing w:after="160"/>
        <w:rPr>
          <w:kern w:val="2"/>
          <w14:ligatures w14:val="standardContextual"/>
        </w:rPr>
      </w:pPr>
      <w:r>
        <w:rPr>
          <w:rFonts w:ascii="Calibri" w:hAnsi="Calibri" w:cs="Calibri"/>
          <w:b/>
          <w:bCs/>
          <w:szCs w:val="22"/>
        </w:rPr>
        <w:t>Navigation variants:</w:t>
      </w:r>
      <w:r>
        <w:rPr>
          <w:rFonts w:ascii="Calibri" w:hAnsi="Calibri" w:cs="Calibri"/>
          <w:szCs w:val="22"/>
        </w:rPr>
        <w:t xml:space="preserve"> @enterprise/ui-app-shell owns four governed layouts—sidebar, top, hybrid, and minimal. They share one typed navigation model for routes, labels, icons, permissions, breadcrumbs, telemetry, and responsive conversion to a mobile drawer. Variants are internal modules and public entry points within the app-shell package, not separate </w:t>
      </w:r>
      <w:proofErr w:type="spellStart"/>
      <w:r>
        <w:rPr>
          <w:rFonts w:ascii="Calibri" w:hAnsi="Calibri" w:cs="Calibri"/>
          <w:szCs w:val="22"/>
        </w:rPr>
        <w:t>npm</w:t>
      </w:r>
      <w:proofErr w:type="spellEnd"/>
      <w:r>
        <w:rPr>
          <w:rFonts w:ascii="Calibri" w:hAnsi="Calibri" w:cs="Calibri"/>
          <w:szCs w:val="22"/>
        </w:rPr>
        <w:t xml:space="preserve"> packages. The application selects one default variant through configuration; feature pages may add contextual tabs or steps but must not replace the application-level navigation.</w:t>
      </w:r>
    </w:p>
    <w:p w14:paraId="78A9AD13" w14:textId="77777777" w:rsidR="00662DB3" w:rsidRDefault="00662DB3">
      <w:pPr>
        <w:pStyle w:val="Heading3"/>
        <w:rPr>
          <w:kern w:val="2"/>
          <w14:ligatures w14:val="standardContextual"/>
        </w:rPr>
      </w:pPr>
      <w:r>
        <w:t>Navigation usage examples</w:t>
      </w:r>
    </w:p>
    <w:p w14:paraId="1A785F5D" w14:textId="77777777" w:rsidR="00662DB3" w:rsidRDefault="00662DB3">
      <w:pPr>
        <w:shd w:val="clear" w:color="auto" w:fill="F2F2F2"/>
        <w:spacing w:before="120" w:after="240"/>
        <w:divId w:val="1513179274"/>
        <w:rPr>
          <w:kern w:val="2"/>
          <w14:ligatures w14:val="standardContextual"/>
        </w:rPr>
      </w:pPr>
      <w:r>
        <w:rPr>
          <w:rFonts w:ascii="Consolas" w:hAnsi="Consolas"/>
          <w:color w:val="000000"/>
        </w:rPr>
        <w:t xml:space="preserve">import type { </w:t>
      </w:r>
      <w:proofErr w:type="spellStart"/>
      <w:r>
        <w:rPr>
          <w:rFonts w:ascii="Consolas" w:hAnsi="Consolas"/>
          <w:color w:val="000000"/>
        </w:rPr>
        <w:t>NavigationItem</w:t>
      </w:r>
      <w:proofErr w:type="spellEnd"/>
      <w:r>
        <w:rPr>
          <w:rFonts w:ascii="Consolas" w:hAnsi="Consolas"/>
          <w:color w:val="000000"/>
        </w:rPr>
        <w:t xml:space="preserve"> } from '@enterprise/</w:t>
      </w:r>
      <w:proofErr w:type="spellStart"/>
      <w:r>
        <w:rPr>
          <w:rFonts w:ascii="Consolas" w:hAnsi="Consolas"/>
          <w:color w:val="000000"/>
        </w:rPr>
        <w:t>ui</w:t>
      </w:r>
      <w:proofErr w:type="spellEnd"/>
      <w:r>
        <w:rPr>
          <w:rFonts w:ascii="Consolas" w:hAnsi="Consolas"/>
          <w:color w:val="000000"/>
        </w:rPr>
        <w:t>-app-shell';</w:t>
      </w:r>
      <w:r>
        <w:rPr>
          <w:rFonts w:ascii="Consolas" w:hAnsi="Consolas"/>
          <w:color w:val="000000"/>
        </w:rPr>
        <w:br/>
      </w:r>
      <w:r>
        <w:rPr>
          <w:rFonts w:ascii="Consolas" w:hAnsi="Consolas"/>
          <w:color w:val="000000"/>
        </w:rPr>
        <w:br/>
        <w:t xml:space="preserve">const navigation: </w:t>
      </w:r>
      <w:proofErr w:type="spellStart"/>
      <w:r>
        <w:rPr>
          <w:rFonts w:ascii="Consolas" w:hAnsi="Consolas"/>
          <w:color w:val="000000"/>
        </w:rPr>
        <w:t>NavigationItem</w:t>
      </w:r>
      <w:proofErr w:type="spellEnd"/>
      <w:r>
        <w:rPr>
          <w:rFonts w:ascii="Consolas" w:hAnsi="Consolas"/>
          <w:color w:val="000000"/>
        </w:rPr>
        <w:t>[] = [</w:t>
      </w:r>
      <w:r>
        <w:rPr>
          <w:rFonts w:ascii="Consolas" w:hAnsi="Consolas"/>
          <w:color w:val="000000"/>
        </w:rPr>
        <w:br/>
        <w:t xml:space="preserve">  { id: 'home', label: 'Home', icon: 'pi pi-home', path: '/' },</w:t>
      </w:r>
      <w:r>
        <w:rPr>
          <w:rFonts w:ascii="Consolas" w:hAnsi="Consolas"/>
          <w:color w:val="000000"/>
        </w:rPr>
        <w:br/>
        <w:t xml:space="preserve">  {</w:t>
      </w:r>
      <w:r>
        <w:rPr>
          <w:rFonts w:ascii="Consolas" w:hAnsi="Consolas"/>
          <w:color w:val="000000"/>
        </w:rPr>
        <w:br/>
        <w:t xml:space="preserve">    id: 'claims', label: 'Claims', icon: 'pi pi-file', path: '/claims',</w:t>
      </w:r>
      <w:r>
        <w:rPr>
          <w:rFonts w:ascii="Consolas" w:hAnsi="Consolas"/>
          <w:color w:val="000000"/>
        </w:rPr>
        <w:br/>
        <w:t xml:space="preserve">    </w:t>
      </w:r>
      <w:proofErr w:type="spellStart"/>
      <w:r>
        <w:rPr>
          <w:rFonts w:ascii="Consolas" w:hAnsi="Consolas"/>
          <w:color w:val="000000"/>
        </w:rPr>
        <w:t>requiredPermissions</w:t>
      </w:r>
      <w:proofErr w:type="spellEnd"/>
      <w:r>
        <w:rPr>
          <w:rFonts w:ascii="Consolas" w:hAnsi="Consolas"/>
          <w:color w:val="000000"/>
        </w:rPr>
        <w:t>: ['</w:t>
      </w:r>
      <w:proofErr w:type="spellStart"/>
      <w:r>
        <w:rPr>
          <w:rFonts w:ascii="Consolas" w:hAnsi="Consolas"/>
          <w:color w:val="000000"/>
        </w:rPr>
        <w:t>claims.read</w:t>
      </w:r>
      <w:proofErr w:type="spellEnd"/>
      <w:r>
        <w:rPr>
          <w:rFonts w:ascii="Consolas" w:hAnsi="Consolas"/>
          <w:color w:val="000000"/>
        </w:rPr>
        <w:t>'],</w:t>
      </w:r>
      <w:r>
        <w:rPr>
          <w:rFonts w:ascii="Consolas" w:hAnsi="Consolas"/>
          <w:color w:val="000000"/>
        </w:rPr>
        <w:br/>
        <w:t xml:space="preserve">    children: [</w:t>
      </w:r>
      <w:r>
        <w:rPr>
          <w:rFonts w:ascii="Consolas" w:hAnsi="Consolas"/>
          <w:color w:val="000000"/>
        </w:rPr>
        <w:br/>
        <w:t xml:space="preserve">      { id: 'open-claims', label: 'Open claims', path: '/claims/open' },</w:t>
      </w:r>
      <w:r>
        <w:rPr>
          <w:rFonts w:ascii="Consolas" w:hAnsi="Consolas"/>
          <w:color w:val="000000"/>
        </w:rPr>
        <w:br/>
      </w:r>
      <w:r>
        <w:rPr>
          <w:rFonts w:ascii="Consolas" w:hAnsi="Consolas"/>
          <w:color w:val="000000"/>
        </w:rPr>
        <w:lastRenderedPageBreak/>
        <w:t xml:space="preserve">      { id: 'claim-search', label: 'Search', path: '/claims/search' }</w:t>
      </w:r>
      <w:r>
        <w:rPr>
          <w:rFonts w:ascii="Consolas" w:hAnsi="Consolas"/>
          <w:color w:val="000000"/>
        </w:rPr>
        <w:br/>
        <w:t xml:space="preserve">    ]</w:t>
      </w:r>
      <w:r>
        <w:rPr>
          <w:rFonts w:ascii="Consolas" w:hAnsi="Consolas"/>
          <w:color w:val="000000"/>
        </w:rPr>
        <w:br/>
        <w:t xml:space="preserve">  },</w:t>
      </w:r>
      <w:r>
        <w:rPr>
          <w:rFonts w:ascii="Consolas" w:hAnsi="Consolas"/>
          <w:color w:val="000000"/>
        </w:rPr>
        <w:br/>
        <w:t xml:space="preserve">  { id: 'workflow', label: 'Workflow', icon: 'pi pi-sitemap', path: '/workflow', </w:t>
      </w:r>
      <w:proofErr w:type="spellStart"/>
      <w:r>
        <w:rPr>
          <w:rFonts w:ascii="Consolas" w:hAnsi="Consolas"/>
          <w:color w:val="000000"/>
        </w:rPr>
        <w:t>requiredPermissions</w:t>
      </w:r>
      <w:proofErr w:type="spellEnd"/>
      <w:r>
        <w:rPr>
          <w:rFonts w:ascii="Consolas" w:hAnsi="Consolas"/>
          <w:color w:val="000000"/>
        </w:rPr>
        <w:t>: ['</w:t>
      </w:r>
      <w:proofErr w:type="spellStart"/>
      <w:r>
        <w:rPr>
          <w:rFonts w:ascii="Consolas" w:hAnsi="Consolas"/>
          <w:color w:val="000000"/>
        </w:rPr>
        <w:t>workflow.read</w:t>
      </w:r>
      <w:proofErr w:type="spellEnd"/>
      <w:r>
        <w:rPr>
          <w:rFonts w:ascii="Consolas" w:hAnsi="Consolas"/>
          <w:color w:val="000000"/>
        </w:rPr>
        <w:t>'] }</w:t>
      </w:r>
      <w:r>
        <w:rPr>
          <w:rFonts w:ascii="Consolas" w:hAnsi="Consolas"/>
          <w:color w:val="000000"/>
        </w:rPr>
        <w:br/>
        <w:t>];</w:t>
      </w:r>
    </w:p>
    <w:p w14:paraId="1854DEB2" w14:textId="77777777" w:rsidR="00662DB3" w:rsidRDefault="00662DB3">
      <w:pPr>
        <w:pStyle w:val="Heading3"/>
        <w:rPr>
          <w:kern w:val="2"/>
          <w14:ligatures w14:val="standardContextual"/>
        </w:rPr>
      </w:pPr>
      <w:r>
        <w:t>Sidebar variant — enterprise application default</w:t>
      </w:r>
    </w:p>
    <w:p w14:paraId="69231AC2" w14:textId="77777777" w:rsidR="00662DB3" w:rsidRDefault="00662DB3">
      <w:pPr>
        <w:shd w:val="clear" w:color="auto" w:fill="F2F2F2"/>
        <w:spacing w:before="120" w:after="240"/>
        <w:divId w:val="115222979"/>
        <w:rPr>
          <w:kern w:val="2"/>
          <w14:ligatures w14:val="standardContextual"/>
        </w:rPr>
      </w:pPr>
      <w:r>
        <w:rPr>
          <w:rFonts w:ascii="Consolas" w:hAnsi="Consolas"/>
          <w:color w:val="000000"/>
        </w:rPr>
        <w:t xml:space="preserve">import </w:t>
      </w:r>
      <w:proofErr w:type="gramStart"/>
      <w:r>
        <w:rPr>
          <w:rFonts w:ascii="Consolas" w:hAnsi="Consolas"/>
          <w:color w:val="000000"/>
        </w:rPr>
        <w:t xml:space="preserve">{ </w:t>
      </w:r>
      <w:proofErr w:type="spellStart"/>
      <w:r>
        <w:rPr>
          <w:rFonts w:ascii="Consolas" w:hAnsi="Consolas"/>
          <w:color w:val="000000"/>
        </w:rPr>
        <w:t>EnterpriseAppShell</w:t>
      </w:r>
      <w:proofErr w:type="spellEnd"/>
      <w:proofErr w:type="gramEnd"/>
      <w:r>
        <w:rPr>
          <w:rFonts w:ascii="Consolas" w:hAnsi="Consolas"/>
          <w:color w:val="000000"/>
        </w:rPr>
        <w:t xml:space="preserve"> } from '@enterprise/</w:t>
      </w:r>
      <w:proofErr w:type="spellStart"/>
      <w:r>
        <w:rPr>
          <w:rFonts w:ascii="Consolas" w:hAnsi="Consolas"/>
          <w:color w:val="000000"/>
        </w:rPr>
        <w:t>ui</w:t>
      </w:r>
      <w:proofErr w:type="spellEnd"/>
      <w:r>
        <w:rPr>
          <w:rFonts w:ascii="Consolas" w:hAnsi="Consolas"/>
          <w:color w:val="000000"/>
        </w:rPr>
        <w:t>-app-shell';</w:t>
      </w:r>
      <w:r>
        <w:rPr>
          <w:rFonts w:ascii="Consolas" w:hAnsi="Consolas"/>
          <w:color w:val="000000"/>
        </w:rPr>
        <w:br/>
      </w:r>
      <w:r>
        <w:rPr>
          <w:rFonts w:ascii="Consolas" w:hAnsi="Consolas"/>
          <w:color w:val="000000"/>
        </w:rPr>
        <w:br/>
        <w:t>&lt;</w:t>
      </w:r>
      <w:proofErr w:type="spellStart"/>
      <w:r>
        <w:rPr>
          <w:rFonts w:ascii="Consolas" w:hAnsi="Consolas"/>
          <w:color w:val="000000"/>
        </w:rPr>
        <w:t>EnterpriseAppShell</w:t>
      </w:r>
      <w:proofErr w:type="spellEnd"/>
      <w:r>
        <w:rPr>
          <w:rFonts w:ascii="Consolas" w:hAnsi="Consolas"/>
          <w:color w:val="000000"/>
        </w:rPr>
        <w:br/>
        <w:t xml:space="preserve">  navigation={navigation}</w:t>
      </w:r>
      <w:r>
        <w:rPr>
          <w:rFonts w:ascii="Consolas" w:hAnsi="Consolas"/>
          <w:color w:val="000000"/>
        </w:rPr>
        <w:br/>
        <w:t xml:space="preserve">  </w:t>
      </w:r>
      <w:proofErr w:type="spellStart"/>
      <w:r>
        <w:rPr>
          <w:rFonts w:ascii="Consolas" w:hAnsi="Consolas"/>
          <w:color w:val="000000"/>
        </w:rPr>
        <w:t>navigationVariant</w:t>
      </w:r>
      <w:proofErr w:type="spellEnd"/>
      <w:r>
        <w:rPr>
          <w:rFonts w:ascii="Consolas" w:hAnsi="Consolas"/>
          <w:color w:val="000000"/>
        </w:rPr>
        <w:t>="sidebar"</w:t>
      </w:r>
      <w:r>
        <w:rPr>
          <w:rFonts w:ascii="Consolas" w:hAnsi="Consolas"/>
          <w:color w:val="000000"/>
        </w:rPr>
        <w:br/>
        <w:t xml:space="preserve">  sidebar</w:t>
      </w:r>
      <w:proofErr w:type="gramStart"/>
      <w:r>
        <w:rPr>
          <w:rFonts w:ascii="Consolas" w:hAnsi="Consolas"/>
          <w:color w:val="000000"/>
        </w:rPr>
        <w:t>={{ collapsible</w:t>
      </w:r>
      <w:proofErr w:type="gramEnd"/>
      <w:r>
        <w:rPr>
          <w:rFonts w:ascii="Consolas" w:hAnsi="Consolas"/>
          <w:color w:val="000000"/>
        </w:rPr>
        <w:t xml:space="preserve">: true, </w:t>
      </w:r>
      <w:proofErr w:type="spellStart"/>
      <w:r>
        <w:rPr>
          <w:rFonts w:ascii="Consolas" w:hAnsi="Consolas"/>
          <w:color w:val="000000"/>
        </w:rPr>
        <w:t>defaultCollapsed</w:t>
      </w:r>
      <w:proofErr w:type="spellEnd"/>
      <w:r>
        <w:rPr>
          <w:rFonts w:ascii="Consolas" w:hAnsi="Consolas"/>
          <w:color w:val="000000"/>
        </w:rPr>
        <w:t>: false }}</w:t>
      </w:r>
      <w:r>
        <w:rPr>
          <w:rFonts w:ascii="Consolas" w:hAnsi="Consolas"/>
          <w:color w:val="000000"/>
        </w:rPr>
        <w:br/>
        <w:t xml:space="preserve">  </w:t>
      </w:r>
      <w:proofErr w:type="spellStart"/>
      <w:r>
        <w:rPr>
          <w:rFonts w:ascii="Consolas" w:hAnsi="Consolas"/>
          <w:color w:val="000000"/>
        </w:rPr>
        <w:t>applicationName</w:t>
      </w:r>
      <w:proofErr w:type="spellEnd"/>
      <w:r>
        <w:rPr>
          <w:rFonts w:ascii="Consolas" w:hAnsi="Consolas"/>
          <w:color w:val="000000"/>
        </w:rPr>
        <w:t>="Claims Operations"</w:t>
      </w:r>
      <w:r>
        <w:rPr>
          <w:rFonts w:ascii="Consolas" w:hAnsi="Consolas"/>
          <w:color w:val="000000"/>
        </w:rPr>
        <w:br/>
        <w:t>&gt;</w:t>
      </w:r>
      <w:r>
        <w:rPr>
          <w:rFonts w:ascii="Consolas" w:hAnsi="Consolas"/>
          <w:color w:val="000000"/>
        </w:rPr>
        <w:br/>
        <w:t xml:space="preserve">  &lt;</w:t>
      </w:r>
      <w:proofErr w:type="spellStart"/>
      <w:r>
        <w:rPr>
          <w:rFonts w:ascii="Consolas" w:hAnsi="Consolas"/>
          <w:color w:val="000000"/>
        </w:rPr>
        <w:t>AppRoutes</w:t>
      </w:r>
      <w:proofErr w:type="spellEnd"/>
      <w:r>
        <w:rPr>
          <w:rFonts w:ascii="Consolas" w:hAnsi="Consolas"/>
          <w:color w:val="000000"/>
        </w:rPr>
        <w:t xml:space="preserve"> /&gt;</w:t>
      </w:r>
      <w:r>
        <w:rPr>
          <w:rFonts w:ascii="Consolas" w:hAnsi="Consolas"/>
          <w:color w:val="000000"/>
        </w:rPr>
        <w:br/>
        <w:t>&lt;/</w:t>
      </w:r>
      <w:proofErr w:type="spellStart"/>
      <w:r>
        <w:rPr>
          <w:rFonts w:ascii="Consolas" w:hAnsi="Consolas"/>
          <w:color w:val="000000"/>
        </w:rPr>
        <w:t>EnterpriseAppShell</w:t>
      </w:r>
      <w:proofErr w:type="spellEnd"/>
      <w:r>
        <w:rPr>
          <w:rFonts w:ascii="Consolas" w:hAnsi="Consolas"/>
          <w:color w:val="000000"/>
        </w:rPr>
        <w:t>&gt;</w:t>
      </w:r>
    </w:p>
    <w:p w14:paraId="75A0E1A4" w14:textId="77777777" w:rsidR="00662DB3" w:rsidRDefault="00662DB3">
      <w:pPr>
        <w:pStyle w:val="Heading3"/>
        <w:rPr>
          <w:kern w:val="2"/>
          <w14:ligatures w14:val="standardContextual"/>
        </w:rPr>
      </w:pPr>
      <w:r>
        <w:t>Top variant — smaller application or microsite</w:t>
      </w:r>
    </w:p>
    <w:p w14:paraId="0FC57AB4" w14:textId="77777777" w:rsidR="00662DB3" w:rsidRDefault="00662DB3">
      <w:pPr>
        <w:shd w:val="clear" w:color="auto" w:fill="F2F2F2"/>
        <w:spacing w:before="120" w:after="240"/>
        <w:divId w:val="426846225"/>
        <w:rPr>
          <w:kern w:val="2"/>
          <w14:ligatures w14:val="standardContextual"/>
        </w:rPr>
      </w:pPr>
      <w:r>
        <w:rPr>
          <w:rFonts w:ascii="Consolas" w:hAnsi="Consolas"/>
          <w:color w:val="000000"/>
        </w:rPr>
        <w:t>&lt;</w:t>
      </w:r>
      <w:proofErr w:type="spellStart"/>
      <w:r>
        <w:rPr>
          <w:rFonts w:ascii="Consolas" w:hAnsi="Consolas"/>
          <w:color w:val="000000"/>
        </w:rPr>
        <w:t>EnterpriseAppShell</w:t>
      </w:r>
      <w:proofErr w:type="spellEnd"/>
      <w:r>
        <w:rPr>
          <w:rFonts w:ascii="Consolas" w:hAnsi="Consolas"/>
          <w:color w:val="000000"/>
        </w:rPr>
        <w:br/>
        <w:t xml:space="preserve">  navigation={navigation}</w:t>
      </w:r>
      <w:r>
        <w:rPr>
          <w:rFonts w:ascii="Consolas" w:hAnsi="Consolas"/>
          <w:color w:val="000000"/>
        </w:rPr>
        <w:br/>
        <w:t xml:space="preserve">  </w:t>
      </w:r>
      <w:proofErr w:type="spellStart"/>
      <w:r>
        <w:rPr>
          <w:rFonts w:ascii="Consolas" w:hAnsi="Consolas"/>
          <w:color w:val="000000"/>
        </w:rPr>
        <w:t>navigationVariant</w:t>
      </w:r>
      <w:proofErr w:type="spellEnd"/>
      <w:r>
        <w:rPr>
          <w:rFonts w:ascii="Consolas" w:hAnsi="Consolas"/>
          <w:color w:val="000000"/>
        </w:rPr>
        <w:t>="top"</w:t>
      </w:r>
      <w:r>
        <w:rPr>
          <w:rFonts w:ascii="Consolas" w:hAnsi="Consolas"/>
          <w:color w:val="000000"/>
        </w:rPr>
        <w:br/>
        <w:t xml:space="preserve">  </w:t>
      </w:r>
      <w:proofErr w:type="spellStart"/>
      <w:r>
        <w:rPr>
          <w:rFonts w:ascii="Consolas" w:hAnsi="Consolas"/>
          <w:color w:val="000000"/>
        </w:rPr>
        <w:t>applicationName</w:t>
      </w:r>
      <w:proofErr w:type="spellEnd"/>
      <w:r>
        <w:rPr>
          <w:rFonts w:ascii="Consolas" w:hAnsi="Consolas"/>
          <w:color w:val="000000"/>
        </w:rPr>
        <w:t>="Benefits Center"</w:t>
      </w:r>
      <w:r>
        <w:rPr>
          <w:rFonts w:ascii="Consolas" w:hAnsi="Consolas"/>
          <w:color w:val="000000"/>
        </w:rPr>
        <w:br/>
        <w:t xml:space="preserve">  </w:t>
      </w:r>
      <w:proofErr w:type="spellStart"/>
      <w:r>
        <w:rPr>
          <w:rFonts w:ascii="Consolas" w:hAnsi="Consolas"/>
          <w:color w:val="000000"/>
        </w:rPr>
        <w:t>headerActions</w:t>
      </w:r>
      <w:proofErr w:type="spellEnd"/>
      <w:proofErr w:type="gramStart"/>
      <w:r>
        <w:rPr>
          <w:rFonts w:ascii="Consolas" w:hAnsi="Consolas"/>
          <w:color w:val="000000"/>
        </w:rPr>
        <w:t>={</w:t>
      </w:r>
      <w:proofErr w:type="gramEnd"/>
      <w:r>
        <w:rPr>
          <w:rFonts w:ascii="Consolas" w:hAnsi="Consolas"/>
          <w:color w:val="000000"/>
        </w:rPr>
        <w:t>&lt;</w:t>
      </w:r>
      <w:proofErr w:type="spellStart"/>
      <w:r>
        <w:rPr>
          <w:rFonts w:ascii="Consolas" w:hAnsi="Consolas"/>
          <w:color w:val="000000"/>
        </w:rPr>
        <w:t>SessionActions</w:t>
      </w:r>
      <w:proofErr w:type="spellEnd"/>
      <w:r>
        <w:rPr>
          <w:rFonts w:ascii="Consolas" w:hAnsi="Consolas"/>
          <w:color w:val="000000"/>
        </w:rPr>
        <w:t xml:space="preserve"> /&gt;}</w:t>
      </w:r>
      <w:r>
        <w:rPr>
          <w:rFonts w:ascii="Consolas" w:hAnsi="Consolas"/>
          <w:color w:val="000000"/>
        </w:rPr>
        <w:br/>
        <w:t>&gt;</w:t>
      </w:r>
      <w:r>
        <w:rPr>
          <w:rFonts w:ascii="Consolas" w:hAnsi="Consolas"/>
          <w:color w:val="000000"/>
        </w:rPr>
        <w:br/>
        <w:t xml:space="preserve">  &lt;</w:t>
      </w:r>
      <w:proofErr w:type="spellStart"/>
      <w:r>
        <w:rPr>
          <w:rFonts w:ascii="Consolas" w:hAnsi="Consolas"/>
          <w:color w:val="000000"/>
        </w:rPr>
        <w:t>AppRoutes</w:t>
      </w:r>
      <w:proofErr w:type="spellEnd"/>
      <w:r>
        <w:rPr>
          <w:rFonts w:ascii="Consolas" w:hAnsi="Consolas"/>
          <w:color w:val="000000"/>
        </w:rPr>
        <w:t xml:space="preserve"> /&gt;</w:t>
      </w:r>
      <w:r>
        <w:rPr>
          <w:rFonts w:ascii="Consolas" w:hAnsi="Consolas"/>
          <w:color w:val="000000"/>
        </w:rPr>
        <w:br/>
        <w:t>&lt;/</w:t>
      </w:r>
      <w:proofErr w:type="spellStart"/>
      <w:r>
        <w:rPr>
          <w:rFonts w:ascii="Consolas" w:hAnsi="Consolas"/>
          <w:color w:val="000000"/>
        </w:rPr>
        <w:t>EnterpriseAppShell</w:t>
      </w:r>
      <w:proofErr w:type="spellEnd"/>
      <w:r>
        <w:rPr>
          <w:rFonts w:ascii="Consolas" w:hAnsi="Consolas"/>
          <w:color w:val="000000"/>
        </w:rPr>
        <w:t>&gt;</w:t>
      </w:r>
    </w:p>
    <w:p w14:paraId="4FB08018" w14:textId="77777777" w:rsidR="00662DB3" w:rsidRDefault="00662DB3">
      <w:pPr>
        <w:pStyle w:val="Heading3"/>
        <w:rPr>
          <w:kern w:val="2"/>
          <w14:ligatures w14:val="standardContextual"/>
        </w:rPr>
      </w:pPr>
      <w:r>
        <w:t>Hybrid variant — large portal</w:t>
      </w:r>
    </w:p>
    <w:p w14:paraId="0CA3BF3A" w14:textId="77777777" w:rsidR="00662DB3" w:rsidRDefault="00662DB3">
      <w:pPr>
        <w:shd w:val="clear" w:color="auto" w:fill="F2F2F2"/>
        <w:spacing w:before="120" w:after="240"/>
        <w:divId w:val="785387474"/>
        <w:rPr>
          <w:kern w:val="2"/>
          <w14:ligatures w14:val="standardContextual"/>
        </w:rPr>
      </w:pPr>
      <w:r>
        <w:rPr>
          <w:rFonts w:ascii="Consolas" w:hAnsi="Consolas"/>
          <w:color w:val="000000"/>
        </w:rPr>
        <w:t>&lt;</w:t>
      </w:r>
      <w:proofErr w:type="spellStart"/>
      <w:r>
        <w:rPr>
          <w:rFonts w:ascii="Consolas" w:hAnsi="Consolas"/>
          <w:color w:val="000000"/>
        </w:rPr>
        <w:t>EnterpriseAppShell</w:t>
      </w:r>
      <w:proofErr w:type="spellEnd"/>
      <w:r>
        <w:rPr>
          <w:rFonts w:ascii="Consolas" w:hAnsi="Consolas"/>
          <w:color w:val="000000"/>
        </w:rPr>
        <w:br/>
        <w:t xml:space="preserve">  </w:t>
      </w:r>
      <w:proofErr w:type="spellStart"/>
      <w:r>
        <w:rPr>
          <w:rFonts w:ascii="Consolas" w:hAnsi="Consolas"/>
          <w:color w:val="000000"/>
        </w:rPr>
        <w:t>navigationVariant</w:t>
      </w:r>
      <w:proofErr w:type="spellEnd"/>
      <w:r>
        <w:rPr>
          <w:rFonts w:ascii="Consolas" w:hAnsi="Consolas"/>
          <w:color w:val="000000"/>
        </w:rPr>
        <w:t>="hybrid"</w:t>
      </w:r>
      <w:r>
        <w:rPr>
          <w:rFonts w:ascii="Consolas" w:hAnsi="Consolas"/>
          <w:color w:val="000000"/>
        </w:rPr>
        <w:br/>
        <w:t xml:space="preserve">  </w:t>
      </w:r>
      <w:proofErr w:type="spellStart"/>
      <w:r>
        <w:rPr>
          <w:rFonts w:ascii="Consolas" w:hAnsi="Consolas"/>
          <w:color w:val="000000"/>
        </w:rPr>
        <w:t>globalNavigation</w:t>
      </w:r>
      <w:proofErr w:type="spellEnd"/>
      <w:proofErr w:type="gramStart"/>
      <w:r>
        <w:rPr>
          <w:rFonts w:ascii="Consolas" w:hAnsi="Consolas"/>
          <w:color w:val="000000"/>
        </w:rPr>
        <w:t>={</w:t>
      </w:r>
      <w:proofErr w:type="gramEnd"/>
      <w:r>
        <w:rPr>
          <w:rFonts w:ascii="Consolas" w:hAnsi="Consolas"/>
          <w:color w:val="000000"/>
        </w:rPr>
        <w:t>[</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id: 'operations', label: 'Operations', path: '/operations' },</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id: 'analytics', label: 'Analytics', path: '/analytics</w:t>
      </w:r>
      <w:proofErr w:type="gramStart"/>
      <w:r>
        <w:rPr>
          <w:rFonts w:ascii="Consolas" w:hAnsi="Consolas"/>
          <w:color w:val="000000"/>
        </w:rPr>
        <w:t>' }</w:t>
      </w:r>
      <w:proofErr w:type="gramEnd"/>
      <w:r>
        <w:rPr>
          <w:rFonts w:ascii="Consolas" w:hAnsi="Consolas"/>
          <w:color w:val="000000"/>
        </w:rPr>
        <w:br/>
        <w:t xml:space="preserve">  ]}</w:t>
      </w:r>
      <w:r>
        <w:rPr>
          <w:rFonts w:ascii="Consolas" w:hAnsi="Consolas"/>
          <w:color w:val="000000"/>
        </w:rPr>
        <w:br/>
        <w:t xml:space="preserve">  navigation={navigation}</w:t>
      </w:r>
      <w:r>
        <w:rPr>
          <w:rFonts w:ascii="Consolas" w:hAnsi="Consolas"/>
          <w:color w:val="000000"/>
        </w:rPr>
        <w:br/>
        <w:t xml:space="preserve">  </w:t>
      </w:r>
      <w:proofErr w:type="spellStart"/>
      <w:r>
        <w:rPr>
          <w:rFonts w:ascii="Consolas" w:hAnsi="Consolas"/>
          <w:color w:val="000000"/>
        </w:rPr>
        <w:t>applicationName</w:t>
      </w:r>
      <w:proofErr w:type="spellEnd"/>
      <w:r>
        <w:rPr>
          <w:rFonts w:ascii="Consolas" w:hAnsi="Consolas"/>
          <w:color w:val="000000"/>
        </w:rPr>
        <w:t>="Enterprise Portal"</w:t>
      </w:r>
      <w:r>
        <w:rPr>
          <w:rFonts w:ascii="Consolas" w:hAnsi="Consolas"/>
          <w:color w:val="000000"/>
        </w:rPr>
        <w:br/>
        <w:t xml:space="preserve">  </w:t>
      </w:r>
      <w:proofErr w:type="spellStart"/>
      <w:r>
        <w:rPr>
          <w:rFonts w:ascii="Consolas" w:hAnsi="Consolas"/>
          <w:color w:val="000000"/>
        </w:rPr>
        <w:t>contextSwitcher</w:t>
      </w:r>
      <w:proofErr w:type="spellEnd"/>
      <w:proofErr w:type="gramStart"/>
      <w:r>
        <w:rPr>
          <w:rFonts w:ascii="Consolas" w:hAnsi="Consolas"/>
          <w:color w:val="000000"/>
        </w:rPr>
        <w:t>={</w:t>
      </w:r>
      <w:proofErr w:type="gramEnd"/>
      <w:r>
        <w:rPr>
          <w:rFonts w:ascii="Consolas" w:hAnsi="Consolas"/>
          <w:color w:val="000000"/>
        </w:rPr>
        <w:t>&lt;</w:t>
      </w:r>
      <w:proofErr w:type="spellStart"/>
      <w:r>
        <w:rPr>
          <w:rFonts w:ascii="Consolas" w:hAnsi="Consolas"/>
          <w:color w:val="000000"/>
        </w:rPr>
        <w:t>BusinessUnitSwitcher</w:t>
      </w:r>
      <w:proofErr w:type="spellEnd"/>
      <w:r>
        <w:rPr>
          <w:rFonts w:ascii="Consolas" w:hAnsi="Consolas"/>
          <w:color w:val="000000"/>
        </w:rPr>
        <w:t xml:space="preserve"> /&gt;}</w:t>
      </w:r>
      <w:r>
        <w:rPr>
          <w:rFonts w:ascii="Consolas" w:hAnsi="Consolas"/>
          <w:color w:val="000000"/>
        </w:rPr>
        <w:br/>
        <w:t>&gt;</w:t>
      </w:r>
      <w:r>
        <w:rPr>
          <w:rFonts w:ascii="Consolas" w:hAnsi="Consolas"/>
          <w:color w:val="000000"/>
        </w:rPr>
        <w:br/>
        <w:t xml:space="preserve">  &lt;</w:t>
      </w:r>
      <w:proofErr w:type="spellStart"/>
      <w:r>
        <w:rPr>
          <w:rFonts w:ascii="Consolas" w:hAnsi="Consolas"/>
          <w:color w:val="000000"/>
        </w:rPr>
        <w:t>AppRoutes</w:t>
      </w:r>
      <w:proofErr w:type="spellEnd"/>
      <w:r>
        <w:rPr>
          <w:rFonts w:ascii="Consolas" w:hAnsi="Consolas"/>
          <w:color w:val="000000"/>
        </w:rPr>
        <w:t xml:space="preserve"> /&gt;</w:t>
      </w:r>
      <w:r>
        <w:rPr>
          <w:rFonts w:ascii="Consolas" w:hAnsi="Consolas"/>
          <w:color w:val="000000"/>
        </w:rPr>
        <w:br/>
        <w:t>&lt;/</w:t>
      </w:r>
      <w:proofErr w:type="spellStart"/>
      <w:r>
        <w:rPr>
          <w:rFonts w:ascii="Consolas" w:hAnsi="Consolas"/>
          <w:color w:val="000000"/>
        </w:rPr>
        <w:t>EnterpriseAppShell</w:t>
      </w:r>
      <w:proofErr w:type="spellEnd"/>
      <w:r>
        <w:rPr>
          <w:rFonts w:ascii="Consolas" w:hAnsi="Consolas"/>
          <w:color w:val="000000"/>
        </w:rPr>
        <w:t>&gt;</w:t>
      </w:r>
    </w:p>
    <w:p w14:paraId="09371E10" w14:textId="77777777" w:rsidR="00662DB3" w:rsidRDefault="00662DB3">
      <w:pPr>
        <w:pStyle w:val="Heading3"/>
        <w:rPr>
          <w:kern w:val="2"/>
          <w14:ligatures w14:val="standardContextual"/>
        </w:rPr>
      </w:pPr>
      <w:r>
        <w:lastRenderedPageBreak/>
        <w:t>Minimal variant — focused workflow</w:t>
      </w:r>
    </w:p>
    <w:p w14:paraId="2C96B4DD" w14:textId="77777777" w:rsidR="00662DB3" w:rsidRDefault="00662DB3">
      <w:pPr>
        <w:shd w:val="clear" w:color="auto" w:fill="F2F2F2"/>
        <w:spacing w:before="120" w:after="240"/>
        <w:divId w:val="353575686"/>
        <w:rPr>
          <w:kern w:val="2"/>
          <w14:ligatures w14:val="standardContextual"/>
        </w:rPr>
      </w:pPr>
      <w:r>
        <w:rPr>
          <w:rFonts w:ascii="Consolas" w:hAnsi="Consolas"/>
          <w:color w:val="000000"/>
        </w:rPr>
        <w:t>&lt;</w:t>
      </w:r>
      <w:proofErr w:type="spellStart"/>
      <w:r>
        <w:rPr>
          <w:rFonts w:ascii="Consolas" w:hAnsi="Consolas"/>
          <w:color w:val="000000"/>
        </w:rPr>
        <w:t>EnterpriseAppShell</w:t>
      </w:r>
      <w:proofErr w:type="spellEnd"/>
      <w:r>
        <w:rPr>
          <w:rFonts w:ascii="Consolas" w:hAnsi="Consolas"/>
          <w:color w:val="000000"/>
        </w:rPr>
        <w:br/>
        <w:t xml:space="preserve">  </w:t>
      </w:r>
      <w:proofErr w:type="spellStart"/>
      <w:r>
        <w:rPr>
          <w:rFonts w:ascii="Consolas" w:hAnsi="Consolas"/>
          <w:color w:val="000000"/>
        </w:rPr>
        <w:t>navigationVariant</w:t>
      </w:r>
      <w:proofErr w:type="spellEnd"/>
      <w:r>
        <w:rPr>
          <w:rFonts w:ascii="Consolas" w:hAnsi="Consolas"/>
          <w:color w:val="000000"/>
        </w:rPr>
        <w:t>="minimal"</w:t>
      </w:r>
      <w:r>
        <w:rPr>
          <w:rFonts w:ascii="Consolas" w:hAnsi="Consolas"/>
          <w:color w:val="000000"/>
        </w:rPr>
        <w:br/>
        <w:t xml:space="preserve">  </w:t>
      </w:r>
      <w:proofErr w:type="spellStart"/>
      <w:r>
        <w:rPr>
          <w:rFonts w:ascii="Consolas" w:hAnsi="Consolas"/>
          <w:color w:val="000000"/>
        </w:rPr>
        <w:t>applicationName</w:t>
      </w:r>
      <w:proofErr w:type="spellEnd"/>
      <w:r>
        <w:rPr>
          <w:rFonts w:ascii="Consolas" w:hAnsi="Consolas"/>
          <w:color w:val="000000"/>
        </w:rPr>
        <w:t>="New Claim"</w:t>
      </w:r>
      <w:r>
        <w:rPr>
          <w:rFonts w:ascii="Consolas" w:hAnsi="Consolas"/>
          <w:color w:val="000000"/>
        </w:rPr>
        <w:br/>
        <w:t xml:space="preserve">  </w:t>
      </w:r>
      <w:proofErr w:type="spellStart"/>
      <w:r>
        <w:rPr>
          <w:rFonts w:ascii="Consolas" w:hAnsi="Consolas"/>
          <w:color w:val="000000"/>
        </w:rPr>
        <w:t>showBreadcrumbs</w:t>
      </w:r>
      <w:proofErr w:type="spellEnd"/>
      <w:r>
        <w:rPr>
          <w:rFonts w:ascii="Consolas" w:hAnsi="Consolas"/>
          <w:color w:val="000000"/>
        </w:rPr>
        <w:t>={false}</w:t>
      </w:r>
      <w:r>
        <w:rPr>
          <w:rFonts w:ascii="Consolas" w:hAnsi="Consolas"/>
          <w:color w:val="000000"/>
        </w:rPr>
        <w:br/>
        <w:t xml:space="preserve">  </w:t>
      </w:r>
      <w:proofErr w:type="spellStart"/>
      <w:r>
        <w:rPr>
          <w:rFonts w:ascii="Consolas" w:hAnsi="Consolas"/>
          <w:color w:val="000000"/>
        </w:rPr>
        <w:t>headerActions</w:t>
      </w:r>
      <w:proofErr w:type="spellEnd"/>
      <w:proofErr w:type="gramStart"/>
      <w:r>
        <w:rPr>
          <w:rFonts w:ascii="Consolas" w:hAnsi="Consolas"/>
          <w:color w:val="000000"/>
        </w:rPr>
        <w:t>={</w:t>
      </w:r>
      <w:proofErr w:type="gramEnd"/>
      <w:r>
        <w:rPr>
          <w:rFonts w:ascii="Consolas" w:hAnsi="Consolas"/>
          <w:color w:val="000000"/>
        </w:rPr>
        <w:t>&lt;</w:t>
      </w:r>
      <w:proofErr w:type="spellStart"/>
      <w:r>
        <w:rPr>
          <w:rFonts w:ascii="Consolas" w:hAnsi="Consolas"/>
          <w:color w:val="000000"/>
        </w:rPr>
        <w:t>SaveAndExitAction</w:t>
      </w:r>
      <w:proofErr w:type="spellEnd"/>
      <w:r>
        <w:rPr>
          <w:rFonts w:ascii="Consolas" w:hAnsi="Consolas"/>
          <w:color w:val="000000"/>
        </w:rPr>
        <w:t xml:space="preserve"> /&gt;}</w:t>
      </w:r>
      <w:r>
        <w:rPr>
          <w:rFonts w:ascii="Consolas" w:hAnsi="Consolas"/>
          <w:color w:val="000000"/>
        </w:rPr>
        <w:br/>
        <w:t>&gt;</w:t>
      </w:r>
      <w:r>
        <w:rPr>
          <w:rFonts w:ascii="Consolas" w:hAnsi="Consolas"/>
          <w:color w:val="000000"/>
        </w:rPr>
        <w:br/>
        <w:t xml:space="preserve">  &lt;</w:t>
      </w:r>
      <w:proofErr w:type="spellStart"/>
      <w:r>
        <w:rPr>
          <w:rFonts w:ascii="Consolas" w:hAnsi="Consolas"/>
          <w:color w:val="000000"/>
        </w:rPr>
        <w:t>ClaimWizard</w:t>
      </w:r>
      <w:proofErr w:type="spellEnd"/>
      <w:r>
        <w:rPr>
          <w:rFonts w:ascii="Consolas" w:hAnsi="Consolas"/>
          <w:color w:val="000000"/>
        </w:rPr>
        <w:t xml:space="preserve"> </w:t>
      </w:r>
      <w:proofErr w:type="spellStart"/>
      <w:r>
        <w:rPr>
          <w:rFonts w:ascii="Consolas" w:hAnsi="Consolas"/>
          <w:color w:val="000000"/>
        </w:rPr>
        <w:t>stepNavigation</w:t>
      </w:r>
      <w:proofErr w:type="spellEnd"/>
      <w:r>
        <w:rPr>
          <w:rFonts w:ascii="Consolas" w:hAnsi="Consolas"/>
          <w:color w:val="000000"/>
        </w:rPr>
        <w:t>={</w:t>
      </w:r>
      <w:proofErr w:type="spellStart"/>
      <w:r>
        <w:rPr>
          <w:rFonts w:ascii="Consolas" w:hAnsi="Consolas"/>
          <w:color w:val="000000"/>
        </w:rPr>
        <w:t>claimSteps</w:t>
      </w:r>
      <w:proofErr w:type="spellEnd"/>
      <w:r>
        <w:rPr>
          <w:rFonts w:ascii="Consolas" w:hAnsi="Consolas"/>
          <w:color w:val="000000"/>
        </w:rPr>
        <w:t>} /&gt;</w:t>
      </w:r>
      <w:r>
        <w:rPr>
          <w:rFonts w:ascii="Consolas" w:hAnsi="Consolas"/>
          <w:color w:val="000000"/>
        </w:rPr>
        <w:br/>
        <w:t>&lt;/</w:t>
      </w:r>
      <w:proofErr w:type="spellStart"/>
      <w:r>
        <w:rPr>
          <w:rFonts w:ascii="Consolas" w:hAnsi="Consolas"/>
          <w:color w:val="000000"/>
        </w:rPr>
        <w:t>EnterpriseAppShell</w:t>
      </w:r>
      <w:proofErr w:type="spellEnd"/>
      <w:r>
        <w:rPr>
          <w:rFonts w:ascii="Consolas" w:hAnsi="Consolas"/>
          <w:color w:val="000000"/>
        </w:rPr>
        <w:t>&gt;</w:t>
      </w:r>
    </w:p>
    <w:p w14:paraId="65F215DF" w14:textId="77777777" w:rsidR="00662DB3" w:rsidRDefault="00662DB3">
      <w:pPr>
        <w:spacing w:after="160"/>
        <w:rPr>
          <w:kern w:val="2"/>
          <w14:ligatures w14:val="standardContextual"/>
        </w:rPr>
      </w:pPr>
      <w:r>
        <w:rPr>
          <w:rFonts w:ascii="Calibri" w:hAnsi="Calibri" w:cs="Calibri"/>
          <w:b/>
          <w:bCs/>
          <w:szCs w:val="22"/>
        </w:rPr>
        <w:t>Shared behavior:</w:t>
      </w:r>
      <w:r>
        <w:rPr>
          <w:rFonts w:ascii="Calibri" w:hAnsi="Calibri" w:cs="Calibri"/>
          <w:szCs w:val="22"/>
        </w:rPr>
        <w:t xml:space="preserve"> each variant derives active state, breadcrumbs, permission filtering, telemetry, keyboard behavior, and mobile drawer conversion from the same navigation metadata. The application chooses its variant once through configuration; the template generator can set that default without changing feature routes.</w:t>
      </w:r>
    </w:p>
    <w:p w14:paraId="45277E6A" w14:textId="77777777" w:rsidR="001B1E0F" w:rsidRDefault="001B1E0F">
      <w:pPr>
        <w:pStyle w:val="Heading2"/>
        <w:spacing w:before="280" w:after="120"/>
        <w:rPr>
          <w:kern w:val="2"/>
          <w14:ligatures w14:val="standardContextual"/>
        </w:rPr>
      </w:pPr>
      <w:r>
        <w:t>4.6 Package dependency graph</w:t>
      </w:r>
    </w:p>
    <w:p w14:paraId="5B6AF4E3" w14:textId="77777777" w:rsidR="001B1E0F" w:rsidRDefault="001B1E0F">
      <w:pPr>
        <w:shd w:val="clear" w:color="auto" w:fill="F2F2F2"/>
        <w:spacing w:before="120" w:after="240"/>
        <w:divId w:val="1037125105"/>
        <w:rPr>
          <w:kern w:val="2"/>
          <w14:ligatures w14:val="standardContextual"/>
        </w:rPr>
      </w:pPr>
      <w:r>
        <w:rPr>
          <w:rFonts w:ascii="Consolas" w:hAnsi="Consolas"/>
          <w:color w:val="000000"/>
        </w:rPr>
        <w:t>@enterprise/ui-tokens</w:t>
      </w:r>
      <w:r>
        <w:rPr>
          <w:rFonts w:ascii="Consolas" w:hAnsi="Consolas"/>
          <w:color w:val="000000"/>
        </w:rPr>
        <w:br/>
        <w:t>├─→ @enterprise/ui-theme-primereact</w:t>
      </w:r>
      <w:r>
        <w:rPr>
          <w:rFonts w:ascii="Consolas" w:hAnsi="Consolas"/>
          <w:color w:val="000000"/>
        </w:rPr>
        <w:br/>
        <w:t>└─→ @enterprise/ui-core</w:t>
      </w:r>
      <w:r>
        <w:rPr>
          <w:rFonts w:ascii="Consolas" w:hAnsi="Consolas"/>
          <w:color w:val="000000"/>
        </w:rPr>
        <w:br/>
        <w:t xml:space="preserve">     └─→ @enterprise/ui-components</w:t>
      </w:r>
      <w:r>
        <w:rPr>
          <w:rFonts w:ascii="Consolas" w:hAnsi="Consolas"/>
          <w:color w:val="000000"/>
        </w:rPr>
        <w:br/>
        <w:t xml:space="preserve">          ├─→ @enterprise/ui-forms</w:t>
      </w:r>
      <w:r>
        <w:rPr>
          <w:rFonts w:ascii="Consolas" w:hAnsi="Consolas"/>
          <w:color w:val="000000"/>
        </w:rPr>
        <w:br/>
        <w:t xml:space="preserve">          ├─→ @enterprise/ui-data-grid</w:t>
      </w:r>
      <w:r>
        <w:rPr>
          <w:rFonts w:ascii="Consolas" w:hAnsi="Consolas"/>
          <w:color w:val="000000"/>
        </w:rPr>
        <w:br/>
        <w:t xml:space="preserve">          ├─→ @enterprise/ui-workflow</w:t>
      </w:r>
      <w:r>
        <w:rPr>
          <w:rFonts w:ascii="Consolas" w:hAnsi="Consolas"/>
          <w:color w:val="000000"/>
        </w:rPr>
        <w:br/>
        <w:t xml:space="preserve">          ├─→ @enterprise/ui-patterns</w:t>
      </w:r>
      <w:r>
        <w:rPr>
          <w:rFonts w:ascii="Consolas" w:hAnsi="Consolas"/>
          <w:color w:val="000000"/>
        </w:rPr>
        <w:br/>
        <w:t xml:space="preserve">          └─→ @enterprise/ui-app-shell</w:t>
      </w:r>
      <w:r>
        <w:rPr>
          <w:rFonts w:ascii="Consolas" w:hAnsi="Consolas"/>
          <w:color w:val="000000"/>
        </w:rPr>
        <w:br/>
      </w:r>
      <w:r>
        <w:rPr>
          <w:rFonts w:ascii="Consolas" w:hAnsi="Consolas"/>
          <w:color w:val="000000"/>
        </w:rPr>
        <w:br/>
        <w:t>@enterprise/ui-forms ────────┐</w:t>
      </w:r>
      <w:r>
        <w:rPr>
          <w:rFonts w:ascii="Consolas" w:hAnsi="Consolas"/>
          <w:color w:val="000000"/>
        </w:rPr>
        <w:br/>
        <w:t>@enterprise/ui-data-grid ─────┤</w:t>
      </w:r>
      <w:r>
        <w:rPr>
          <w:rFonts w:ascii="Consolas" w:hAnsi="Consolas"/>
          <w:color w:val="000000"/>
        </w:rPr>
        <w:br/>
        <w:t>@enterprise/ui-workflow ──────┼─→ @enterprise/ui-patterns</w:t>
      </w:r>
      <w:r>
        <w:rPr>
          <w:rFonts w:ascii="Consolas" w:hAnsi="Consolas"/>
          <w:color w:val="000000"/>
        </w:rPr>
        <w:br/>
        <w:t>@enterprise/ui-components ────┘</w:t>
      </w:r>
      <w:r>
        <w:rPr>
          <w:rFonts w:ascii="Consolas" w:hAnsi="Consolas"/>
          <w:color w:val="000000"/>
        </w:rPr>
        <w:br/>
      </w:r>
      <w:r>
        <w:rPr>
          <w:rFonts w:ascii="Consolas" w:hAnsi="Consolas"/>
          <w:color w:val="000000"/>
        </w:rPr>
        <w:br/>
        <w:t>@enterprise/ui-theme-primereact ─┐</w:t>
      </w:r>
      <w:r>
        <w:rPr>
          <w:rFonts w:ascii="Consolas" w:hAnsi="Consolas"/>
          <w:color w:val="000000"/>
        </w:rPr>
        <w:br/>
        <w:t>@enterprise/ui-core ──────────────┤</w:t>
      </w:r>
      <w:r>
        <w:rPr>
          <w:rFonts w:ascii="Consolas" w:hAnsi="Consolas"/>
          <w:color w:val="000000"/>
        </w:rPr>
        <w:br/>
        <w:t>@enterprise/ui-components ────────┼─→ @enterprise/ui-app-shell</w:t>
      </w:r>
      <w:r>
        <w:rPr>
          <w:rFonts w:ascii="Consolas" w:hAnsi="Consolas"/>
          <w:color w:val="000000"/>
        </w:rPr>
        <w:br/>
        <w:t>@enterprise/ui-patterns ──────────┘</w:t>
      </w:r>
      <w:r>
        <w:rPr>
          <w:rFonts w:ascii="Consolas" w:hAnsi="Consolas"/>
          <w:color w:val="000000"/>
        </w:rPr>
        <w:br/>
      </w:r>
      <w:r>
        <w:rPr>
          <w:rFonts w:ascii="Consolas" w:hAnsi="Consolas"/>
          <w:color w:val="000000"/>
        </w:rPr>
        <w:br/>
        <w:t>All public packages ───────────────→ @enterprise/ui-testing</w:t>
      </w:r>
      <w:r>
        <w:rPr>
          <w:rFonts w:ascii="Consolas" w:hAnsi="Consolas"/>
          <w:color w:val="000000"/>
        </w:rPr>
        <w:br/>
        <w:t>Recommended stable packages ──────→ @enterprise/ui (meta-package)</w:t>
      </w:r>
      <w:r>
        <w:rPr>
          <w:rFonts w:ascii="Consolas" w:hAnsi="Consolas"/>
          <w:color w:val="000000"/>
        </w:rPr>
        <w:br/>
        <w:t>@enterprise/ui + tooling presets ─→ consuming applications</w:t>
      </w:r>
    </w:p>
    <w:p w14:paraId="3611033C" w14:textId="77777777" w:rsidR="001B1E0F" w:rsidRDefault="001B1E0F">
      <w:pPr>
        <w:spacing w:after="160"/>
        <w:rPr>
          <w:kern w:val="2"/>
          <w14:ligatures w14:val="standardContextual"/>
        </w:rPr>
      </w:pPr>
      <w:r>
        <w:rPr>
          <w:rFonts w:ascii="Calibri" w:hAnsi="Calibri" w:cs="Calibri"/>
          <w:szCs w:val="22"/>
        </w:rPr>
        <w:t>An arrow means “may be consumed by.” Dependencies must move downward or laterally only where explicitly allowed below. External frameworks are peers of the package that directly integrates them rather than being re-exported through every layer.</w:t>
      </w:r>
    </w:p>
    <w:tbl>
      <w:tblPr>
        <w:tblStyle w:val="GridTable4-Accent1"/>
        <w:tblW w:w="8900" w:type="dxa"/>
        <w:tblLook w:val="04A0" w:firstRow="1" w:lastRow="0" w:firstColumn="1" w:lastColumn="0" w:noHBand="0" w:noVBand="1"/>
      </w:tblPr>
      <w:tblGrid>
        <w:gridCol w:w="1999"/>
        <w:gridCol w:w="3145"/>
        <w:gridCol w:w="3756"/>
      </w:tblGrid>
      <w:tr w:rsidR="001B1E0F" w14:paraId="2DC050B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0" w:type="dxa"/>
            <w:shd w:val="clear" w:color="auto" w:fill="1F3864"/>
            <w:hideMark/>
          </w:tcPr>
          <w:p w14:paraId="1DF6B6EF" w14:textId="77777777" w:rsidR="001B1E0F" w:rsidRDefault="001B1E0F">
            <w:pPr>
              <w:rPr>
                <w:kern w:val="2"/>
                <w14:ligatures w14:val="standardContextual"/>
              </w:rPr>
            </w:pPr>
            <w:r>
              <w:rPr>
                <w:rFonts w:ascii="Calibri" w:hAnsi="Calibri" w:cs="Calibri"/>
                <w:color w:val="FFFFFF"/>
              </w:rPr>
              <w:lastRenderedPageBreak/>
              <w:t>Package</w:t>
            </w:r>
          </w:p>
        </w:tc>
        <w:tc>
          <w:tcPr>
            <w:tcW w:w="3200" w:type="dxa"/>
            <w:shd w:val="clear" w:color="auto" w:fill="1F3864"/>
            <w:hideMark/>
          </w:tcPr>
          <w:p w14:paraId="1CD4C18C" w14:textId="77777777" w:rsidR="001B1E0F" w:rsidRDefault="001B1E0F">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Allowed internal dependencies</w:t>
            </w:r>
          </w:p>
        </w:tc>
        <w:tc>
          <w:tcPr>
            <w:tcW w:w="3300" w:type="dxa"/>
            <w:shd w:val="clear" w:color="auto" w:fill="1F3864"/>
            <w:hideMark/>
          </w:tcPr>
          <w:p w14:paraId="2911DFB8" w14:textId="77777777" w:rsidR="001B1E0F" w:rsidRDefault="001B1E0F">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External peer dependencies / constraints</w:t>
            </w:r>
          </w:p>
        </w:tc>
      </w:tr>
      <w:tr w:rsidR="001B1E0F" w14:paraId="6B4372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633A8" w14:textId="77777777" w:rsidR="001B1E0F" w:rsidRDefault="001B1E0F">
            <w:r>
              <w:t>@enterprise/ui-tokens</w:t>
            </w:r>
          </w:p>
        </w:tc>
        <w:tc>
          <w:tcPr>
            <w:tcW w:w="0" w:type="auto"/>
            <w:hideMark/>
          </w:tcPr>
          <w:p w14:paraId="2B589B6F" w14:textId="77777777" w:rsidR="001B1E0F" w:rsidRDefault="001B1E0F">
            <w:pPr>
              <w:cnfStyle w:val="000000100000" w:firstRow="0" w:lastRow="0" w:firstColumn="0" w:lastColumn="0" w:oddVBand="0" w:evenVBand="0" w:oddHBand="1" w:evenHBand="0" w:firstRowFirstColumn="0" w:firstRowLastColumn="0" w:lastRowFirstColumn="0" w:lastRowLastColumn="0"/>
            </w:pPr>
            <w:r>
              <w:t>None</w:t>
            </w:r>
          </w:p>
        </w:tc>
        <w:tc>
          <w:tcPr>
            <w:tcW w:w="0" w:type="auto"/>
            <w:hideMark/>
          </w:tcPr>
          <w:p w14:paraId="014FBE48" w14:textId="77777777" w:rsidR="001B1E0F" w:rsidRDefault="001B1E0F">
            <w:pPr>
              <w:cnfStyle w:val="000000100000" w:firstRow="0" w:lastRow="0" w:firstColumn="0" w:lastColumn="0" w:oddVBand="0" w:evenVBand="0" w:oddHBand="1" w:evenHBand="0" w:firstRowFirstColumn="0" w:firstRowLastColumn="0" w:lastRowFirstColumn="0" w:lastRowLastColumn="0"/>
            </w:pPr>
            <w:r>
              <w:t xml:space="preserve">No React or </w:t>
            </w:r>
            <w:proofErr w:type="spellStart"/>
            <w:r>
              <w:t>PrimeReact</w:t>
            </w:r>
            <w:proofErr w:type="spellEnd"/>
            <w:r>
              <w:t xml:space="preserve"> dependency. Publishes CSS variables, </w:t>
            </w:r>
            <w:proofErr w:type="gramStart"/>
            <w:r>
              <w:t>token</w:t>
            </w:r>
            <w:proofErr w:type="gramEnd"/>
            <w:r>
              <w:t xml:space="preserve"> JSON, and generated type definitions.</w:t>
            </w:r>
          </w:p>
        </w:tc>
      </w:tr>
      <w:tr w:rsidR="001B1E0F" w14:paraId="0DE70C0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57FEDA9" w14:textId="77777777" w:rsidR="001B1E0F" w:rsidRDefault="001B1E0F">
            <w:proofErr w:type="gramStart"/>
            <w:r>
              <w:t>@enterprise</w:t>
            </w:r>
            <w:proofErr w:type="gramEnd"/>
            <w:r>
              <w:t>/ui-theme-primereact</w:t>
            </w:r>
          </w:p>
        </w:tc>
        <w:tc>
          <w:tcPr>
            <w:tcW w:w="0" w:type="auto"/>
            <w:hideMark/>
          </w:tcPr>
          <w:p w14:paraId="67CD2C28" w14:textId="77777777" w:rsidR="001B1E0F" w:rsidRDefault="001B1E0F">
            <w:pPr>
              <w:cnfStyle w:val="000000000000" w:firstRow="0" w:lastRow="0" w:firstColumn="0" w:lastColumn="0" w:oddVBand="0" w:evenVBand="0" w:oddHBand="0" w:evenHBand="0" w:firstRowFirstColumn="0" w:firstRowLastColumn="0" w:lastRowFirstColumn="0" w:lastRowLastColumn="0"/>
            </w:pPr>
            <w:proofErr w:type="spellStart"/>
            <w:r>
              <w:t>ui</w:t>
            </w:r>
            <w:proofErr w:type="spellEnd"/>
            <w:r>
              <w:t>-tokens</w:t>
            </w:r>
          </w:p>
        </w:tc>
        <w:tc>
          <w:tcPr>
            <w:tcW w:w="0" w:type="auto"/>
            <w:hideMark/>
          </w:tcPr>
          <w:p w14:paraId="4523EA79" w14:textId="77777777" w:rsidR="001B1E0F" w:rsidRDefault="001B1E0F">
            <w:pPr>
              <w:cnfStyle w:val="000000000000" w:firstRow="0" w:lastRow="0" w:firstColumn="0" w:lastColumn="0" w:oddVBand="0" w:evenVBand="0" w:oddHBand="0" w:evenHBand="0" w:firstRowFirstColumn="0" w:firstRowLastColumn="0" w:lastRowFirstColumn="0" w:lastRowLastColumn="0"/>
            </w:pPr>
            <w:proofErr w:type="spellStart"/>
            <w:r>
              <w:t>PrimeReact</w:t>
            </w:r>
            <w:proofErr w:type="spellEnd"/>
            <w:r>
              <w:t xml:space="preserve"> and the approved Tailwind integration are peers. Contains theme preset and semantic utility mapping only.</w:t>
            </w:r>
          </w:p>
        </w:tc>
      </w:tr>
      <w:tr w:rsidR="001B1E0F" w14:paraId="14E94E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7435" w14:textId="77777777" w:rsidR="001B1E0F" w:rsidRDefault="001B1E0F">
            <w:r>
              <w:t>@enterprise/ui-core</w:t>
            </w:r>
          </w:p>
        </w:tc>
        <w:tc>
          <w:tcPr>
            <w:tcW w:w="0" w:type="auto"/>
            <w:hideMark/>
          </w:tcPr>
          <w:p w14:paraId="79080545" w14:textId="77777777" w:rsidR="001B1E0F" w:rsidRDefault="001B1E0F">
            <w:pPr>
              <w:cnfStyle w:val="000000100000" w:firstRow="0" w:lastRow="0" w:firstColumn="0" w:lastColumn="0" w:oddVBand="0" w:evenVBand="0" w:oddHBand="1" w:evenHBand="0" w:firstRowFirstColumn="0" w:firstRowLastColumn="0" w:lastRowFirstColumn="0" w:lastRowLastColumn="0"/>
            </w:pPr>
            <w:proofErr w:type="spellStart"/>
            <w:r>
              <w:t>ui</w:t>
            </w:r>
            <w:proofErr w:type="spellEnd"/>
            <w:r>
              <w:t>-tokens</w:t>
            </w:r>
          </w:p>
        </w:tc>
        <w:tc>
          <w:tcPr>
            <w:tcW w:w="0" w:type="auto"/>
            <w:hideMark/>
          </w:tcPr>
          <w:p w14:paraId="43BF172F" w14:textId="77777777" w:rsidR="001B1E0F" w:rsidRDefault="001B1E0F">
            <w:pPr>
              <w:cnfStyle w:val="000000100000" w:firstRow="0" w:lastRow="0" w:firstColumn="0" w:lastColumn="0" w:oddVBand="0" w:evenVBand="0" w:oddHBand="1" w:evenHBand="0" w:firstRowFirstColumn="0" w:firstRowLastColumn="0" w:lastRowFirstColumn="0" w:lastRowLastColumn="0"/>
            </w:pPr>
            <w:r>
              <w:t>React and React DOM are peers. May expose providers, hooks, types, accessibility helpers, and framework-neutral contracts; it must not import feature packages.</w:t>
            </w:r>
          </w:p>
        </w:tc>
      </w:tr>
      <w:tr w:rsidR="001B1E0F" w14:paraId="665A299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56DACD9" w14:textId="77777777" w:rsidR="001B1E0F" w:rsidRDefault="001B1E0F">
            <w:r>
              <w:t>@enterprise/ui-components</w:t>
            </w:r>
          </w:p>
        </w:tc>
        <w:tc>
          <w:tcPr>
            <w:tcW w:w="0" w:type="auto"/>
            <w:hideMark/>
          </w:tcPr>
          <w:p w14:paraId="6B8CE89B" w14:textId="77777777" w:rsidR="001B1E0F" w:rsidRDefault="001B1E0F">
            <w:pPr>
              <w:cnfStyle w:val="000000000000" w:firstRow="0" w:lastRow="0" w:firstColumn="0" w:lastColumn="0" w:oddVBand="0" w:evenVBand="0" w:oddHBand="0" w:evenHBand="0" w:firstRowFirstColumn="0" w:firstRowLastColumn="0" w:lastRowFirstColumn="0" w:lastRowLastColumn="0"/>
            </w:pPr>
            <w:proofErr w:type="spellStart"/>
            <w:r>
              <w:t>ui</w:t>
            </w:r>
            <w:proofErr w:type="spellEnd"/>
            <w:r>
              <w:t xml:space="preserve">-core, </w:t>
            </w:r>
            <w:proofErr w:type="spellStart"/>
            <w:r>
              <w:t>ui</w:t>
            </w:r>
            <w:proofErr w:type="spellEnd"/>
            <w:r>
              <w:t xml:space="preserve">-tokens, </w:t>
            </w:r>
            <w:proofErr w:type="spellStart"/>
            <w:r>
              <w:t>ui</w:t>
            </w:r>
            <w:proofErr w:type="spellEnd"/>
            <w:r>
              <w:t>-theme-</w:t>
            </w:r>
            <w:proofErr w:type="spellStart"/>
            <w:r>
              <w:t>primereact</w:t>
            </w:r>
            <w:proofErr w:type="spellEnd"/>
          </w:p>
        </w:tc>
        <w:tc>
          <w:tcPr>
            <w:tcW w:w="0" w:type="auto"/>
            <w:hideMark/>
          </w:tcPr>
          <w:p w14:paraId="17C4721B" w14:textId="77777777" w:rsidR="001B1E0F" w:rsidRDefault="001B1E0F">
            <w:pPr>
              <w:cnfStyle w:val="000000000000" w:firstRow="0" w:lastRow="0" w:firstColumn="0" w:lastColumn="0" w:oddVBand="0" w:evenVBand="0" w:oddHBand="0" w:evenHBand="0" w:firstRowFirstColumn="0" w:firstRowLastColumn="0" w:lastRowFirstColumn="0" w:lastRowLastColumn="0"/>
            </w:pPr>
            <w:r>
              <w:t xml:space="preserve">React, React DOM, and </w:t>
            </w:r>
            <w:proofErr w:type="spellStart"/>
            <w:r>
              <w:t>PrimeReact</w:t>
            </w:r>
            <w:proofErr w:type="spellEnd"/>
            <w:r>
              <w:t xml:space="preserve"> are peers. Owns governed wrappers and common composed components; no forms, grid, workflow, pattern, or app-shell imports.</w:t>
            </w:r>
          </w:p>
        </w:tc>
      </w:tr>
      <w:tr w:rsidR="001B1E0F" w14:paraId="36AFBF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A26AD" w14:textId="77777777" w:rsidR="001B1E0F" w:rsidRDefault="001B1E0F">
            <w:r>
              <w:t>@enterprise/ui-forms</w:t>
            </w:r>
          </w:p>
        </w:tc>
        <w:tc>
          <w:tcPr>
            <w:tcW w:w="0" w:type="auto"/>
            <w:hideMark/>
          </w:tcPr>
          <w:p w14:paraId="36AA83C1" w14:textId="77777777" w:rsidR="001B1E0F" w:rsidRDefault="001B1E0F">
            <w:pPr>
              <w:cnfStyle w:val="000000100000" w:firstRow="0" w:lastRow="0" w:firstColumn="0" w:lastColumn="0" w:oddVBand="0" w:evenVBand="0" w:oddHBand="1" w:evenHBand="0" w:firstRowFirstColumn="0" w:firstRowLastColumn="0" w:lastRowFirstColumn="0" w:lastRowLastColumn="0"/>
            </w:pPr>
            <w:proofErr w:type="spellStart"/>
            <w:r>
              <w:t>ui</w:t>
            </w:r>
            <w:proofErr w:type="spellEnd"/>
            <w:r>
              <w:t xml:space="preserve">-core, </w:t>
            </w:r>
            <w:proofErr w:type="spellStart"/>
            <w:r>
              <w:t>ui</w:t>
            </w:r>
            <w:proofErr w:type="spellEnd"/>
            <w:r>
              <w:t>-components</w:t>
            </w:r>
          </w:p>
        </w:tc>
        <w:tc>
          <w:tcPr>
            <w:tcW w:w="0" w:type="auto"/>
            <w:hideMark/>
          </w:tcPr>
          <w:p w14:paraId="468D52D6" w14:textId="77777777" w:rsidR="001B1E0F" w:rsidRDefault="001B1E0F">
            <w:pPr>
              <w:cnfStyle w:val="000000100000" w:firstRow="0" w:lastRow="0" w:firstColumn="0" w:lastColumn="0" w:oddVBand="0" w:evenVBand="0" w:oddHBand="1" w:evenHBand="0" w:firstRowFirstColumn="0" w:firstRowLastColumn="0" w:lastRowFirstColumn="0" w:lastRowLastColumn="0"/>
            </w:pPr>
            <w:r>
              <w:t xml:space="preserve">React, </w:t>
            </w:r>
            <w:proofErr w:type="spellStart"/>
            <w:r>
              <w:t>PrimeReact</w:t>
            </w:r>
            <w:proofErr w:type="spellEnd"/>
            <w:r>
              <w:t xml:space="preserve">, and the chosen schema/form libraries are peers where runtime identity or adapters are </w:t>
            </w:r>
            <w:proofErr w:type="gramStart"/>
            <w:r>
              <w:t>consumer-selectable</w:t>
            </w:r>
            <w:proofErr w:type="gramEnd"/>
            <w:r>
              <w:t>. Must not depend on data-grid or workflow.</w:t>
            </w:r>
          </w:p>
        </w:tc>
      </w:tr>
      <w:tr w:rsidR="001B1E0F" w14:paraId="7268EA8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5CD537" w14:textId="77777777" w:rsidR="001B1E0F" w:rsidRDefault="001B1E0F">
            <w:r>
              <w:t>@enterprise/ui-data-grid</w:t>
            </w:r>
          </w:p>
        </w:tc>
        <w:tc>
          <w:tcPr>
            <w:tcW w:w="0" w:type="auto"/>
            <w:hideMark/>
          </w:tcPr>
          <w:p w14:paraId="776C60FD" w14:textId="77777777" w:rsidR="001B1E0F" w:rsidRDefault="001B1E0F">
            <w:pPr>
              <w:cnfStyle w:val="000000000000" w:firstRow="0" w:lastRow="0" w:firstColumn="0" w:lastColumn="0" w:oddVBand="0" w:evenVBand="0" w:oddHBand="0" w:evenHBand="0" w:firstRowFirstColumn="0" w:firstRowLastColumn="0" w:lastRowFirstColumn="0" w:lastRowLastColumn="0"/>
            </w:pPr>
            <w:proofErr w:type="spellStart"/>
            <w:r>
              <w:t>ui</w:t>
            </w:r>
            <w:proofErr w:type="spellEnd"/>
            <w:r>
              <w:t xml:space="preserve">-core, </w:t>
            </w:r>
            <w:proofErr w:type="spellStart"/>
            <w:r>
              <w:t>ui</w:t>
            </w:r>
            <w:proofErr w:type="spellEnd"/>
            <w:r>
              <w:t>-components</w:t>
            </w:r>
          </w:p>
        </w:tc>
        <w:tc>
          <w:tcPr>
            <w:tcW w:w="0" w:type="auto"/>
            <w:hideMark/>
          </w:tcPr>
          <w:p w14:paraId="13D1CB17" w14:textId="77777777" w:rsidR="001B1E0F" w:rsidRDefault="001B1E0F">
            <w:pPr>
              <w:cnfStyle w:val="000000000000" w:firstRow="0" w:lastRow="0" w:firstColumn="0" w:lastColumn="0" w:oddVBand="0" w:evenVBand="0" w:oddHBand="0" w:evenHBand="0" w:firstRowFirstColumn="0" w:firstRowLastColumn="0" w:lastRowFirstColumn="0" w:lastRowLastColumn="0"/>
            </w:pPr>
            <w:r>
              <w:t xml:space="preserve">React and </w:t>
            </w:r>
            <w:proofErr w:type="spellStart"/>
            <w:r>
              <w:t>PrimeReact</w:t>
            </w:r>
            <w:proofErr w:type="spellEnd"/>
            <w:r>
              <w:t xml:space="preserve"> are peers. Server query, export, and persistence integrations are adapter interfaces, not hard-coded application clients.</w:t>
            </w:r>
          </w:p>
        </w:tc>
      </w:tr>
      <w:tr w:rsidR="001B1E0F" w14:paraId="0D7597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A0739" w14:textId="77777777" w:rsidR="001B1E0F" w:rsidRDefault="001B1E0F">
            <w:r>
              <w:t>@enterprise/ui-workflow</w:t>
            </w:r>
          </w:p>
        </w:tc>
        <w:tc>
          <w:tcPr>
            <w:tcW w:w="0" w:type="auto"/>
            <w:hideMark/>
          </w:tcPr>
          <w:p w14:paraId="3BF3E8F4" w14:textId="77777777" w:rsidR="001B1E0F" w:rsidRPr="001B1E0F" w:rsidRDefault="001B1E0F">
            <w:pPr>
              <w:cnfStyle w:val="000000100000" w:firstRow="0" w:lastRow="0" w:firstColumn="0" w:lastColumn="0" w:oddVBand="0" w:evenVBand="0" w:oddHBand="1" w:evenHBand="0" w:firstRowFirstColumn="0" w:firstRowLastColumn="0" w:lastRowFirstColumn="0" w:lastRowLastColumn="0"/>
              <w:rPr>
                <w:lang w:val="fr-FR"/>
              </w:rPr>
            </w:pPr>
            <w:proofErr w:type="spellStart"/>
            <w:proofErr w:type="gramStart"/>
            <w:r w:rsidRPr="001B1E0F">
              <w:rPr>
                <w:lang w:val="fr-FR"/>
              </w:rPr>
              <w:t>ui</w:t>
            </w:r>
            <w:proofErr w:type="gramEnd"/>
            <w:r w:rsidRPr="001B1E0F">
              <w:rPr>
                <w:lang w:val="fr-FR"/>
              </w:rPr>
              <w:t>-core</w:t>
            </w:r>
            <w:proofErr w:type="spellEnd"/>
            <w:r w:rsidRPr="001B1E0F">
              <w:rPr>
                <w:lang w:val="fr-FR"/>
              </w:rPr>
              <w:t xml:space="preserve">, </w:t>
            </w:r>
            <w:proofErr w:type="spellStart"/>
            <w:r w:rsidRPr="001B1E0F">
              <w:rPr>
                <w:lang w:val="fr-FR"/>
              </w:rPr>
              <w:t>ui</w:t>
            </w:r>
            <w:proofErr w:type="spellEnd"/>
            <w:r w:rsidRPr="001B1E0F">
              <w:rPr>
                <w:lang w:val="fr-FR"/>
              </w:rPr>
              <w:t xml:space="preserve">-components, </w:t>
            </w:r>
            <w:proofErr w:type="spellStart"/>
            <w:r w:rsidRPr="001B1E0F">
              <w:rPr>
                <w:lang w:val="fr-FR"/>
              </w:rPr>
              <w:t>ui-forms</w:t>
            </w:r>
            <w:proofErr w:type="spellEnd"/>
          </w:p>
        </w:tc>
        <w:tc>
          <w:tcPr>
            <w:tcW w:w="0" w:type="auto"/>
            <w:hideMark/>
          </w:tcPr>
          <w:p w14:paraId="173CAAEA" w14:textId="77777777" w:rsidR="001B1E0F" w:rsidRDefault="001B1E0F">
            <w:pPr>
              <w:cnfStyle w:val="000000100000" w:firstRow="0" w:lastRow="0" w:firstColumn="0" w:lastColumn="0" w:oddVBand="0" w:evenVBand="0" w:oddHBand="1" w:evenHBand="0" w:firstRowFirstColumn="0" w:firstRowLastColumn="0" w:lastRowFirstColumn="0" w:lastRowLastColumn="0"/>
            </w:pPr>
            <w:r>
              <w:t xml:space="preserve">React, </w:t>
            </w:r>
            <w:proofErr w:type="spellStart"/>
            <w:r>
              <w:t>PrimeReact</w:t>
            </w:r>
            <w:proofErr w:type="spellEnd"/>
            <w:r>
              <w:t>, and React Flow are peers. Workflow execution engines and authorization services remain backend/application adapters.</w:t>
            </w:r>
          </w:p>
        </w:tc>
      </w:tr>
      <w:tr w:rsidR="001B1E0F" w14:paraId="6DE3FF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33EB77D" w14:textId="77777777" w:rsidR="001B1E0F" w:rsidRDefault="001B1E0F">
            <w:r>
              <w:t>@enterprise/ui-patterns</w:t>
            </w:r>
          </w:p>
        </w:tc>
        <w:tc>
          <w:tcPr>
            <w:tcW w:w="0" w:type="auto"/>
            <w:hideMark/>
          </w:tcPr>
          <w:p w14:paraId="48122B86" w14:textId="77777777" w:rsidR="001B1E0F" w:rsidRDefault="001B1E0F">
            <w:pPr>
              <w:cnfStyle w:val="000000000000" w:firstRow="0" w:lastRow="0" w:firstColumn="0" w:lastColumn="0" w:oddVBand="0" w:evenVBand="0" w:oddHBand="0" w:evenHBand="0" w:firstRowFirstColumn="0" w:firstRowLastColumn="0" w:lastRowFirstColumn="0" w:lastRowLastColumn="0"/>
            </w:pPr>
            <w:proofErr w:type="spellStart"/>
            <w:r>
              <w:t>ui</w:t>
            </w:r>
            <w:proofErr w:type="spellEnd"/>
            <w:r>
              <w:t xml:space="preserve">-core, </w:t>
            </w:r>
            <w:proofErr w:type="spellStart"/>
            <w:r>
              <w:t>ui</w:t>
            </w:r>
            <w:proofErr w:type="spellEnd"/>
            <w:r>
              <w:t xml:space="preserve">-components; optionally </w:t>
            </w:r>
            <w:proofErr w:type="spellStart"/>
            <w:r>
              <w:t>ui</w:t>
            </w:r>
            <w:proofErr w:type="spellEnd"/>
            <w:r>
              <w:t xml:space="preserve">-forms, </w:t>
            </w:r>
            <w:proofErr w:type="spellStart"/>
            <w:r>
              <w:t>ui</w:t>
            </w:r>
            <w:proofErr w:type="spellEnd"/>
            <w:r>
              <w:t xml:space="preserve">-data-grid, </w:t>
            </w:r>
            <w:proofErr w:type="spellStart"/>
            <w:r>
              <w:t>ui</w:t>
            </w:r>
            <w:proofErr w:type="spellEnd"/>
            <w:r>
              <w:t>-workflow through explicit entry points</w:t>
            </w:r>
          </w:p>
        </w:tc>
        <w:tc>
          <w:tcPr>
            <w:tcW w:w="0" w:type="auto"/>
            <w:hideMark/>
          </w:tcPr>
          <w:p w14:paraId="7C1C89EB" w14:textId="77777777" w:rsidR="001B1E0F" w:rsidRDefault="001B1E0F">
            <w:pPr>
              <w:cnfStyle w:val="000000000000" w:firstRow="0" w:lastRow="0" w:firstColumn="0" w:lastColumn="0" w:oddVBand="0" w:evenVBand="0" w:oddHBand="0" w:evenHBand="0" w:firstRowFirstColumn="0" w:firstRowLastColumn="0" w:lastRowFirstColumn="0" w:lastRowLastColumn="0"/>
            </w:pPr>
            <w:r>
              <w:t xml:space="preserve">React and </w:t>
            </w:r>
            <w:proofErr w:type="spellStart"/>
            <w:r>
              <w:t>PrimeReact</w:t>
            </w:r>
            <w:proofErr w:type="spellEnd"/>
            <w:r>
              <w:t xml:space="preserve"> are peers. Optional capability dependencies must not be loaded by consumers that use unrelated patterns.</w:t>
            </w:r>
          </w:p>
        </w:tc>
      </w:tr>
      <w:tr w:rsidR="001B1E0F" w14:paraId="12D12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200B2" w14:textId="77777777" w:rsidR="001B1E0F" w:rsidRDefault="001B1E0F">
            <w:r>
              <w:t>@enterprise/ui-app-shell</w:t>
            </w:r>
          </w:p>
        </w:tc>
        <w:tc>
          <w:tcPr>
            <w:tcW w:w="0" w:type="auto"/>
            <w:hideMark/>
          </w:tcPr>
          <w:p w14:paraId="53A19D48" w14:textId="77777777" w:rsidR="001B1E0F" w:rsidRDefault="001B1E0F">
            <w:pPr>
              <w:cnfStyle w:val="000000100000" w:firstRow="0" w:lastRow="0" w:firstColumn="0" w:lastColumn="0" w:oddVBand="0" w:evenVBand="0" w:oddHBand="1" w:evenHBand="0" w:firstRowFirstColumn="0" w:firstRowLastColumn="0" w:lastRowFirstColumn="0" w:lastRowLastColumn="0"/>
            </w:pPr>
            <w:proofErr w:type="spellStart"/>
            <w:r>
              <w:t>ui</w:t>
            </w:r>
            <w:proofErr w:type="spellEnd"/>
            <w:r>
              <w:t xml:space="preserve">-core, </w:t>
            </w:r>
            <w:proofErr w:type="spellStart"/>
            <w:r>
              <w:t>ui</w:t>
            </w:r>
            <w:proofErr w:type="spellEnd"/>
            <w:r>
              <w:t xml:space="preserve">-components, </w:t>
            </w:r>
            <w:proofErr w:type="spellStart"/>
            <w:r>
              <w:t>ui</w:t>
            </w:r>
            <w:proofErr w:type="spellEnd"/>
            <w:r>
              <w:t>-theme-</w:t>
            </w:r>
            <w:proofErr w:type="spellStart"/>
            <w:r>
              <w:t>primereact</w:t>
            </w:r>
            <w:proofErr w:type="spellEnd"/>
            <w:r>
              <w:t xml:space="preserve">, </w:t>
            </w:r>
            <w:proofErr w:type="spellStart"/>
            <w:r>
              <w:t>ui</w:t>
            </w:r>
            <w:proofErr w:type="spellEnd"/>
            <w:r>
              <w:t>-patterns</w:t>
            </w:r>
          </w:p>
        </w:tc>
        <w:tc>
          <w:tcPr>
            <w:tcW w:w="0" w:type="auto"/>
            <w:hideMark/>
          </w:tcPr>
          <w:p w14:paraId="7A1BAD38" w14:textId="77777777" w:rsidR="001B1E0F" w:rsidRDefault="001B1E0F">
            <w:pPr>
              <w:cnfStyle w:val="000000100000" w:firstRow="0" w:lastRow="0" w:firstColumn="0" w:lastColumn="0" w:oddVBand="0" w:evenVBand="0" w:oddHBand="1" w:evenHBand="0" w:firstRowFirstColumn="0" w:firstRowLastColumn="0" w:lastRowFirstColumn="0" w:lastRowLastColumn="0"/>
            </w:pPr>
            <w:r>
              <w:t>React is a peer; router, query, auth, telemetry, and i18n libraries are peers or adapter contracts. The shell composes providers but does not own domain logic.</w:t>
            </w:r>
          </w:p>
        </w:tc>
      </w:tr>
      <w:tr w:rsidR="001B1E0F" w14:paraId="6CD77A1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5BE1D5" w14:textId="77777777" w:rsidR="001B1E0F" w:rsidRDefault="001B1E0F">
            <w:r>
              <w:lastRenderedPageBreak/>
              <w:t>@enterprise/ui-testing</w:t>
            </w:r>
          </w:p>
        </w:tc>
        <w:tc>
          <w:tcPr>
            <w:tcW w:w="0" w:type="auto"/>
            <w:hideMark/>
          </w:tcPr>
          <w:p w14:paraId="6BF3A50F" w14:textId="77777777" w:rsidR="001B1E0F" w:rsidRDefault="001B1E0F">
            <w:pPr>
              <w:cnfStyle w:val="000000000000" w:firstRow="0" w:lastRow="0" w:firstColumn="0" w:lastColumn="0" w:oddVBand="0" w:evenVBand="0" w:oddHBand="0" w:evenHBand="0" w:firstRowFirstColumn="0" w:firstRowLastColumn="0" w:lastRowFirstColumn="0" w:lastRowLastColumn="0"/>
            </w:pPr>
            <w:r>
              <w:t>May reference public APIs of any UI package for typed fixtures and render helpers</w:t>
            </w:r>
          </w:p>
        </w:tc>
        <w:tc>
          <w:tcPr>
            <w:tcW w:w="0" w:type="auto"/>
            <w:hideMark/>
          </w:tcPr>
          <w:p w14:paraId="7D1013E0" w14:textId="77777777" w:rsidR="001B1E0F" w:rsidRDefault="001B1E0F">
            <w:pPr>
              <w:cnfStyle w:val="000000000000" w:firstRow="0" w:lastRow="0" w:firstColumn="0" w:lastColumn="0" w:oddVBand="0" w:evenVBand="0" w:oddHBand="0" w:evenHBand="0" w:firstRowFirstColumn="0" w:firstRowLastColumn="0" w:lastRowFirstColumn="0" w:lastRowLastColumn="0"/>
            </w:pPr>
            <w:r>
              <w:t xml:space="preserve">React Testing Library, accessibility tooling, and the selected test runner are peers or development dependencies. Production packages must never depend on </w:t>
            </w:r>
            <w:proofErr w:type="spellStart"/>
            <w:r>
              <w:t>ui</w:t>
            </w:r>
            <w:proofErr w:type="spellEnd"/>
            <w:r>
              <w:t>-testing.</w:t>
            </w:r>
          </w:p>
        </w:tc>
      </w:tr>
      <w:tr w:rsidR="001B1E0F" w14:paraId="6064D8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314EE" w14:textId="77777777" w:rsidR="001B1E0F" w:rsidRDefault="001B1E0F">
            <w:r>
              <w:t>@enterprise/ui</w:t>
            </w:r>
          </w:p>
        </w:tc>
        <w:tc>
          <w:tcPr>
            <w:tcW w:w="0" w:type="auto"/>
            <w:hideMark/>
          </w:tcPr>
          <w:p w14:paraId="56F6A2D6" w14:textId="77777777" w:rsidR="001B1E0F" w:rsidRDefault="001B1E0F">
            <w:pPr>
              <w:cnfStyle w:val="000000100000" w:firstRow="0" w:lastRow="0" w:firstColumn="0" w:lastColumn="0" w:oddVBand="0" w:evenVBand="0" w:oddHBand="1" w:evenHBand="0" w:firstRowFirstColumn="0" w:firstRowLastColumn="0" w:lastRowFirstColumn="0" w:lastRowLastColumn="0"/>
            </w:pPr>
            <w:r>
              <w:t>Re-exports the approved stable surface from tokens, theme, core, components, forms, data-grid, patterns, and app-shell; workflow may remain opt-in because of bundle size</w:t>
            </w:r>
          </w:p>
        </w:tc>
        <w:tc>
          <w:tcPr>
            <w:tcW w:w="0" w:type="auto"/>
            <w:hideMark/>
          </w:tcPr>
          <w:p w14:paraId="4ED1C44F" w14:textId="77777777" w:rsidR="001B1E0F" w:rsidRDefault="001B1E0F">
            <w:pPr>
              <w:cnfStyle w:val="000000100000" w:firstRow="0" w:lastRow="0" w:firstColumn="0" w:lastColumn="0" w:oddVBand="0" w:evenVBand="0" w:oddHBand="1" w:evenHBand="0" w:firstRowFirstColumn="0" w:firstRowLastColumn="0" w:lastRowFirstColumn="0" w:lastRowLastColumn="0"/>
            </w:pPr>
            <w:r>
              <w:t>Contains no implementation and no hidden transitive runtime. Peer ranges must be compatible with every re-exported package.</w:t>
            </w:r>
          </w:p>
        </w:tc>
      </w:tr>
      <w:tr w:rsidR="001B1E0F" w14:paraId="3424DA8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7E5A7B9" w14:textId="77777777" w:rsidR="001B1E0F" w:rsidRDefault="001B1E0F">
            <w:r>
              <w:t>Apps and generator</w:t>
            </w:r>
          </w:p>
        </w:tc>
        <w:tc>
          <w:tcPr>
            <w:tcW w:w="0" w:type="auto"/>
            <w:hideMark/>
          </w:tcPr>
          <w:p w14:paraId="60602C10" w14:textId="77777777" w:rsidR="001B1E0F" w:rsidRDefault="001B1E0F">
            <w:pPr>
              <w:cnfStyle w:val="000000000000" w:firstRow="0" w:lastRow="0" w:firstColumn="0" w:lastColumn="0" w:oddVBand="0" w:evenVBand="0" w:oddHBand="0" w:evenHBand="0" w:firstRowFirstColumn="0" w:firstRowLastColumn="0" w:lastRowFirstColumn="0" w:lastRowLastColumn="0"/>
            </w:pPr>
            <w:r>
              <w:t>Consume public packages and shared tooling presets</w:t>
            </w:r>
          </w:p>
        </w:tc>
        <w:tc>
          <w:tcPr>
            <w:tcW w:w="0" w:type="auto"/>
            <w:hideMark/>
          </w:tcPr>
          <w:p w14:paraId="64874311" w14:textId="77777777" w:rsidR="001B1E0F" w:rsidRDefault="001B1E0F">
            <w:pPr>
              <w:cnfStyle w:val="000000000000" w:firstRow="0" w:lastRow="0" w:firstColumn="0" w:lastColumn="0" w:oddVBand="0" w:evenVBand="0" w:oddHBand="0" w:evenHBand="0" w:firstRowFirstColumn="0" w:firstRowLastColumn="0" w:lastRowFirstColumn="0" w:lastRowLastColumn="0"/>
            </w:pPr>
            <w:r>
              <w:t xml:space="preserve">Storybook, playground, reference app, and create-enterprise-app are terminal consumers; publishable packages must never </w:t>
            </w:r>
            <w:proofErr w:type="gramStart"/>
            <w:r>
              <w:t>import</w:t>
            </w:r>
            <w:proofErr w:type="gramEnd"/>
            <w:r>
              <w:t xml:space="preserve"> from apps or generators.</w:t>
            </w:r>
          </w:p>
        </w:tc>
      </w:tr>
    </w:tbl>
    <w:p w14:paraId="2B8821E9" w14:textId="77777777" w:rsidR="001B1E0F" w:rsidRDefault="001B1E0F">
      <w:pPr>
        <w:rPr>
          <w:kern w:val="2"/>
          <w14:ligatures w14:val="standardContextual"/>
        </w:rPr>
      </w:pPr>
    </w:p>
    <w:p w14:paraId="6208AA32" w14:textId="77777777" w:rsidR="001B1E0F" w:rsidRDefault="001B1E0F" w:rsidP="001B1E0F">
      <w:pPr>
        <w:pStyle w:val="ListParagraph"/>
        <w:numPr>
          <w:ilvl w:val="0"/>
          <w:numId w:val="5"/>
        </w:numPr>
      </w:pPr>
      <w:r w:rsidRPr="001B1E0F">
        <w:rPr>
          <w:b/>
          <w:bCs/>
        </w:rPr>
        <w:t>One-way dependencies:</w:t>
      </w:r>
      <w:r>
        <w:t xml:space="preserve"> cycles, reverse-layer imports, and imports from applications into packages fail CI.</w:t>
      </w:r>
    </w:p>
    <w:p w14:paraId="01762805" w14:textId="77777777" w:rsidR="001B1E0F" w:rsidRDefault="001B1E0F" w:rsidP="001B1E0F">
      <w:pPr>
        <w:pStyle w:val="ListParagraph"/>
        <w:numPr>
          <w:ilvl w:val="0"/>
          <w:numId w:val="5"/>
        </w:numPr>
      </w:pPr>
      <w:r>
        <w:rPr>
          <w:b/>
          <w:bCs/>
        </w:rPr>
        <w:t>Public entry points only:</w:t>
      </w:r>
      <w:r>
        <w:t xml:space="preserve"> workspace packages import another package by its declared export path; relative cross-package imports and internal deep imports are prohibited.</w:t>
      </w:r>
    </w:p>
    <w:p w14:paraId="2CE9F1DA" w14:textId="77777777" w:rsidR="001B1E0F" w:rsidRDefault="001B1E0F" w:rsidP="001B1E0F">
      <w:pPr>
        <w:pStyle w:val="ListParagraph"/>
        <w:numPr>
          <w:ilvl w:val="0"/>
          <w:numId w:val="5"/>
        </w:numPr>
      </w:pPr>
      <w:r>
        <w:rPr>
          <w:b/>
          <w:bCs/>
        </w:rPr>
        <w:t>Optional capabilities:</w:t>
      </w:r>
      <w:r>
        <w:t xml:space="preserve"> patterns expose capability-specific entry </w:t>
      </w:r>
      <w:proofErr w:type="gramStart"/>
      <w:r>
        <w:t>points</w:t>
      </w:r>
      <w:proofErr w:type="gramEnd"/>
      <w:r>
        <w:t xml:space="preserve"> so workflow or grid dependencies do not inflate unrelated application bundles.</w:t>
      </w:r>
    </w:p>
    <w:p w14:paraId="25F00E37" w14:textId="77777777" w:rsidR="001B1E0F" w:rsidRDefault="001B1E0F" w:rsidP="001B1E0F">
      <w:pPr>
        <w:pStyle w:val="ListParagraph"/>
        <w:numPr>
          <w:ilvl w:val="0"/>
          <w:numId w:val="5"/>
        </w:numPr>
      </w:pPr>
      <w:r>
        <w:rPr>
          <w:b/>
          <w:bCs/>
        </w:rPr>
        <w:t>Peer alignment:</w:t>
      </w:r>
      <w:r>
        <w:t xml:space="preserve"> the workspace maintains one supported compatibility matrix for React, </w:t>
      </w:r>
      <w:proofErr w:type="spellStart"/>
      <w:r>
        <w:t>PrimeReact</w:t>
      </w:r>
      <w:proofErr w:type="spellEnd"/>
      <w:r>
        <w:t>, Tailwind integration, React Flow, router, query, and form libraries.</w:t>
      </w:r>
    </w:p>
    <w:p w14:paraId="055E270B" w14:textId="77777777" w:rsidR="001B1E0F" w:rsidRDefault="001B1E0F" w:rsidP="001B1E0F">
      <w:pPr>
        <w:pStyle w:val="ListParagraph"/>
        <w:numPr>
          <w:ilvl w:val="0"/>
          <w:numId w:val="5"/>
        </w:numPr>
      </w:pPr>
      <w:r>
        <w:rPr>
          <w:b/>
          <w:bCs/>
        </w:rPr>
        <w:t>No service coupling:</w:t>
      </w:r>
      <w:r>
        <w:t xml:space="preserve"> API clients, authorization engines, workflow runtimes, storage, telemetry, and localization systems integrate through typed adapters owned by core or the relevant capability package.</w:t>
      </w:r>
    </w:p>
    <w:p w14:paraId="080C7EAB" w14:textId="77777777" w:rsidR="001B1E0F" w:rsidRDefault="001B1E0F" w:rsidP="001B1E0F">
      <w:pPr>
        <w:pStyle w:val="ListParagraph"/>
        <w:numPr>
          <w:ilvl w:val="0"/>
          <w:numId w:val="5"/>
        </w:numPr>
      </w:pPr>
      <w:r>
        <w:rPr>
          <w:b/>
          <w:bCs/>
        </w:rPr>
        <w:t>Automated enforcement:</w:t>
      </w:r>
      <w:r>
        <w:t xml:space="preserve"> lint boundaries, dependency-cruiser or an equivalent graph check, package-manager constraints, unused/undeclared dependency checks, and a graph snapshot run on every pull request.</w:t>
      </w:r>
    </w:p>
    <w:p w14:paraId="059D44D2" w14:textId="77777777" w:rsidR="00596609" w:rsidRDefault="00596609">
      <w:pPr>
        <w:pStyle w:val="Heading2"/>
        <w:spacing w:before="280" w:after="120"/>
        <w:rPr>
          <w:kern w:val="2"/>
          <w14:ligatures w14:val="standardContextual"/>
        </w:rPr>
      </w:pPr>
      <w:r>
        <w:t>4.7 End-client installation and usage</w:t>
      </w:r>
    </w:p>
    <w:p w14:paraId="42140234" w14:textId="77777777" w:rsidR="00596609" w:rsidRDefault="00596609">
      <w:pPr>
        <w:spacing w:after="160"/>
        <w:rPr>
          <w:kern w:val="2"/>
          <w14:ligatures w14:val="standardContextual"/>
        </w:rPr>
      </w:pPr>
      <w:r>
        <w:rPr>
          <w:rFonts w:ascii="Calibri" w:hAnsi="Calibri" w:cs="Calibri"/>
          <w:szCs w:val="22"/>
        </w:rPr>
        <w:t xml:space="preserve">Consuming teams install packages from the enterprise Artifactory </w:t>
      </w:r>
      <w:proofErr w:type="spellStart"/>
      <w:r>
        <w:rPr>
          <w:rFonts w:ascii="Calibri" w:hAnsi="Calibri" w:cs="Calibri"/>
          <w:szCs w:val="22"/>
        </w:rPr>
        <w:t>npm</w:t>
      </w:r>
      <w:proofErr w:type="spellEnd"/>
      <w:r>
        <w:rPr>
          <w:rFonts w:ascii="Calibri" w:hAnsi="Calibri" w:cs="Calibri"/>
          <w:szCs w:val="22"/>
        </w:rPr>
        <w:t xml:space="preserve"> virtual repository. The exact host and authentication mechanism are environment-specific; platform engineering should publish the approved registry URL and provide short-lived CI credentials.</w:t>
      </w:r>
    </w:p>
    <w:p w14:paraId="67EA991B" w14:textId="77777777" w:rsidR="00E40E37" w:rsidRDefault="00000000">
      <w:pPr>
        <w:shd w:val="clear" w:color="auto" w:fill="F2F2F2"/>
        <w:spacing w:before="120" w:after="240"/>
      </w:pPr>
      <w:r>
        <w:rPr>
          <w:rFonts w:ascii="Consolas" w:hAnsi="Consolas"/>
          <w:color w:val="000000"/>
        </w:rPr>
        <w:t># Project .</w:t>
      </w:r>
      <w:proofErr w:type="spellStart"/>
      <w:r>
        <w:rPr>
          <w:rFonts w:ascii="Consolas" w:hAnsi="Consolas"/>
          <w:color w:val="000000"/>
        </w:rPr>
        <w:t>npmrc</w:t>
      </w:r>
      <w:proofErr w:type="spellEnd"/>
      <w:r>
        <w:rPr>
          <w:rFonts w:ascii="Consolas" w:hAnsi="Consolas"/>
          <w:color w:val="000000"/>
        </w:rPr>
        <w:t xml:space="preserve"> — use the approved Artifactory virtual repository</w:t>
      </w:r>
      <w:r>
        <w:rPr>
          <w:rFonts w:ascii="Consolas" w:hAnsi="Consolas"/>
          <w:color w:val="000000"/>
        </w:rPr>
        <w:br/>
        <w:t>@enterprise:registry=https://artifactory.example.com/artifactory/api/npm/npm-virtual/</w:t>
      </w:r>
      <w:r>
        <w:rPr>
          <w:rFonts w:ascii="Consolas" w:hAnsi="Consolas"/>
          <w:color w:val="000000"/>
        </w:rPr>
        <w:br/>
        <w:t>always-auth=true</w:t>
      </w:r>
      <w:r>
        <w:rPr>
          <w:rFonts w:ascii="Consolas" w:hAnsi="Consolas"/>
          <w:color w:val="000000"/>
        </w:rPr>
        <w:br/>
      </w:r>
      <w:r>
        <w:rPr>
          <w:rFonts w:ascii="Consolas" w:hAnsi="Consolas"/>
          <w:color w:val="000000"/>
        </w:rPr>
        <w:br/>
        <w:t># Recommended baseline for most applications</w:t>
      </w:r>
      <w:r>
        <w:rPr>
          <w:rFonts w:ascii="Consolas" w:hAnsi="Consolas"/>
          <w:color w:val="000000"/>
        </w:rPr>
        <w:br/>
      </w:r>
      <w:proofErr w:type="spellStart"/>
      <w:r>
        <w:rPr>
          <w:rFonts w:ascii="Consolas" w:hAnsi="Consolas"/>
          <w:color w:val="000000"/>
        </w:rPr>
        <w:t>npm</w:t>
      </w:r>
      <w:proofErr w:type="spellEnd"/>
      <w:r>
        <w:rPr>
          <w:rFonts w:ascii="Consolas" w:hAnsi="Consolas"/>
          <w:color w:val="000000"/>
        </w:rPr>
        <w:t xml:space="preserve"> install @enterprise/ui react react-</w:t>
      </w:r>
      <w:proofErr w:type="spellStart"/>
      <w:r>
        <w:rPr>
          <w:rFonts w:ascii="Consolas" w:hAnsi="Consolas"/>
          <w:color w:val="000000"/>
        </w:rPr>
        <w:t>dom</w:t>
      </w:r>
      <w:proofErr w:type="spellEnd"/>
      <w:r>
        <w:rPr>
          <w:rFonts w:ascii="Consolas" w:hAnsi="Consolas"/>
          <w:color w:val="000000"/>
        </w:rPr>
        <w:t xml:space="preserve"> </w:t>
      </w:r>
      <w:proofErr w:type="spellStart"/>
      <w:r>
        <w:rPr>
          <w:rFonts w:ascii="Consolas" w:hAnsi="Consolas"/>
          <w:color w:val="000000"/>
        </w:rPr>
        <w:t>primereact</w:t>
      </w:r>
      <w:proofErr w:type="spellEnd"/>
      <w:r>
        <w:rPr>
          <w:rFonts w:ascii="Consolas" w:hAnsi="Consolas"/>
          <w:color w:val="000000"/>
        </w:rPr>
        <w:br/>
      </w:r>
      <w:r>
        <w:rPr>
          <w:rFonts w:ascii="Consolas" w:hAnsi="Consolas"/>
          <w:color w:val="000000"/>
        </w:rPr>
        <w:br/>
        <w:t># Capability packages can be adopted independently</w:t>
      </w:r>
      <w:r>
        <w:rPr>
          <w:rFonts w:ascii="Consolas" w:hAnsi="Consolas"/>
          <w:color w:val="000000"/>
        </w:rPr>
        <w:br/>
      </w:r>
      <w:proofErr w:type="spellStart"/>
      <w:r>
        <w:rPr>
          <w:rFonts w:ascii="Consolas" w:hAnsi="Consolas"/>
          <w:color w:val="000000"/>
        </w:rPr>
        <w:lastRenderedPageBreak/>
        <w:t>npm</w:t>
      </w:r>
      <w:proofErr w:type="spellEnd"/>
      <w:r>
        <w:rPr>
          <w:rFonts w:ascii="Consolas" w:hAnsi="Consolas"/>
          <w:color w:val="000000"/>
        </w:rPr>
        <w:t xml:space="preserve"> install @enterprise/ui-forms</w:t>
      </w:r>
      <w:r>
        <w:rPr>
          <w:rFonts w:ascii="Consolas" w:hAnsi="Consolas"/>
          <w:color w:val="000000"/>
        </w:rPr>
        <w:br/>
      </w:r>
      <w:proofErr w:type="spellStart"/>
      <w:r>
        <w:rPr>
          <w:rFonts w:ascii="Consolas" w:hAnsi="Consolas"/>
          <w:color w:val="000000"/>
        </w:rPr>
        <w:t>npm</w:t>
      </w:r>
      <w:proofErr w:type="spellEnd"/>
      <w:r>
        <w:rPr>
          <w:rFonts w:ascii="Consolas" w:hAnsi="Consolas"/>
          <w:color w:val="000000"/>
        </w:rPr>
        <w:t xml:space="preserve"> install @enterprise/ui-data-grid</w:t>
      </w:r>
      <w:r>
        <w:rPr>
          <w:rFonts w:ascii="Consolas" w:hAnsi="Consolas"/>
          <w:color w:val="000000"/>
        </w:rPr>
        <w:br/>
      </w:r>
      <w:proofErr w:type="spellStart"/>
      <w:r>
        <w:rPr>
          <w:rFonts w:ascii="Consolas" w:hAnsi="Consolas"/>
          <w:color w:val="000000"/>
        </w:rPr>
        <w:t>npm</w:t>
      </w:r>
      <w:proofErr w:type="spellEnd"/>
      <w:r>
        <w:rPr>
          <w:rFonts w:ascii="Consolas" w:hAnsi="Consolas"/>
          <w:color w:val="000000"/>
        </w:rPr>
        <w:t xml:space="preserve"> install @enterprise/ui-workflow @xyflow/react</w:t>
      </w:r>
      <w:r>
        <w:rPr>
          <w:rFonts w:ascii="Consolas" w:hAnsi="Consolas"/>
          <w:color w:val="000000"/>
        </w:rPr>
        <w:br/>
      </w:r>
      <w:proofErr w:type="spellStart"/>
      <w:r>
        <w:rPr>
          <w:rFonts w:ascii="Consolas" w:hAnsi="Consolas"/>
          <w:color w:val="000000"/>
        </w:rPr>
        <w:t>npm</w:t>
      </w:r>
      <w:proofErr w:type="spellEnd"/>
      <w:r>
        <w:rPr>
          <w:rFonts w:ascii="Consolas" w:hAnsi="Consolas"/>
          <w:color w:val="000000"/>
        </w:rPr>
        <w:t xml:space="preserve"> install --save-dev @enterprise/ui-testing</w:t>
      </w:r>
      <w:r>
        <w:rPr>
          <w:rFonts w:ascii="Consolas" w:hAnsi="Consolas"/>
          <w:color w:val="000000"/>
        </w:rPr>
        <w:br/>
      </w:r>
      <w:r>
        <w:rPr>
          <w:rFonts w:ascii="Consolas" w:hAnsi="Consolas"/>
          <w:color w:val="000000"/>
        </w:rPr>
        <w:br/>
      </w:r>
      <w:r>
        <w:rPr>
          <w:rFonts w:ascii="Consolas" w:hAnsi="Consolas"/>
          <w:color w:val="000000"/>
        </w:rPr>
        <w:t># New application using the governed generator</w:t>
      </w:r>
      <w:r>
        <w:rPr>
          <w:rFonts w:ascii="Consolas" w:hAnsi="Consolas"/>
          <w:color w:val="000000"/>
        </w:rPr>
        <w:br/>
      </w:r>
      <w:proofErr w:type="spellStart"/>
      <w:r>
        <w:rPr>
          <w:rFonts w:ascii="Consolas" w:hAnsi="Consolas"/>
          <w:color w:val="000000"/>
        </w:rPr>
        <w:t>npm</w:t>
      </w:r>
      <w:proofErr w:type="spellEnd"/>
      <w:r>
        <w:rPr>
          <w:rFonts w:ascii="Consolas" w:hAnsi="Consolas"/>
          <w:color w:val="000000"/>
        </w:rPr>
        <w:t xml:space="preserve"> </w:t>
      </w:r>
      <w:r w:rsidR="00612119">
        <w:rPr>
          <w:rFonts w:ascii="Consolas" w:hAnsi="Consolas"/>
          <w:color w:val="000000"/>
        </w:rPr>
        <w:t>exec</w:t>
      </w:r>
      <w:r>
        <w:rPr>
          <w:rFonts w:ascii="Consolas" w:hAnsi="Consolas"/>
          <w:color w:val="000000"/>
        </w:rPr>
        <w:t xml:space="preserve"> @enterprise/</w:t>
      </w:r>
      <w:r w:rsidR="00612119">
        <w:rPr>
          <w:rFonts w:ascii="Consolas" w:hAnsi="Consolas"/>
          <w:color w:val="000000"/>
        </w:rPr>
        <w:t>create-</w:t>
      </w:r>
      <w:r>
        <w:rPr>
          <w:rFonts w:ascii="Consolas" w:hAnsi="Consolas"/>
          <w:color w:val="000000"/>
        </w:rPr>
        <w:t xml:space="preserve">enterprise-app@latest </w:t>
      </w:r>
      <w:r w:rsidR="00612119">
        <w:rPr>
          <w:rFonts w:ascii="Consolas" w:hAnsi="Consolas"/>
          <w:color w:val="000000"/>
        </w:rPr>
        <w:t xml:space="preserve">-- </w:t>
      </w:r>
      <w:r>
        <w:rPr>
          <w:rFonts w:ascii="Consolas" w:hAnsi="Consolas"/>
          <w:color w:val="000000"/>
        </w:rPr>
        <w:t>my-app</w:t>
      </w:r>
      <w:r>
        <w:rPr>
          <w:rFonts w:ascii="Consolas" w:hAnsi="Consolas"/>
          <w:color w:val="000000"/>
        </w:rPr>
        <w:br/>
      </w:r>
      <w:r w:rsidR="00612119">
        <w:rPr>
          <w:rFonts w:ascii="Consolas" w:hAnsi="Consolas"/>
          <w:color w:val="000000"/>
        </w:rPr>
        <w:br/>
      </w:r>
      <w:r>
        <w:rPr>
          <w:rFonts w:ascii="Consolas" w:hAnsi="Consolas"/>
          <w:color w:val="000000"/>
        </w:rPr>
        <w:t xml:space="preserve"># Equivalent </w:t>
      </w:r>
      <w:r w:rsidR="00612119">
        <w:rPr>
          <w:rFonts w:ascii="Consolas" w:hAnsi="Consolas"/>
          <w:color w:val="000000"/>
        </w:rPr>
        <w:t>direct invocation</w:t>
      </w:r>
      <w:r>
        <w:rPr>
          <w:rFonts w:ascii="Consolas" w:hAnsi="Consolas"/>
          <w:color w:val="000000"/>
        </w:rPr>
        <w:br/>
      </w:r>
      <w:proofErr w:type="spellStart"/>
      <w:r>
        <w:rPr>
          <w:rFonts w:ascii="Consolas" w:hAnsi="Consolas"/>
          <w:color w:val="000000"/>
        </w:rPr>
        <w:t>npx</w:t>
      </w:r>
      <w:proofErr w:type="spellEnd"/>
      <w:r>
        <w:rPr>
          <w:rFonts w:ascii="Consolas" w:hAnsi="Consolas"/>
          <w:color w:val="000000"/>
        </w:rPr>
        <w:t xml:space="preserve"> @enterprise/create-enterprise-app@latest my-app</w:t>
      </w:r>
    </w:p>
    <w:p w14:paraId="2BB45803" w14:textId="77777777" w:rsidR="00596609" w:rsidRDefault="00596609">
      <w:pPr>
        <w:pStyle w:val="Heading3"/>
        <w:rPr>
          <w:kern w:val="2"/>
          <w:sz w:val="27"/>
          <w:szCs w:val="27"/>
          <w14:ligatures w14:val="standardContextual"/>
        </w:rPr>
      </w:pPr>
      <w:r>
        <w:t>Sample 1 — application baseline</w:t>
      </w:r>
    </w:p>
    <w:p w14:paraId="2B4B7EF3" w14:textId="77777777" w:rsidR="00596609" w:rsidRDefault="00596609">
      <w:pPr>
        <w:shd w:val="clear" w:color="auto" w:fill="F2F2F2"/>
        <w:spacing w:before="120" w:after="240"/>
        <w:divId w:val="269512160"/>
        <w:rPr>
          <w:kern w:val="2"/>
          <w14:ligatures w14:val="standardContextual"/>
        </w:rPr>
      </w:pPr>
      <w:r>
        <w:rPr>
          <w:rFonts w:ascii="Consolas" w:hAnsi="Consolas"/>
          <w:color w:val="000000"/>
        </w:rPr>
        <w:t>import '@enterprise/</w:t>
      </w:r>
      <w:proofErr w:type="spellStart"/>
      <w:r>
        <w:rPr>
          <w:rFonts w:ascii="Consolas" w:hAnsi="Consolas"/>
          <w:color w:val="000000"/>
        </w:rPr>
        <w:t>ui</w:t>
      </w:r>
      <w:proofErr w:type="spellEnd"/>
      <w:r>
        <w:rPr>
          <w:rFonts w:ascii="Consolas" w:hAnsi="Consolas"/>
          <w:color w:val="000000"/>
        </w:rPr>
        <w:t>-tokens/</w:t>
      </w:r>
      <w:proofErr w:type="spellStart"/>
      <w:r>
        <w:rPr>
          <w:rFonts w:ascii="Consolas" w:hAnsi="Consolas"/>
          <w:color w:val="000000"/>
        </w:rPr>
        <w:t>css</w:t>
      </w:r>
      <w:proofErr w:type="spellEnd"/>
      <w:r>
        <w:rPr>
          <w:rFonts w:ascii="Consolas" w:hAnsi="Consolas"/>
          <w:color w:val="000000"/>
        </w:rPr>
        <w:t>';</w:t>
      </w:r>
      <w:r>
        <w:rPr>
          <w:rFonts w:ascii="Consolas" w:hAnsi="Consolas"/>
          <w:color w:val="000000"/>
        </w:rPr>
        <w:br/>
        <w:t>import '@enterprise/</w:t>
      </w:r>
      <w:proofErr w:type="spellStart"/>
      <w:r>
        <w:rPr>
          <w:rFonts w:ascii="Consolas" w:hAnsi="Consolas"/>
          <w:color w:val="000000"/>
        </w:rPr>
        <w:t>ui</w:t>
      </w:r>
      <w:proofErr w:type="spellEnd"/>
      <w:r>
        <w:rPr>
          <w:rFonts w:ascii="Consolas" w:hAnsi="Consolas"/>
          <w:color w:val="000000"/>
        </w:rPr>
        <w:t>-theme-</w:t>
      </w:r>
      <w:proofErr w:type="spellStart"/>
      <w:r>
        <w:rPr>
          <w:rFonts w:ascii="Consolas" w:hAnsi="Consolas"/>
          <w:color w:val="000000"/>
        </w:rPr>
        <w:t>primereact</w:t>
      </w:r>
      <w:proofErr w:type="spellEnd"/>
      <w:r>
        <w:rPr>
          <w:rFonts w:ascii="Consolas" w:hAnsi="Consolas"/>
          <w:color w:val="000000"/>
        </w:rPr>
        <w:t>/</w:t>
      </w:r>
      <w:proofErr w:type="spellStart"/>
      <w:r>
        <w:rPr>
          <w:rFonts w:ascii="Consolas" w:hAnsi="Consolas"/>
          <w:color w:val="000000"/>
        </w:rPr>
        <w:t>css</w:t>
      </w:r>
      <w:proofErr w:type="spellEnd"/>
      <w:r>
        <w:rPr>
          <w:rFonts w:ascii="Consolas" w:hAnsi="Consolas"/>
          <w:color w:val="000000"/>
        </w:rPr>
        <w:t>';</w:t>
      </w:r>
      <w:r>
        <w:rPr>
          <w:rFonts w:ascii="Consolas" w:hAnsi="Consolas"/>
          <w:color w:val="000000"/>
        </w:rPr>
        <w:br/>
        <w:t xml:space="preserve">import </w:t>
      </w:r>
      <w:proofErr w:type="gramStart"/>
      <w:r>
        <w:rPr>
          <w:rFonts w:ascii="Consolas" w:hAnsi="Consolas"/>
          <w:color w:val="000000"/>
        </w:rPr>
        <w:t xml:space="preserve">{ </w:t>
      </w:r>
      <w:proofErr w:type="spellStart"/>
      <w:r>
        <w:rPr>
          <w:rFonts w:ascii="Consolas" w:hAnsi="Consolas"/>
          <w:color w:val="000000"/>
        </w:rPr>
        <w:t>EnterpriseAppProvider</w:t>
      </w:r>
      <w:proofErr w:type="spellEnd"/>
      <w:proofErr w:type="gramEnd"/>
      <w:r>
        <w:rPr>
          <w:rFonts w:ascii="Consolas" w:hAnsi="Consolas"/>
          <w:color w:val="000000"/>
        </w:rPr>
        <w:t xml:space="preserve">, </w:t>
      </w:r>
      <w:proofErr w:type="spellStart"/>
      <w:r>
        <w:rPr>
          <w:rFonts w:ascii="Consolas" w:hAnsi="Consolas"/>
          <w:color w:val="000000"/>
        </w:rPr>
        <w:t>PageHeader</w:t>
      </w:r>
      <w:proofErr w:type="spellEnd"/>
      <w:r>
        <w:rPr>
          <w:rFonts w:ascii="Consolas" w:hAnsi="Consolas"/>
          <w:color w:val="000000"/>
        </w:rPr>
        <w:t xml:space="preserve">, </w:t>
      </w:r>
      <w:proofErr w:type="spellStart"/>
      <w:proofErr w:type="gramStart"/>
      <w:r>
        <w:rPr>
          <w:rFonts w:ascii="Consolas" w:hAnsi="Consolas"/>
          <w:color w:val="000000"/>
        </w:rPr>
        <w:t>EmptyState</w:t>
      </w:r>
      <w:proofErr w:type="spellEnd"/>
      <w:r>
        <w:rPr>
          <w:rFonts w:ascii="Consolas" w:hAnsi="Consolas"/>
          <w:color w:val="000000"/>
        </w:rPr>
        <w:t xml:space="preserve"> }</w:t>
      </w:r>
      <w:proofErr w:type="gramEnd"/>
      <w:r>
        <w:rPr>
          <w:rFonts w:ascii="Consolas" w:hAnsi="Consolas"/>
          <w:color w:val="000000"/>
        </w:rPr>
        <w:t xml:space="preserve"> from '@enterprise/</w:t>
      </w:r>
      <w:proofErr w:type="spellStart"/>
      <w:r>
        <w:rPr>
          <w:rFonts w:ascii="Consolas" w:hAnsi="Consolas"/>
          <w:color w:val="000000"/>
        </w:rPr>
        <w:t>ui</w:t>
      </w:r>
      <w:proofErr w:type="spellEnd"/>
      <w:r>
        <w:rPr>
          <w:rFonts w:ascii="Consolas" w:hAnsi="Consolas"/>
          <w:color w:val="000000"/>
        </w:rPr>
        <w:t>';</w:t>
      </w:r>
      <w:r>
        <w:rPr>
          <w:rFonts w:ascii="Consolas" w:hAnsi="Consolas"/>
          <w:color w:val="000000"/>
        </w:rPr>
        <w:br/>
      </w:r>
      <w:r>
        <w:rPr>
          <w:rFonts w:ascii="Consolas" w:hAnsi="Consolas"/>
          <w:color w:val="000000"/>
        </w:rPr>
        <w:br/>
        <w:t xml:space="preserve">export function </w:t>
      </w:r>
      <w:proofErr w:type="gramStart"/>
      <w:r>
        <w:rPr>
          <w:rFonts w:ascii="Consolas" w:hAnsi="Consolas"/>
          <w:color w:val="000000"/>
        </w:rPr>
        <w:t>App(</w:t>
      </w:r>
      <w:proofErr w:type="gramEnd"/>
      <w:r>
        <w:rPr>
          <w:rFonts w:ascii="Consolas" w:hAnsi="Consolas"/>
          <w:color w:val="000000"/>
        </w:rPr>
        <w:t>) {</w:t>
      </w:r>
      <w:r>
        <w:rPr>
          <w:rFonts w:ascii="Consolas" w:hAnsi="Consolas"/>
          <w:color w:val="000000"/>
        </w:rPr>
        <w:br/>
        <w:t xml:space="preserve">  return (</w:t>
      </w:r>
      <w:r>
        <w:rPr>
          <w:rFonts w:ascii="Consolas" w:hAnsi="Consolas"/>
          <w:color w:val="000000"/>
        </w:rPr>
        <w:br/>
        <w:t xml:space="preserve">    &lt;</w:t>
      </w:r>
      <w:proofErr w:type="spellStart"/>
      <w:r>
        <w:rPr>
          <w:rFonts w:ascii="Consolas" w:hAnsi="Consolas"/>
          <w:color w:val="000000"/>
        </w:rPr>
        <w:t>EnterpriseAppProvider</w:t>
      </w:r>
      <w:proofErr w:type="spellEnd"/>
      <w:r>
        <w:rPr>
          <w:rFonts w:ascii="Consolas" w:hAnsi="Consolas"/>
          <w:color w:val="000000"/>
        </w:rPr>
        <w:t>&gt;</w:t>
      </w:r>
      <w:r>
        <w:rPr>
          <w:rFonts w:ascii="Consolas" w:hAnsi="Consolas"/>
          <w:color w:val="000000"/>
        </w:rPr>
        <w:br/>
        <w:t xml:space="preserve">      &lt;</w:t>
      </w:r>
      <w:proofErr w:type="spellStart"/>
      <w:r>
        <w:rPr>
          <w:rFonts w:ascii="Consolas" w:hAnsi="Consolas"/>
          <w:color w:val="000000"/>
        </w:rPr>
        <w:t>PageHeader</w:t>
      </w:r>
      <w:proofErr w:type="spellEnd"/>
      <w:r>
        <w:rPr>
          <w:rFonts w:ascii="Consolas" w:hAnsi="Consolas"/>
          <w:color w:val="000000"/>
        </w:rPr>
        <w:t xml:space="preserve"> title="Claims" </w:t>
      </w:r>
      <w:proofErr w:type="spellStart"/>
      <w:r>
        <w:rPr>
          <w:rFonts w:ascii="Consolas" w:hAnsi="Consolas"/>
          <w:color w:val="000000"/>
        </w:rPr>
        <w:t>primaryAction</w:t>
      </w:r>
      <w:proofErr w:type="spellEnd"/>
      <w:proofErr w:type="gramStart"/>
      <w:r>
        <w:rPr>
          <w:rFonts w:ascii="Consolas" w:hAnsi="Consolas"/>
          <w:color w:val="000000"/>
        </w:rPr>
        <w:t>={{ label</w:t>
      </w:r>
      <w:proofErr w:type="gramEnd"/>
      <w:r>
        <w:rPr>
          <w:rFonts w:ascii="Consolas" w:hAnsi="Consolas"/>
          <w:color w:val="000000"/>
        </w:rPr>
        <w:t xml:space="preserve">: 'New claim', </w:t>
      </w:r>
      <w:proofErr w:type="spellStart"/>
      <w:r>
        <w:rPr>
          <w:rFonts w:ascii="Consolas" w:hAnsi="Consolas"/>
          <w:color w:val="000000"/>
        </w:rPr>
        <w:t>onClick</w:t>
      </w:r>
      <w:proofErr w:type="spellEnd"/>
      <w:r>
        <w:rPr>
          <w:rFonts w:ascii="Consolas" w:hAnsi="Consolas"/>
          <w:color w:val="000000"/>
        </w:rPr>
        <w:t xml:space="preserve">: </w:t>
      </w:r>
      <w:proofErr w:type="spellStart"/>
      <w:proofErr w:type="gramStart"/>
      <w:r>
        <w:rPr>
          <w:rFonts w:ascii="Consolas" w:hAnsi="Consolas"/>
          <w:color w:val="000000"/>
        </w:rPr>
        <w:t>openCreate</w:t>
      </w:r>
      <w:proofErr w:type="spellEnd"/>
      <w:r>
        <w:rPr>
          <w:rFonts w:ascii="Consolas" w:hAnsi="Consolas"/>
          <w:color w:val="000000"/>
        </w:rPr>
        <w:t xml:space="preserve"> }</w:t>
      </w:r>
      <w:proofErr w:type="gramEnd"/>
      <w:r>
        <w:rPr>
          <w:rFonts w:ascii="Consolas" w:hAnsi="Consolas"/>
          <w:color w:val="000000"/>
        </w:rPr>
        <w:t>} /&gt;</w:t>
      </w:r>
      <w:r>
        <w:rPr>
          <w:rFonts w:ascii="Consolas" w:hAnsi="Consolas"/>
          <w:color w:val="000000"/>
        </w:rPr>
        <w:br/>
        <w:t xml:space="preserve">      &lt;</w:t>
      </w:r>
      <w:proofErr w:type="spellStart"/>
      <w:r>
        <w:rPr>
          <w:rFonts w:ascii="Consolas" w:hAnsi="Consolas"/>
          <w:color w:val="000000"/>
        </w:rPr>
        <w:t>EmptyState</w:t>
      </w:r>
      <w:proofErr w:type="spellEnd"/>
      <w:r>
        <w:rPr>
          <w:rFonts w:ascii="Consolas" w:hAnsi="Consolas"/>
          <w:color w:val="000000"/>
        </w:rPr>
        <w:t xml:space="preserve"> title="No claims found" action</w:t>
      </w:r>
      <w:proofErr w:type="gramStart"/>
      <w:r>
        <w:rPr>
          <w:rFonts w:ascii="Consolas" w:hAnsi="Consolas"/>
          <w:color w:val="000000"/>
        </w:rPr>
        <w:t>={{ label</w:t>
      </w:r>
      <w:proofErr w:type="gramEnd"/>
      <w:r>
        <w:rPr>
          <w:rFonts w:ascii="Consolas" w:hAnsi="Consolas"/>
          <w:color w:val="000000"/>
        </w:rPr>
        <w:t xml:space="preserve">: 'Create claim', </w:t>
      </w:r>
      <w:proofErr w:type="spellStart"/>
      <w:r>
        <w:rPr>
          <w:rFonts w:ascii="Consolas" w:hAnsi="Consolas"/>
          <w:color w:val="000000"/>
        </w:rPr>
        <w:t>onClick</w:t>
      </w:r>
      <w:proofErr w:type="spellEnd"/>
      <w:r>
        <w:rPr>
          <w:rFonts w:ascii="Consolas" w:hAnsi="Consolas"/>
          <w:color w:val="000000"/>
        </w:rPr>
        <w:t xml:space="preserve">: </w:t>
      </w:r>
      <w:proofErr w:type="spellStart"/>
      <w:proofErr w:type="gramStart"/>
      <w:r>
        <w:rPr>
          <w:rFonts w:ascii="Consolas" w:hAnsi="Consolas"/>
          <w:color w:val="000000"/>
        </w:rPr>
        <w:t>openCreate</w:t>
      </w:r>
      <w:proofErr w:type="spellEnd"/>
      <w:r>
        <w:rPr>
          <w:rFonts w:ascii="Consolas" w:hAnsi="Consolas"/>
          <w:color w:val="000000"/>
        </w:rPr>
        <w:t xml:space="preserve"> }</w:t>
      </w:r>
      <w:proofErr w:type="gramEnd"/>
      <w:r>
        <w:rPr>
          <w:rFonts w:ascii="Consolas" w:hAnsi="Consolas"/>
          <w:color w:val="000000"/>
        </w:rPr>
        <w:t>} /&gt;</w:t>
      </w:r>
      <w:r>
        <w:rPr>
          <w:rFonts w:ascii="Consolas" w:hAnsi="Consolas"/>
          <w:color w:val="000000"/>
        </w:rPr>
        <w:br/>
        <w:t xml:space="preserve">    &lt;/</w:t>
      </w:r>
      <w:proofErr w:type="spellStart"/>
      <w:r>
        <w:rPr>
          <w:rFonts w:ascii="Consolas" w:hAnsi="Consolas"/>
          <w:color w:val="000000"/>
        </w:rPr>
        <w:t>EnterpriseAppProvider</w:t>
      </w:r>
      <w:proofErr w:type="spellEnd"/>
      <w:r>
        <w:rPr>
          <w:rFonts w:ascii="Consolas" w:hAnsi="Consolas"/>
          <w:color w:val="000000"/>
        </w:rPr>
        <w:t>&gt;</w:t>
      </w:r>
      <w:r>
        <w:rPr>
          <w:rFonts w:ascii="Consolas" w:hAnsi="Consolas"/>
          <w:color w:val="000000"/>
        </w:rPr>
        <w:br/>
        <w:t xml:space="preserve">  );</w:t>
      </w:r>
      <w:r>
        <w:rPr>
          <w:rFonts w:ascii="Consolas" w:hAnsi="Consolas"/>
          <w:color w:val="000000"/>
        </w:rPr>
        <w:br/>
        <w:t>}</w:t>
      </w:r>
    </w:p>
    <w:p w14:paraId="7031374E" w14:textId="77777777" w:rsidR="00596609" w:rsidRDefault="00596609">
      <w:pPr>
        <w:pStyle w:val="Heading3"/>
        <w:rPr>
          <w:kern w:val="2"/>
          <w:sz w:val="27"/>
          <w:szCs w:val="27"/>
          <w14:ligatures w14:val="standardContextual"/>
        </w:rPr>
      </w:pPr>
      <w:r>
        <w:t>Sample 2 — configurable form</w:t>
      </w:r>
    </w:p>
    <w:p w14:paraId="2E034E1E" w14:textId="77777777" w:rsidR="00596609" w:rsidRDefault="00596609">
      <w:pPr>
        <w:shd w:val="clear" w:color="auto" w:fill="F2F2F2"/>
        <w:spacing w:before="120" w:after="240"/>
        <w:divId w:val="351229128"/>
        <w:rPr>
          <w:kern w:val="2"/>
          <w14:ligatures w14:val="standardContextual"/>
        </w:rPr>
      </w:pPr>
      <w:r>
        <w:rPr>
          <w:rFonts w:ascii="Consolas" w:hAnsi="Consolas"/>
          <w:color w:val="000000"/>
        </w:rPr>
        <w:t xml:space="preserve">import </w:t>
      </w:r>
      <w:proofErr w:type="gramStart"/>
      <w:r>
        <w:rPr>
          <w:rFonts w:ascii="Consolas" w:hAnsi="Consolas"/>
          <w:color w:val="000000"/>
        </w:rPr>
        <w:t xml:space="preserve">{ </w:t>
      </w:r>
      <w:proofErr w:type="spellStart"/>
      <w:r>
        <w:rPr>
          <w:rFonts w:ascii="Consolas" w:hAnsi="Consolas"/>
          <w:color w:val="000000"/>
        </w:rPr>
        <w:t>ConfigurableForm</w:t>
      </w:r>
      <w:proofErr w:type="spellEnd"/>
      <w:proofErr w:type="gramEnd"/>
      <w:r>
        <w:rPr>
          <w:rFonts w:ascii="Consolas" w:hAnsi="Consolas"/>
          <w:color w:val="000000"/>
        </w:rPr>
        <w:t xml:space="preserve">, type </w:t>
      </w:r>
      <w:proofErr w:type="spellStart"/>
      <w:proofErr w:type="gramStart"/>
      <w:r>
        <w:rPr>
          <w:rFonts w:ascii="Consolas" w:hAnsi="Consolas"/>
          <w:color w:val="000000"/>
        </w:rPr>
        <w:t>FormDefinition</w:t>
      </w:r>
      <w:proofErr w:type="spellEnd"/>
      <w:r>
        <w:rPr>
          <w:rFonts w:ascii="Consolas" w:hAnsi="Consolas"/>
          <w:color w:val="000000"/>
        </w:rPr>
        <w:t xml:space="preserve"> }</w:t>
      </w:r>
      <w:proofErr w:type="gramEnd"/>
      <w:r>
        <w:rPr>
          <w:rFonts w:ascii="Consolas" w:hAnsi="Consolas"/>
          <w:color w:val="000000"/>
        </w:rPr>
        <w:t xml:space="preserve"> from '@enterprise/</w:t>
      </w:r>
      <w:proofErr w:type="spellStart"/>
      <w:r>
        <w:rPr>
          <w:rFonts w:ascii="Consolas" w:hAnsi="Consolas"/>
          <w:color w:val="000000"/>
        </w:rPr>
        <w:t>ui</w:t>
      </w:r>
      <w:proofErr w:type="spellEnd"/>
      <w:r>
        <w:rPr>
          <w:rFonts w:ascii="Consolas" w:hAnsi="Consolas"/>
          <w:color w:val="000000"/>
        </w:rPr>
        <w:t>-forms';</w:t>
      </w:r>
      <w:r>
        <w:rPr>
          <w:rFonts w:ascii="Consolas" w:hAnsi="Consolas"/>
          <w:color w:val="000000"/>
        </w:rPr>
        <w:br/>
      </w:r>
      <w:r>
        <w:rPr>
          <w:rFonts w:ascii="Consolas" w:hAnsi="Consolas"/>
          <w:color w:val="000000"/>
        </w:rPr>
        <w:br/>
        <w:t xml:space="preserve">const definition: </w:t>
      </w:r>
      <w:proofErr w:type="spellStart"/>
      <w:r>
        <w:rPr>
          <w:rFonts w:ascii="Consolas" w:hAnsi="Consolas"/>
          <w:color w:val="000000"/>
        </w:rPr>
        <w:t>FormDefinition</w:t>
      </w:r>
      <w:proofErr w:type="spellEnd"/>
      <w:r>
        <w:rPr>
          <w:rFonts w:ascii="Consolas" w:hAnsi="Consolas"/>
          <w:color w:val="000000"/>
        </w:rPr>
        <w:t xml:space="preserve"> = {</w:t>
      </w:r>
      <w:r>
        <w:rPr>
          <w:rFonts w:ascii="Consolas" w:hAnsi="Consolas"/>
          <w:color w:val="000000"/>
        </w:rPr>
        <w:br/>
        <w:t xml:space="preserve">  id: 'customer-create',</w:t>
      </w:r>
      <w:r>
        <w:rPr>
          <w:rFonts w:ascii="Consolas" w:hAnsi="Consolas"/>
          <w:color w:val="000000"/>
        </w:rPr>
        <w:br/>
        <w:t xml:space="preserve">  fields: [</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name: 'name', type: 'text', label: 'Customer name', required: true },</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name: '</w:t>
      </w:r>
      <w:proofErr w:type="spellStart"/>
      <w:r>
        <w:rPr>
          <w:rFonts w:ascii="Consolas" w:hAnsi="Consolas"/>
          <w:color w:val="000000"/>
        </w:rPr>
        <w:t>effectiveDate</w:t>
      </w:r>
      <w:proofErr w:type="spellEnd"/>
      <w:r>
        <w:rPr>
          <w:rFonts w:ascii="Consolas" w:hAnsi="Consolas"/>
          <w:color w:val="000000"/>
        </w:rPr>
        <w:t xml:space="preserve">', type: 'date', label: 'Effective date', required: </w:t>
      </w:r>
      <w:proofErr w:type="gramStart"/>
      <w:r>
        <w:rPr>
          <w:rFonts w:ascii="Consolas" w:hAnsi="Consolas"/>
          <w:color w:val="000000"/>
        </w:rPr>
        <w:t>true }</w:t>
      </w:r>
      <w:proofErr w:type="gramEnd"/>
      <w:r>
        <w:rPr>
          <w:rFonts w:ascii="Consolas" w:hAnsi="Consolas"/>
          <w:color w:val="000000"/>
        </w:rPr>
        <w:br/>
      </w:r>
      <w:proofErr w:type="gramStart"/>
      <w:r>
        <w:rPr>
          <w:rFonts w:ascii="Consolas" w:hAnsi="Consolas"/>
          <w:color w:val="000000"/>
        </w:rPr>
        <w:t xml:space="preserve">  ]</w:t>
      </w:r>
      <w:proofErr w:type="gramEnd"/>
      <w:r>
        <w:rPr>
          <w:rFonts w:ascii="Consolas" w:hAnsi="Consolas"/>
          <w:color w:val="000000"/>
        </w:rPr>
        <w:br/>
        <w:t>};</w:t>
      </w:r>
      <w:r>
        <w:rPr>
          <w:rFonts w:ascii="Consolas" w:hAnsi="Consolas"/>
          <w:color w:val="000000"/>
        </w:rPr>
        <w:br/>
      </w:r>
      <w:r>
        <w:rPr>
          <w:rFonts w:ascii="Consolas" w:hAnsi="Consolas"/>
          <w:color w:val="000000"/>
        </w:rPr>
        <w:br/>
        <w:t>&lt;</w:t>
      </w:r>
      <w:proofErr w:type="spellStart"/>
      <w:r>
        <w:rPr>
          <w:rFonts w:ascii="Consolas" w:hAnsi="Consolas"/>
          <w:color w:val="000000"/>
        </w:rPr>
        <w:t>ConfigurableForm</w:t>
      </w:r>
      <w:proofErr w:type="spellEnd"/>
      <w:r>
        <w:rPr>
          <w:rFonts w:ascii="Consolas" w:hAnsi="Consolas"/>
          <w:color w:val="000000"/>
        </w:rPr>
        <w:t xml:space="preserve"> definition={definition} </w:t>
      </w:r>
      <w:proofErr w:type="spellStart"/>
      <w:r>
        <w:rPr>
          <w:rFonts w:ascii="Consolas" w:hAnsi="Consolas"/>
          <w:color w:val="000000"/>
        </w:rPr>
        <w:t>onSubmit</w:t>
      </w:r>
      <w:proofErr w:type="spellEnd"/>
      <w:proofErr w:type="gramStart"/>
      <w:r>
        <w:rPr>
          <w:rFonts w:ascii="Consolas" w:hAnsi="Consolas"/>
          <w:color w:val="000000"/>
        </w:rPr>
        <w:t>={</w:t>
      </w:r>
      <w:proofErr w:type="gramEnd"/>
      <w:r>
        <w:rPr>
          <w:rFonts w:ascii="Consolas" w:hAnsi="Consolas"/>
          <w:color w:val="000000"/>
        </w:rPr>
        <w:t xml:space="preserve">data =&gt; </w:t>
      </w:r>
      <w:proofErr w:type="spellStart"/>
      <w:r>
        <w:rPr>
          <w:rFonts w:ascii="Consolas" w:hAnsi="Consolas"/>
          <w:color w:val="000000"/>
        </w:rPr>
        <w:t>customerApi.create</w:t>
      </w:r>
      <w:proofErr w:type="spellEnd"/>
      <w:r>
        <w:rPr>
          <w:rFonts w:ascii="Consolas" w:hAnsi="Consolas"/>
          <w:color w:val="000000"/>
        </w:rPr>
        <w:t>(data)} /&gt;</w:t>
      </w:r>
    </w:p>
    <w:p w14:paraId="59425FB2" w14:textId="77777777" w:rsidR="00596609" w:rsidRDefault="00596609">
      <w:pPr>
        <w:pStyle w:val="Heading3"/>
        <w:rPr>
          <w:kern w:val="2"/>
          <w:sz w:val="27"/>
          <w:szCs w:val="27"/>
          <w14:ligatures w14:val="standardContextual"/>
        </w:rPr>
      </w:pPr>
      <w:r>
        <w:t>Sample 3 — enterprise data grid</w:t>
      </w:r>
    </w:p>
    <w:p w14:paraId="08066C04" w14:textId="77777777" w:rsidR="00596609" w:rsidRDefault="00596609">
      <w:pPr>
        <w:shd w:val="clear" w:color="auto" w:fill="F2F2F2"/>
        <w:spacing w:before="120" w:after="240"/>
        <w:divId w:val="1079059425"/>
        <w:rPr>
          <w:kern w:val="2"/>
          <w14:ligatures w14:val="standardContextual"/>
        </w:rPr>
      </w:pPr>
      <w:r>
        <w:rPr>
          <w:rFonts w:ascii="Consolas" w:hAnsi="Consolas"/>
          <w:color w:val="000000"/>
        </w:rPr>
        <w:lastRenderedPageBreak/>
        <w:t xml:space="preserve">import </w:t>
      </w:r>
      <w:proofErr w:type="gramStart"/>
      <w:r>
        <w:rPr>
          <w:rFonts w:ascii="Consolas" w:hAnsi="Consolas"/>
          <w:color w:val="000000"/>
        </w:rPr>
        <w:t xml:space="preserve">{ </w:t>
      </w:r>
      <w:proofErr w:type="spellStart"/>
      <w:r>
        <w:rPr>
          <w:rFonts w:ascii="Consolas" w:hAnsi="Consolas"/>
          <w:color w:val="000000"/>
        </w:rPr>
        <w:t>EnterpriseDataGrid</w:t>
      </w:r>
      <w:proofErr w:type="spellEnd"/>
      <w:proofErr w:type="gramEnd"/>
      <w:r>
        <w:rPr>
          <w:rFonts w:ascii="Consolas" w:hAnsi="Consolas"/>
          <w:color w:val="000000"/>
        </w:rPr>
        <w:t xml:space="preserve"> } from '@enterprise/</w:t>
      </w:r>
      <w:proofErr w:type="spellStart"/>
      <w:r>
        <w:rPr>
          <w:rFonts w:ascii="Consolas" w:hAnsi="Consolas"/>
          <w:color w:val="000000"/>
        </w:rPr>
        <w:t>ui</w:t>
      </w:r>
      <w:proofErr w:type="spellEnd"/>
      <w:r>
        <w:rPr>
          <w:rFonts w:ascii="Consolas" w:hAnsi="Consolas"/>
          <w:color w:val="000000"/>
        </w:rPr>
        <w:t>-data-grid';</w:t>
      </w:r>
      <w:r>
        <w:rPr>
          <w:rFonts w:ascii="Consolas" w:hAnsi="Consolas"/>
          <w:color w:val="000000"/>
        </w:rPr>
        <w:br/>
      </w:r>
      <w:r>
        <w:rPr>
          <w:rFonts w:ascii="Consolas" w:hAnsi="Consolas"/>
          <w:color w:val="000000"/>
        </w:rPr>
        <w:br/>
        <w:t>&lt;</w:t>
      </w:r>
      <w:proofErr w:type="spellStart"/>
      <w:r>
        <w:rPr>
          <w:rFonts w:ascii="Consolas" w:hAnsi="Consolas"/>
          <w:color w:val="000000"/>
        </w:rPr>
        <w:t>EnterpriseDataGrid</w:t>
      </w:r>
      <w:proofErr w:type="spellEnd"/>
      <w:r>
        <w:rPr>
          <w:rFonts w:ascii="Consolas" w:hAnsi="Consolas"/>
          <w:color w:val="000000"/>
        </w:rPr>
        <w:br/>
        <w:t xml:space="preserve">  columns</w:t>
      </w:r>
      <w:proofErr w:type="gramStart"/>
      <w:r>
        <w:rPr>
          <w:rFonts w:ascii="Consolas" w:hAnsi="Consolas"/>
          <w:color w:val="000000"/>
        </w:rPr>
        <w:t>={</w:t>
      </w:r>
      <w:proofErr w:type="gramEnd"/>
      <w:r>
        <w:rPr>
          <w:rFonts w:ascii="Consolas" w:hAnsi="Consolas"/>
          <w:color w:val="000000"/>
        </w:rPr>
        <w:t>[</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field: '</w:t>
      </w:r>
      <w:proofErr w:type="spellStart"/>
      <w:r>
        <w:rPr>
          <w:rFonts w:ascii="Consolas" w:hAnsi="Consolas"/>
          <w:color w:val="000000"/>
        </w:rPr>
        <w:t>claimNumber</w:t>
      </w:r>
      <w:proofErr w:type="spellEnd"/>
      <w:r>
        <w:rPr>
          <w:rFonts w:ascii="Consolas" w:hAnsi="Consolas"/>
          <w:color w:val="000000"/>
        </w:rPr>
        <w:t>', header: 'Claim number' },</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field: 'status', header: 'Status' },</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field: '</w:t>
      </w:r>
      <w:proofErr w:type="spellStart"/>
      <w:r>
        <w:rPr>
          <w:rFonts w:ascii="Consolas" w:hAnsi="Consolas"/>
          <w:color w:val="000000"/>
        </w:rPr>
        <w:t>lossDate</w:t>
      </w:r>
      <w:proofErr w:type="spellEnd"/>
      <w:r>
        <w:rPr>
          <w:rFonts w:ascii="Consolas" w:hAnsi="Consolas"/>
          <w:color w:val="000000"/>
        </w:rPr>
        <w:t>', header: 'Loss date', type: 'date</w:t>
      </w:r>
      <w:proofErr w:type="gramStart"/>
      <w:r>
        <w:rPr>
          <w:rFonts w:ascii="Consolas" w:hAnsi="Consolas"/>
          <w:color w:val="000000"/>
        </w:rPr>
        <w:t>' }</w:t>
      </w:r>
      <w:proofErr w:type="gramEnd"/>
      <w:r>
        <w:rPr>
          <w:rFonts w:ascii="Consolas" w:hAnsi="Consolas"/>
          <w:color w:val="000000"/>
        </w:rPr>
        <w:br/>
        <w:t xml:space="preserve">  ]}</w:t>
      </w:r>
      <w:r>
        <w:rPr>
          <w:rFonts w:ascii="Consolas" w:hAnsi="Consolas"/>
          <w:color w:val="000000"/>
        </w:rPr>
        <w:br/>
        <w:t xml:space="preserve">  </w:t>
      </w:r>
      <w:proofErr w:type="spellStart"/>
      <w:r>
        <w:rPr>
          <w:rFonts w:ascii="Consolas" w:hAnsi="Consolas"/>
          <w:color w:val="000000"/>
        </w:rPr>
        <w:t>loadPage</w:t>
      </w:r>
      <w:proofErr w:type="spellEnd"/>
      <w:proofErr w:type="gramStart"/>
      <w:r>
        <w:rPr>
          <w:rFonts w:ascii="Consolas" w:hAnsi="Consolas"/>
          <w:color w:val="000000"/>
        </w:rPr>
        <w:t>={</w:t>
      </w:r>
      <w:proofErr w:type="spellStart"/>
      <w:proofErr w:type="gramEnd"/>
      <w:r>
        <w:rPr>
          <w:rFonts w:ascii="Consolas" w:hAnsi="Consolas"/>
          <w:color w:val="000000"/>
        </w:rPr>
        <w:t>claimsApi.search</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rowKey</w:t>
      </w:r>
      <w:proofErr w:type="spellEnd"/>
      <w:r>
        <w:rPr>
          <w:rFonts w:ascii="Consolas" w:hAnsi="Consolas"/>
          <w:color w:val="000000"/>
        </w:rPr>
        <w:t>="id"</w:t>
      </w:r>
      <w:r>
        <w:rPr>
          <w:rFonts w:ascii="Consolas" w:hAnsi="Consolas"/>
          <w:color w:val="000000"/>
        </w:rPr>
        <w:br/>
        <w:t xml:space="preserve">  </w:t>
      </w:r>
      <w:proofErr w:type="spellStart"/>
      <w:r>
        <w:rPr>
          <w:rFonts w:ascii="Consolas" w:hAnsi="Consolas"/>
          <w:color w:val="000000"/>
        </w:rPr>
        <w:t>enableColumnPreferences</w:t>
      </w:r>
      <w:proofErr w:type="spellEnd"/>
      <w:r>
        <w:rPr>
          <w:rFonts w:ascii="Consolas" w:hAnsi="Consolas"/>
          <w:color w:val="000000"/>
        </w:rPr>
        <w:br/>
        <w:t>/&gt;</w:t>
      </w:r>
    </w:p>
    <w:p w14:paraId="27523556" w14:textId="77777777" w:rsidR="00596609" w:rsidRDefault="00596609">
      <w:pPr>
        <w:pStyle w:val="Heading3"/>
        <w:rPr>
          <w:kern w:val="2"/>
          <w:sz w:val="27"/>
          <w:szCs w:val="27"/>
          <w14:ligatures w14:val="standardContextual"/>
        </w:rPr>
      </w:pPr>
      <w:r>
        <w:t>Sample 4 — workflow designer</w:t>
      </w:r>
    </w:p>
    <w:p w14:paraId="0002C2A8" w14:textId="77777777" w:rsidR="00596609" w:rsidRDefault="00596609">
      <w:pPr>
        <w:shd w:val="clear" w:color="auto" w:fill="F2F2F2"/>
        <w:spacing w:before="120" w:after="240"/>
        <w:divId w:val="1342313806"/>
        <w:rPr>
          <w:kern w:val="2"/>
          <w14:ligatures w14:val="standardContextual"/>
        </w:rPr>
      </w:pPr>
      <w:r>
        <w:rPr>
          <w:rFonts w:ascii="Consolas" w:hAnsi="Consolas"/>
          <w:color w:val="000000"/>
        </w:rPr>
        <w:t>import '@</w:t>
      </w:r>
      <w:proofErr w:type="spellStart"/>
      <w:r>
        <w:rPr>
          <w:rFonts w:ascii="Consolas" w:hAnsi="Consolas"/>
          <w:color w:val="000000"/>
        </w:rPr>
        <w:t>xyflow</w:t>
      </w:r>
      <w:proofErr w:type="spellEnd"/>
      <w:r>
        <w:rPr>
          <w:rFonts w:ascii="Consolas" w:hAnsi="Consolas"/>
          <w:color w:val="000000"/>
        </w:rPr>
        <w:t>/react/</w:t>
      </w:r>
      <w:proofErr w:type="spellStart"/>
      <w:r>
        <w:rPr>
          <w:rFonts w:ascii="Consolas" w:hAnsi="Consolas"/>
          <w:color w:val="000000"/>
        </w:rPr>
        <w:t>dist</w:t>
      </w:r>
      <w:proofErr w:type="spellEnd"/>
      <w:r>
        <w:rPr>
          <w:rFonts w:ascii="Consolas" w:hAnsi="Consolas"/>
          <w:color w:val="000000"/>
        </w:rPr>
        <w:t>/style.css';</w:t>
      </w:r>
      <w:r>
        <w:rPr>
          <w:rFonts w:ascii="Consolas" w:hAnsi="Consolas"/>
          <w:color w:val="000000"/>
        </w:rPr>
        <w:br/>
        <w:t xml:space="preserve">import </w:t>
      </w:r>
      <w:proofErr w:type="gramStart"/>
      <w:r>
        <w:rPr>
          <w:rFonts w:ascii="Consolas" w:hAnsi="Consolas"/>
          <w:color w:val="000000"/>
        </w:rPr>
        <w:t xml:space="preserve">{ </w:t>
      </w:r>
      <w:proofErr w:type="spellStart"/>
      <w:r>
        <w:rPr>
          <w:rFonts w:ascii="Consolas" w:hAnsi="Consolas"/>
          <w:color w:val="000000"/>
        </w:rPr>
        <w:t>WorkflowDesigner</w:t>
      </w:r>
      <w:proofErr w:type="spellEnd"/>
      <w:proofErr w:type="gramEnd"/>
      <w:r>
        <w:rPr>
          <w:rFonts w:ascii="Consolas" w:hAnsi="Consolas"/>
          <w:color w:val="000000"/>
        </w:rPr>
        <w:t xml:space="preserve"> } from '@enterprise/</w:t>
      </w:r>
      <w:proofErr w:type="spellStart"/>
      <w:r>
        <w:rPr>
          <w:rFonts w:ascii="Consolas" w:hAnsi="Consolas"/>
          <w:color w:val="000000"/>
        </w:rPr>
        <w:t>ui</w:t>
      </w:r>
      <w:proofErr w:type="spellEnd"/>
      <w:r>
        <w:rPr>
          <w:rFonts w:ascii="Consolas" w:hAnsi="Consolas"/>
          <w:color w:val="000000"/>
        </w:rPr>
        <w:t>-workflow';</w:t>
      </w:r>
      <w:r>
        <w:rPr>
          <w:rFonts w:ascii="Consolas" w:hAnsi="Consolas"/>
          <w:color w:val="000000"/>
        </w:rPr>
        <w:br/>
      </w:r>
      <w:r>
        <w:rPr>
          <w:rFonts w:ascii="Consolas" w:hAnsi="Consolas"/>
          <w:color w:val="000000"/>
        </w:rPr>
        <w:br/>
        <w:t>&lt;</w:t>
      </w:r>
      <w:proofErr w:type="spellStart"/>
      <w:r>
        <w:rPr>
          <w:rFonts w:ascii="Consolas" w:hAnsi="Consolas"/>
          <w:color w:val="000000"/>
        </w:rPr>
        <w:t>WorkflowDesigner</w:t>
      </w:r>
      <w:proofErr w:type="spellEnd"/>
      <w:r>
        <w:rPr>
          <w:rFonts w:ascii="Consolas" w:hAnsi="Consolas"/>
          <w:color w:val="000000"/>
        </w:rPr>
        <w:br/>
        <w:t xml:space="preserve">  definition={workflow}</w:t>
      </w:r>
      <w:r>
        <w:rPr>
          <w:rFonts w:ascii="Consolas" w:hAnsi="Consolas"/>
          <w:color w:val="000000"/>
        </w:rPr>
        <w:br/>
        <w:t xml:space="preserve">  mode="edit"</w:t>
      </w:r>
      <w:r>
        <w:rPr>
          <w:rFonts w:ascii="Consolas" w:hAnsi="Consolas"/>
          <w:color w:val="000000"/>
        </w:rPr>
        <w:br/>
        <w:t xml:space="preserve">  </w:t>
      </w:r>
      <w:proofErr w:type="spellStart"/>
      <w:r>
        <w:rPr>
          <w:rFonts w:ascii="Consolas" w:hAnsi="Consolas"/>
          <w:color w:val="000000"/>
        </w:rPr>
        <w:t>canPublish</w:t>
      </w:r>
      <w:proofErr w:type="spellEnd"/>
      <w:r>
        <w:rPr>
          <w:rFonts w:ascii="Consolas" w:hAnsi="Consolas"/>
          <w:color w:val="000000"/>
        </w:rPr>
        <w:t>={</w:t>
      </w:r>
      <w:proofErr w:type="spellStart"/>
      <w:proofErr w:type="gramStart"/>
      <w:r>
        <w:rPr>
          <w:rFonts w:ascii="Consolas" w:hAnsi="Consolas"/>
          <w:color w:val="000000"/>
        </w:rPr>
        <w:t>permissions.includes</w:t>
      </w:r>
      <w:proofErr w:type="spellEnd"/>
      <w:proofErr w:type="gramEnd"/>
      <w:r>
        <w:rPr>
          <w:rFonts w:ascii="Consolas" w:hAnsi="Consolas"/>
          <w:color w:val="000000"/>
        </w:rPr>
        <w:t>('</w:t>
      </w:r>
      <w:proofErr w:type="spellStart"/>
      <w:proofErr w:type="gramStart"/>
      <w:r>
        <w:rPr>
          <w:rFonts w:ascii="Consolas" w:hAnsi="Consolas"/>
          <w:color w:val="000000"/>
        </w:rPr>
        <w:t>workflow.publish</w:t>
      </w:r>
      <w:proofErr w:type="spellEnd"/>
      <w:proofErr w:type="gramEnd"/>
      <w:r>
        <w:rPr>
          <w:rFonts w:ascii="Consolas" w:hAnsi="Consolas"/>
          <w:color w:val="000000"/>
        </w:rPr>
        <w:t>')}</w:t>
      </w:r>
      <w:r>
        <w:rPr>
          <w:rFonts w:ascii="Consolas" w:hAnsi="Consolas"/>
          <w:color w:val="000000"/>
        </w:rPr>
        <w:br/>
        <w:t xml:space="preserve">  </w:t>
      </w:r>
      <w:proofErr w:type="spellStart"/>
      <w:r>
        <w:rPr>
          <w:rFonts w:ascii="Consolas" w:hAnsi="Consolas"/>
          <w:color w:val="000000"/>
        </w:rPr>
        <w:t>onValidate</w:t>
      </w:r>
      <w:proofErr w:type="spellEnd"/>
      <w:proofErr w:type="gramStart"/>
      <w:r>
        <w:rPr>
          <w:rFonts w:ascii="Consolas" w:hAnsi="Consolas"/>
          <w:color w:val="000000"/>
        </w:rPr>
        <w:t>={</w:t>
      </w:r>
      <w:proofErr w:type="spellStart"/>
      <w:proofErr w:type="gramEnd"/>
      <w:r>
        <w:rPr>
          <w:rFonts w:ascii="Consolas" w:hAnsi="Consolas"/>
          <w:color w:val="000000"/>
        </w:rPr>
        <w:t>workflowApi.validate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onSaveDraft</w:t>
      </w:r>
      <w:proofErr w:type="spellEnd"/>
      <w:proofErr w:type="gramStart"/>
      <w:r>
        <w:rPr>
          <w:rFonts w:ascii="Consolas" w:hAnsi="Consolas"/>
          <w:color w:val="000000"/>
        </w:rPr>
        <w:t>={</w:t>
      </w:r>
      <w:proofErr w:type="spellStart"/>
      <w:proofErr w:type="gramEnd"/>
      <w:r>
        <w:rPr>
          <w:rFonts w:ascii="Consolas" w:hAnsi="Consolas"/>
          <w:color w:val="000000"/>
        </w:rPr>
        <w:t>workflowApi.saveDraft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onPublish</w:t>
      </w:r>
      <w:proofErr w:type="spellEnd"/>
      <w:proofErr w:type="gramStart"/>
      <w:r>
        <w:rPr>
          <w:rFonts w:ascii="Consolas" w:hAnsi="Consolas"/>
          <w:color w:val="000000"/>
        </w:rPr>
        <w:t>={</w:t>
      </w:r>
      <w:proofErr w:type="spellStart"/>
      <w:proofErr w:type="gramEnd"/>
      <w:r>
        <w:rPr>
          <w:rFonts w:ascii="Consolas" w:hAnsi="Consolas"/>
          <w:color w:val="000000"/>
        </w:rPr>
        <w:t>workflowApi.publish</w:t>
      </w:r>
      <w:proofErr w:type="spellEnd"/>
      <w:r>
        <w:rPr>
          <w:rFonts w:ascii="Consolas" w:hAnsi="Consolas"/>
          <w:color w:val="000000"/>
        </w:rPr>
        <w:t>}</w:t>
      </w:r>
      <w:r>
        <w:rPr>
          <w:rFonts w:ascii="Consolas" w:hAnsi="Consolas"/>
          <w:color w:val="000000"/>
        </w:rPr>
        <w:br/>
        <w:t>/&gt;</w:t>
      </w:r>
    </w:p>
    <w:p w14:paraId="09DACD0F" w14:textId="77777777" w:rsidR="00596609" w:rsidRDefault="00596609">
      <w:pPr>
        <w:pStyle w:val="Heading3"/>
        <w:rPr>
          <w:kern w:val="2"/>
          <w:sz w:val="27"/>
          <w:szCs w:val="27"/>
          <w14:ligatures w14:val="standardContextual"/>
        </w:rPr>
      </w:pPr>
      <w:r>
        <w:t>Sample 5 — shared test harness</w:t>
      </w:r>
    </w:p>
    <w:p w14:paraId="137C9008" w14:textId="77777777" w:rsidR="00596609" w:rsidRDefault="00596609">
      <w:pPr>
        <w:shd w:val="clear" w:color="auto" w:fill="F2F2F2"/>
        <w:spacing w:before="120" w:after="240"/>
        <w:divId w:val="1489639325"/>
        <w:rPr>
          <w:kern w:val="2"/>
          <w14:ligatures w14:val="standardContextual"/>
        </w:rPr>
      </w:pPr>
      <w:r>
        <w:rPr>
          <w:rFonts w:ascii="Consolas" w:hAnsi="Consolas"/>
          <w:color w:val="000000"/>
        </w:rPr>
        <w:t xml:space="preserve">import </w:t>
      </w:r>
      <w:proofErr w:type="gramStart"/>
      <w:r>
        <w:rPr>
          <w:rFonts w:ascii="Consolas" w:hAnsi="Consolas"/>
          <w:color w:val="000000"/>
        </w:rPr>
        <w:t xml:space="preserve">{ </w:t>
      </w:r>
      <w:proofErr w:type="spellStart"/>
      <w:r>
        <w:rPr>
          <w:rFonts w:ascii="Consolas" w:hAnsi="Consolas"/>
          <w:color w:val="000000"/>
        </w:rPr>
        <w:t>renderWithEnterpriseProviders</w:t>
      </w:r>
      <w:proofErr w:type="spellEnd"/>
      <w:proofErr w:type="gramEnd"/>
      <w:r>
        <w:rPr>
          <w:rFonts w:ascii="Consolas" w:hAnsi="Consolas"/>
          <w:color w:val="000000"/>
        </w:rPr>
        <w:t>, expectNoA11</w:t>
      </w:r>
      <w:proofErr w:type="gramStart"/>
      <w:r>
        <w:rPr>
          <w:rFonts w:ascii="Consolas" w:hAnsi="Consolas"/>
          <w:color w:val="000000"/>
        </w:rPr>
        <w:t>yViolations }</w:t>
      </w:r>
      <w:proofErr w:type="gramEnd"/>
      <w:r>
        <w:rPr>
          <w:rFonts w:ascii="Consolas" w:hAnsi="Consolas"/>
          <w:color w:val="000000"/>
        </w:rPr>
        <w:t xml:space="preserve"> from '@enterprise/</w:t>
      </w:r>
      <w:proofErr w:type="spellStart"/>
      <w:r>
        <w:rPr>
          <w:rFonts w:ascii="Consolas" w:hAnsi="Consolas"/>
          <w:color w:val="000000"/>
        </w:rPr>
        <w:t>ui</w:t>
      </w:r>
      <w:proofErr w:type="spellEnd"/>
      <w:r>
        <w:rPr>
          <w:rFonts w:ascii="Consolas" w:hAnsi="Consolas"/>
          <w:color w:val="000000"/>
        </w:rPr>
        <w:t>-testing';</w:t>
      </w:r>
      <w:r>
        <w:rPr>
          <w:rFonts w:ascii="Consolas" w:hAnsi="Consolas"/>
          <w:color w:val="000000"/>
        </w:rPr>
        <w:br/>
        <w:t xml:space="preserve">import </w:t>
      </w:r>
      <w:proofErr w:type="gramStart"/>
      <w:r>
        <w:rPr>
          <w:rFonts w:ascii="Consolas" w:hAnsi="Consolas"/>
          <w:color w:val="000000"/>
        </w:rPr>
        <w:t xml:space="preserve">{ </w:t>
      </w:r>
      <w:proofErr w:type="spellStart"/>
      <w:r>
        <w:rPr>
          <w:rFonts w:ascii="Consolas" w:hAnsi="Consolas"/>
          <w:color w:val="000000"/>
        </w:rPr>
        <w:t>EmptyState</w:t>
      </w:r>
      <w:proofErr w:type="spellEnd"/>
      <w:proofErr w:type="gramEnd"/>
      <w:r>
        <w:rPr>
          <w:rFonts w:ascii="Consolas" w:hAnsi="Consolas"/>
          <w:color w:val="000000"/>
        </w:rPr>
        <w:t xml:space="preserve"> } from '@enterprise/</w:t>
      </w:r>
      <w:proofErr w:type="spellStart"/>
      <w:r>
        <w:rPr>
          <w:rFonts w:ascii="Consolas" w:hAnsi="Consolas"/>
          <w:color w:val="000000"/>
        </w:rPr>
        <w:t>ui</w:t>
      </w:r>
      <w:proofErr w:type="spellEnd"/>
      <w:r>
        <w:rPr>
          <w:rFonts w:ascii="Consolas" w:hAnsi="Consolas"/>
          <w:color w:val="000000"/>
        </w:rPr>
        <w:t>-components';</w:t>
      </w:r>
      <w:r>
        <w:rPr>
          <w:rFonts w:ascii="Consolas" w:hAnsi="Consolas"/>
          <w:color w:val="000000"/>
        </w:rPr>
        <w:br/>
      </w:r>
      <w:r>
        <w:rPr>
          <w:rFonts w:ascii="Consolas" w:hAnsi="Consolas"/>
          <w:color w:val="000000"/>
        </w:rPr>
        <w:br/>
      </w:r>
      <w:proofErr w:type="gramStart"/>
      <w:r>
        <w:rPr>
          <w:rFonts w:ascii="Consolas" w:hAnsi="Consolas"/>
          <w:color w:val="000000"/>
        </w:rPr>
        <w:t>test(</w:t>
      </w:r>
      <w:proofErr w:type="gramEnd"/>
      <w:r>
        <w:rPr>
          <w:rFonts w:ascii="Consolas" w:hAnsi="Consolas"/>
          <w:color w:val="000000"/>
        </w:rPr>
        <w:t>'empty state is accessible', async () =&gt; {</w:t>
      </w:r>
      <w:r>
        <w:rPr>
          <w:rFonts w:ascii="Consolas" w:hAnsi="Consolas"/>
          <w:color w:val="000000"/>
        </w:rPr>
        <w:br/>
        <w:t xml:space="preserve">  const view = </w:t>
      </w:r>
      <w:proofErr w:type="spellStart"/>
      <w:proofErr w:type="gramStart"/>
      <w:r>
        <w:rPr>
          <w:rFonts w:ascii="Consolas" w:hAnsi="Consolas"/>
          <w:color w:val="000000"/>
        </w:rPr>
        <w:t>renderWithEnterpriseProviders</w:t>
      </w:r>
      <w:proofErr w:type="spellEnd"/>
      <w:r>
        <w:rPr>
          <w:rFonts w:ascii="Consolas" w:hAnsi="Consolas"/>
          <w:color w:val="000000"/>
        </w:rPr>
        <w:t>(</w:t>
      </w:r>
      <w:proofErr w:type="gramEnd"/>
      <w:r>
        <w:rPr>
          <w:rFonts w:ascii="Consolas" w:hAnsi="Consolas"/>
          <w:color w:val="000000"/>
        </w:rPr>
        <w:t>&lt;</w:t>
      </w:r>
      <w:proofErr w:type="spellStart"/>
      <w:r>
        <w:rPr>
          <w:rFonts w:ascii="Consolas" w:hAnsi="Consolas"/>
          <w:color w:val="000000"/>
        </w:rPr>
        <w:t>EmptyState</w:t>
      </w:r>
      <w:proofErr w:type="spellEnd"/>
      <w:r>
        <w:rPr>
          <w:rFonts w:ascii="Consolas" w:hAnsi="Consolas"/>
          <w:color w:val="000000"/>
        </w:rPr>
        <w:t xml:space="preserve"> title="No records" /&gt;);</w:t>
      </w:r>
      <w:r>
        <w:rPr>
          <w:rFonts w:ascii="Consolas" w:hAnsi="Consolas"/>
          <w:color w:val="000000"/>
        </w:rPr>
        <w:br/>
        <w:t xml:space="preserve">  await expectNoA11yViolations(</w:t>
      </w:r>
      <w:proofErr w:type="spellStart"/>
      <w:r>
        <w:rPr>
          <w:rFonts w:ascii="Consolas" w:hAnsi="Consolas"/>
          <w:color w:val="000000"/>
        </w:rPr>
        <w:t>view.container</w:t>
      </w:r>
      <w:proofErr w:type="spellEnd"/>
      <w:r>
        <w:rPr>
          <w:rFonts w:ascii="Consolas" w:hAnsi="Consolas"/>
          <w:color w:val="000000"/>
        </w:rPr>
        <w:t>);</w:t>
      </w:r>
      <w:r>
        <w:rPr>
          <w:rFonts w:ascii="Consolas" w:hAnsi="Consolas"/>
          <w:color w:val="000000"/>
        </w:rPr>
        <w:br/>
        <w:t>});</w:t>
      </w:r>
    </w:p>
    <w:p w14:paraId="522BF0AD" w14:textId="77777777" w:rsidR="00596609" w:rsidRDefault="00596609" w:rsidP="00596609">
      <w:pPr>
        <w:pStyle w:val="ListParagraph"/>
        <w:numPr>
          <w:ilvl w:val="0"/>
          <w:numId w:val="6"/>
        </w:numPr>
      </w:pPr>
      <w:r w:rsidRPr="00596609">
        <w:rPr>
          <w:b/>
          <w:bCs/>
        </w:rPr>
        <w:t>Use the meta-package for the golden path:</w:t>
      </w:r>
      <w:r>
        <w:t xml:space="preserve"> most applications </w:t>
      </w:r>
      <w:proofErr w:type="gramStart"/>
      <w:r>
        <w:t>install @</w:t>
      </w:r>
      <w:proofErr w:type="gramEnd"/>
      <w:r>
        <w:t>enterprise/ui and import its approved stable surface.</w:t>
      </w:r>
    </w:p>
    <w:p w14:paraId="7ABD109C" w14:textId="77777777" w:rsidR="00596609" w:rsidRDefault="00596609" w:rsidP="00596609">
      <w:pPr>
        <w:pStyle w:val="ListParagraph"/>
        <w:numPr>
          <w:ilvl w:val="0"/>
          <w:numId w:val="6"/>
        </w:numPr>
      </w:pPr>
      <w:r>
        <w:rPr>
          <w:b/>
          <w:bCs/>
        </w:rPr>
        <w:t>Install capabilities directly when needed:</w:t>
      </w:r>
      <w:r>
        <w:t xml:space="preserve"> </w:t>
      </w:r>
      <w:proofErr w:type="gramStart"/>
      <w:r>
        <w:t>use @</w:t>
      </w:r>
      <w:proofErr w:type="gramEnd"/>
      <w:r>
        <w:t>enterprise/ui-workflow or another capability package when it is excluded from the meta-package or requires separate version control.</w:t>
      </w:r>
    </w:p>
    <w:p w14:paraId="423322DD" w14:textId="77777777" w:rsidR="00596609" w:rsidRDefault="00596609" w:rsidP="00596609">
      <w:pPr>
        <w:pStyle w:val="ListParagraph"/>
        <w:numPr>
          <w:ilvl w:val="0"/>
          <w:numId w:val="6"/>
        </w:numPr>
      </w:pPr>
      <w:r>
        <w:rPr>
          <w:b/>
          <w:bCs/>
        </w:rPr>
        <w:t>Install peer dependencies explicitly:</w:t>
      </w:r>
      <w:r>
        <w:t xml:space="preserve"> the consumer owns compatible React, </w:t>
      </w:r>
      <w:proofErr w:type="spellStart"/>
      <w:r>
        <w:t>PrimeReact</w:t>
      </w:r>
      <w:proofErr w:type="spellEnd"/>
      <w:r>
        <w:t>, and React Flow versions according to the published compatibility matrix.</w:t>
      </w:r>
    </w:p>
    <w:p w14:paraId="3ECD4B3B" w14:textId="77777777" w:rsidR="00596609" w:rsidRDefault="00596609" w:rsidP="00596609">
      <w:pPr>
        <w:pStyle w:val="ListParagraph"/>
        <w:numPr>
          <w:ilvl w:val="0"/>
          <w:numId w:val="6"/>
        </w:numPr>
      </w:pPr>
      <w:r>
        <w:rPr>
          <w:b/>
          <w:bCs/>
        </w:rPr>
        <w:t>Pin predictably:</w:t>
      </w:r>
      <w:r>
        <w:t xml:space="preserve"> use the organization’s approved </w:t>
      </w:r>
      <w:proofErr w:type="spellStart"/>
      <w:r>
        <w:t>lockfile</w:t>
      </w:r>
      <w:proofErr w:type="spellEnd"/>
      <w:r>
        <w:t xml:space="preserve"> policy and avoid unbounded latest-version resolution in production CI.</w:t>
      </w:r>
    </w:p>
    <w:p w14:paraId="64CBF331" w14:textId="77777777" w:rsidR="00596609" w:rsidRDefault="00596609" w:rsidP="00596609">
      <w:pPr>
        <w:pStyle w:val="ListParagraph"/>
        <w:numPr>
          <w:ilvl w:val="0"/>
          <w:numId w:val="6"/>
        </w:numPr>
      </w:pPr>
      <w:r>
        <w:rPr>
          <w:b/>
          <w:bCs/>
        </w:rPr>
        <w:lastRenderedPageBreak/>
        <w:t>Import public entry points only:</w:t>
      </w:r>
      <w:r>
        <w:t xml:space="preserve"> never import package source folders or undocumented internal modules.</w:t>
      </w:r>
    </w:p>
    <w:p w14:paraId="7F3D9A0E" w14:textId="77777777" w:rsidR="00596609" w:rsidRDefault="00596609" w:rsidP="00596609">
      <w:pPr>
        <w:pStyle w:val="ListParagraph"/>
        <w:numPr>
          <w:ilvl w:val="0"/>
          <w:numId w:val="6"/>
        </w:numPr>
      </w:pPr>
      <w:r>
        <w:rPr>
          <w:b/>
          <w:bCs/>
        </w:rPr>
        <w:t>Keep credentials out of source control:</w:t>
      </w:r>
      <w:r>
        <w:t xml:space="preserve"> inject Artifactory tokens through the developer credential helper or CI secret store; do not commit authentication tokens </w:t>
      </w:r>
      <w:proofErr w:type="gramStart"/>
      <w:r>
        <w:t>to .</w:t>
      </w:r>
      <w:proofErr w:type="spellStart"/>
      <w:r>
        <w:t>npmrc</w:t>
      </w:r>
      <w:proofErr w:type="spellEnd"/>
      <w:proofErr w:type="gramEnd"/>
      <w:r>
        <w:t>.</w:t>
      </w:r>
    </w:p>
    <w:p w14:paraId="1A6F0624" w14:textId="77777777" w:rsidR="00172A80" w:rsidRDefault="00172A80">
      <w:pPr>
        <w:pStyle w:val="Heading2"/>
        <w:spacing w:before="280" w:after="120"/>
        <w:rPr>
          <w:kern w:val="2"/>
          <w14:ligatures w14:val="standardContextual"/>
        </w:rPr>
      </w:pPr>
      <w:r>
        <w:t>4.8 Recommended react-</w:t>
      </w:r>
      <w:proofErr w:type="spellStart"/>
      <w:r>
        <w:t>ui</w:t>
      </w:r>
      <w:proofErr w:type="spellEnd"/>
      <w:r>
        <w:t>-template project structure</w:t>
      </w:r>
    </w:p>
    <w:p w14:paraId="595C5337" w14:textId="77777777" w:rsidR="00E40E37" w:rsidRDefault="00000000">
      <w:pPr>
        <w:shd w:val="clear" w:color="auto" w:fill="F2F2F2"/>
        <w:spacing w:before="120" w:after="240"/>
      </w:pPr>
      <w:r>
        <w:rPr>
          <w:rFonts w:ascii="Consolas" w:hAnsi="Consolas"/>
          <w:color w:val="000000"/>
        </w:rPr>
        <w:t>react-</w:t>
      </w:r>
      <w:proofErr w:type="spellStart"/>
      <w:r>
        <w:rPr>
          <w:rFonts w:ascii="Consolas" w:hAnsi="Consolas"/>
          <w:color w:val="000000"/>
        </w:rPr>
        <w:t>ui</w:t>
      </w:r>
      <w:proofErr w:type="spellEnd"/>
      <w:r>
        <w:rPr>
          <w:rFonts w:ascii="Consolas" w:hAnsi="Consolas"/>
          <w:color w:val="000000"/>
        </w:rPr>
        <w:t>-template/</w:t>
      </w:r>
      <w:r>
        <w:rPr>
          <w:rFonts w:ascii="Consolas" w:hAnsi="Consolas"/>
          <w:color w:val="000000"/>
        </w:rPr>
        <w:br/>
      </w:r>
      <w:r>
        <w:rPr>
          <w:rFonts w:ascii="Consolas" w:hAnsi="Consolas"/>
          <w:color w:val="000000"/>
        </w:rPr>
        <w:t>├─ public/</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favicon.svg</w:t>
      </w:r>
      <w:proofErr w:type="spellEnd"/>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runtime-</w:t>
      </w:r>
      <w:proofErr w:type="spellStart"/>
      <w:r>
        <w:rPr>
          <w:rFonts w:ascii="Consolas" w:hAnsi="Consolas"/>
          <w:color w:val="000000"/>
        </w:rPr>
        <w:t>config.json</w:t>
      </w:r>
      <w:proofErr w:type="spellEnd"/>
      <w:r>
        <w:rPr>
          <w:rFonts w:ascii="Consolas" w:hAnsi="Consolas"/>
          <w:color w:val="000000"/>
        </w:rPr>
        <w:t xml:space="preserve">          # </w:t>
      </w:r>
      <w:r w:rsidR="00636318">
        <w:rPr>
          <w:rFonts w:ascii="Consolas" w:hAnsi="Consolas"/>
          <w:color w:val="000000"/>
        </w:rPr>
        <w:t>Okta issuer/client ID, redirect URIs, scopes, API base URL</w:t>
      </w:r>
      <w:r>
        <w:rPr>
          <w:rFonts w:ascii="Consolas" w:hAnsi="Consolas"/>
          <w:color w:val="000000"/>
        </w:rPr>
        <w:br/>
      </w:r>
      <w:r>
        <w:rPr>
          <w:rFonts w:ascii="Consolas" w:hAnsi="Consolas"/>
          <w:color w:val="000000"/>
        </w:rPr>
        <w:t xml:space="preserve">├─ </w:t>
      </w:r>
      <w:proofErr w:type="spellStart"/>
      <w:r>
        <w:rPr>
          <w:rFonts w:ascii="Consolas" w:hAnsi="Consolas"/>
          <w:color w:val="000000"/>
        </w:rPr>
        <w:t>src</w:t>
      </w:r>
      <w:proofErr w:type="spellEnd"/>
      <w:r>
        <w:rPr>
          <w:rFonts w:ascii="Consolas" w:hAnsi="Consolas"/>
          <w:color w:val="000000"/>
        </w:rPr>
        <w:t>/</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app/</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App.tsx</w:t>
      </w:r>
      <w:proofErr w:type="spellEnd"/>
      <w:r>
        <w:rPr>
          <w:rFonts w:ascii="Consolas" w:hAnsi="Consolas"/>
          <w:color w:val="000000"/>
        </w:rPr>
        <w:t xml:space="preserve">                  # root composition only</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AppProviders.tsx</w:t>
      </w:r>
      <w:proofErr w:type="spellEnd"/>
      <w:r>
        <w:rPr>
          <w:rFonts w:ascii="Consolas" w:hAnsi="Consolas"/>
          <w:color w:val="000000"/>
        </w:rPr>
        <w:t xml:space="preserve">         # </w:t>
      </w:r>
      <w:r w:rsidR="00636318">
        <w:rPr>
          <w:rFonts w:ascii="Consolas" w:hAnsi="Consolas"/>
          <w:color w:val="000000"/>
        </w:rPr>
        <w:t xml:space="preserve">router-aware Okta Security and </w:t>
      </w:r>
      <w:r>
        <w:rPr>
          <w:rFonts w:ascii="Consolas" w:hAnsi="Consolas"/>
          <w:color w:val="000000"/>
        </w:rPr>
        <w:t>enterprise</w:t>
      </w:r>
      <w:r>
        <w:rPr>
          <w:rFonts w:ascii="Consolas" w:hAnsi="Consolas"/>
          <w:color w:val="000000"/>
        </w:rPr>
        <w:t xml:space="preserve"> providers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router.tsx</w:t>
      </w:r>
      <w:proofErr w:type="spellEnd"/>
      <w:r>
        <w:rPr>
          <w:rFonts w:ascii="Consolas" w:hAnsi="Consolas"/>
          <w:color w:val="000000"/>
        </w:rPr>
        <w:t xml:space="preserve">               # </w:t>
      </w:r>
      <w:r w:rsidR="00636318">
        <w:rPr>
          <w:rFonts w:ascii="Consolas" w:hAnsi="Consolas"/>
          <w:color w:val="000000"/>
        </w:rPr>
        <w:t>public, protected, callback, and access-denied routes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navigation.ts</w:t>
      </w:r>
      <w:proofErr w:type="spellEnd"/>
      <w:r>
        <w:rPr>
          <w:rFonts w:ascii="Consolas" w:hAnsi="Consolas"/>
          <w:color w:val="000000"/>
        </w:rPr>
        <w:t xml:space="preserve">            # shell navigation metadata</w:t>
      </w:r>
      <w:r w:rsidR="00636318">
        <w:rPr>
          <w:rFonts w:ascii="Consolas" w:hAnsi="Consolas"/>
          <w:color w:val="000000"/>
        </w:rPr>
        <w:t xml:space="preserve"> and permission requirements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queryClient.ts</w:t>
      </w:r>
      <w:proofErr w:type="spellEnd"/>
      <w:r>
        <w:rPr>
          <w:rFonts w:ascii="Consolas" w:hAnsi="Consolas"/>
          <w:color w:val="000000"/>
        </w:rPr>
        <w:t xml:space="preserve">           # server-state defaults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bootstrap.ts</w:t>
      </w:r>
      <w:proofErr w:type="spellEnd"/>
      <w:r>
        <w:rPr>
          <w:rFonts w:ascii="Consolas" w:hAnsi="Consolas"/>
          <w:color w:val="000000"/>
        </w:rPr>
        <w:t xml:space="preserve">             </w:t>
      </w:r>
      <w:r>
        <w:rPr>
          <w:rFonts w:ascii="Consolas" w:hAnsi="Consolas"/>
          <w:color w:val="000000"/>
        </w:rPr>
        <w:t xml:space="preserve"># </w:t>
      </w:r>
      <w:r w:rsidR="00636318">
        <w:rPr>
          <w:rFonts w:ascii="Consolas" w:hAnsi="Consolas"/>
          <w:color w:val="000000"/>
        </w:rPr>
        <w:t xml:space="preserve">validated </w:t>
      </w:r>
      <w:r>
        <w:rPr>
          <w:rFonts w:ascii="Consolas" w:hAnsi="Consolas"/>
          <w:color w:val="000000"/>
        </w:rPr>
        <w:t>runtime configuration</w:t>
      </w:r>
      <w:r w:rsidR="00636318">
        <w:rPr>
          <w:rFonts w:ascii="Consolas" w:hAnsi="Consolas"/>
          <w:color w:val="000000"/>
        </w:rPr>
        <w:t xml:space="preserve"> before auth startup</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features/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claims/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api</w:t>
      </w:r>
      <w:proofErr w:type="spellEnd"/>
      <w:r>
        <w:rPr>
          <w:rFonts w:ascii="Consolas" w:hAnsi="Consolas"/>
          <w:color w:val="000000"/>
        </w:rPr>
        <w:t>/</w:t>
      </w:r>
      <w:r>
        <w:rPr>
          <w:rFonts w:ascii="Consolas" w:hAnsi="Consolas"/>
          <w:color w:val="000000"/>
        </w:rPr>
        <w:t xml:space="preserve">                   # feature queries, mutations, and adapters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components/</w:t>
      </w:r>
      <w:r>
        <w:rPr>
          <w:rFonts w:ascii="Consolas" w:hAnsi="Consolas"/>
          <w:color w:val="000000"/>
        </w:rPr>
        <w:t xml:space="preserve">           # feature-only visual components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pages/</w:t>
      </w:r>
      <w:r>
        <w:rPr>
          <w:rFonts w:ascii="Consolas" w:hAnsi="Consolas"/>
          <w:color w:val="000000"/>
        </w:rPr>
        <w:t xml:space="preserve">                # route-level screens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schemas/</w:t>
      </w:r>
      <w:r>
        <w:rPr>
          <w:rFonts w:ascii="Consolas" w:hAnsi="Consolas"/>
          <w:color w:val="000000"/>
        </w:rPr>
        <w:t xml:space="preserve">              # forms, validation, and mapping schemas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hooks/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model/</w:t>
      </w:r>
      <w:r>
        <w:rPr>
          <w:rFonts w:ascii="Consolas" w:hAnsi="Consolas"/>
          <w:color w:val="000000"/>
        </w:rPr>
        <w:t xml:space="preserve">                 # domain-facing UI types and state</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routes.tsx</w:t>
      </w:r>
      <w:proofErr w:type="spellEnd"/>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index.ts</w:t>
      </w:r>
      <w:proofErr w:type="spellEnd"/>
      <w:r>
        <w:rPr>
          <w:rFonts w:ascii="Consolas" w:hAnsi="Consolas"/>
          <w:color w:val="000000"/>
        </w:rPr>
        <w:t xml:space="preserve">              # feature public API</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__tests__/</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workflow-admin/</w:t>
      </w:r>
      <w:r>
        <w:rPr>
          <w:rFonts w:ascii="Consolas" w:hAnsi="Consolas"/>
          <w:color w:val="000000"/>
        </w:rPr>
        <w:t xml:space="preserve">           # same feature structure</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shared/</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api</w:t>
      </w:r>
      <w:proofErr w:type="spellEnd"/>
      <w:r>
        <w:rPr>
          <w:rFonts w:ascii="Consolas" w:hAnsi="Consolas"/>
          <w:color w:val="000000"/>
        </w:rPr>
        <w:t>/</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generated/</w:t>
      </w:r>
      <w:r>
        <w:rPr>
          <w:rFonts w:ascii="Consolas" w:hAnsi="Consolas"/>
          <w:color w:val="000000"/>
        </w:rPr>
        <w:t xml:space="preserve">             # generated </w:t>
      </w:r>
      <w:proofErr w:type="spellStart"/>
      <w:r>
        <w:rPr>
          <w:rFonts w:ascii="Consolas" w:hAnsi="Consolas"/>
          <w:color w:val="000000"/>
        </w:rPr>
        <w:t>OpenAPI</w:t>
      </w:r>
      <w:proofErr w:type="spellEnd"/>
      <w:r>
        <w:rPr>
          <w:rFonts w:ascii="Consolas" w:hAnsi="Consolas"/>
          <w:color w:val="000000"/>
        </w:rPr>
        <w:t xml:space="preserve"> client; never hand-edit</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httpClient.ts</w:t>
      </w:r>
      <w:proofErr w:type="spellEnd"/>
      <w:r>
        <w:rPr>
          <w:rFonts w:ascii="Consolas" w:hAnsi="Consolas"/>
          <w:color w:val="000000"/>
        </w:rPr>
        <w:t xml:space="preserve">          # </w:t>
      </w:r>
      <w:r w:rsidR="00636318">
        <w:rPr>
          <w:rFonts w:ascii="Consolas" w:hAnsi="Consolas"/>
          <w:color w:val="000000"/>
        </w:rPr>
        <w:t xml:space="preserve">attaches Okta access token and </w:t>
      </w:r>
      <w:r>
        <w:rPr>
          <w:rFonts w:ascii="Consolas" w:hAnsi="Consolas"/>
          <w:color w:val="000000"/>
        </w:rPr>
        <w:t>correlation</w:t>
      </w:r>
      <w:r w:rsidR="00636318">
        <w:rPr>
          <w:rFonts w:ascii="Consolas" w:hAnsi="Consolas"/>
          <w:color w:val="000000"/>
        </w:rPr>
        <w:t xml:space="preserve"> headers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apiErrors.ts</w:t>
      </w:r>
      <w:proofErr w:type="spellEnd"/>
      <w:r w:rsidR="00636318">
        <w:rPr>
          <w:rFonts w:ascii="Consolas" w:hAnsi="Consolas"/>
          <w:color w:val="000000"/>
        </w:rPr>
        <w:t xml:space="preserve">           # normalized 401, 403, and API failures</w:t>
      </w:r>
      <w:r w:rsidR="00636318">
        <w:rPr>
          <w:rFonts w:ascii="Consolas" w:hAnsi="Consolas"/>
          <w:color w:val="000000"/>
        </w:rPr>
        <w:br/>
        <w:t>│  │  ├─ auth/</w:t>
      </w:r>
      <w:r w:rsidR="00636318">
        <w:rPr>
          <w:rFonts w:ascii="Consolas" w:hAnsi="Consolas"/>
          <w:color w:val="000000"/>
        </w:rPr>
        <w:br/>
        <w:t xml:space="preserve">│  │  │  ├─ </w:t>
      </w:r>
      <w:proofErr w:type="spellStart"/>
      <w:r w:rsidR="00636318">
        <w:rPr>
          <w:rFonts w:ascii="Consolas" w:hAnsi="Consolas"/>
          <w:color w:val="000000"/>
        </w:rPr>
        <w:t>oktaClient.ts</w:t>
      </w:r>
      <w:proofErr w:type="spellEnd"/>
      <w:r w:rsidR="00636318">
        <w:rPr>
          <w:rFonts w:ascii="Consolas" w:hAnsi="Consolas"/>
          <w:color w:val="000000"/>
        </w:rPr>
        <w:t xml:space="preserve">           # </w:t>
      </w:r>
      <w:proofErr w:type="spellStart"/>
      <w:r w:rsidR="00636318">
        <w:rPr>
          <w:rFonts w:ascii="Consolas" w:hAnsi="Consolas"/>
          <w:color w:val="000000"/>
        </w:rPr>
        <w:t>OktaAuth</w:t>
      </w:r>
      <w:proofErr w:type="spellEnd"/>
      <w:r w:rsidR="00636318">
        <w:rPr>
          <w:rFonts w:ascii="Consolas" w:hAnsi="Consolas"/>
          <w:color w:val="000000"/>
        </w:rPr>
        <w:t xml:space="preserve"> instance; Authorization Code + PKCE</w:t>
      </w:r>
      <w:r w:rsidR="00636318">
        <w:rPr>
          <w:rFonts w:ascii="Consolas" w:hAnsi="Consolas"/>
          <w:color w:val="000000"/>
        </w:rPr>
        <w:br/>
        <w:t xml:space="preserve">│  │  │  ├─ </w:t>
      </w:r>
      <w:proofErr w:type="spellStart"/>
      <w:r w:rsidR="00636318">
        <w:rPr>
          <w:rFonts w:ascii="Consolas" w:hAnsi="Consolas"/>
          <w:color w:val="000000"/>
        </w:rPr>
        <w:t>OktaAuthProvider.tsx</w:t>
      </w:r>
      <w:proofErr w:type="spellEnd"/>
      <w:r w:rsidR="00636318">
        <w:rPr>
          <w:rFonts w:ascii="Consolas" w:hAnsi="Consolas"/>
          <w:color w:val="000000"/>
        </w:rPr>
        <w:t xml:space="preserve">   # Security provider and </w:t>
      </w:r>
      <w:proofErr w:type="spellStart"/>
      <w:r w:rsidR="00636318">
        <w:rPr>
          <w:rFonts w:ascii="Consolas" w:hAnsi="Consolas"/>
          <w:color w:val="000000"/>
        </w:rPr>
        <w:t>restoreOriginalUri</w:t>
      </w:r>
      <w:proofErr w:type="spellEnd"/>
      <w:r w:rsidR="00636318">
        <w:rPr>
          <w:rFonts w:ascii="Consolas" w:hAnsi="Consolas"/>
          <w:color w:val="000000"/>
        </w:rPr>
        <w:br/>
        <w:t xml:space="preserve">│  │  │  ├─ </w:t>
      </w:r>
      <w:proofErr w:type="spellStart"/>
      <w:r w:rsidR="00636318">
        <w:rPr>
          <w:rFonts w:ascii="Consolas" w:hAnsi="Consolas"/>
          <w:color w:val="000000"/>
        </w:rPr>
        <w:t>ProtectedRoute.tsx</w:t>
      </w:r>
      <w:proofErr w:type="spellEnd"/>
      <w:r w:rsidR="00636318">
        <w:rPr>
          <w:rFonts w:ascii="Consolas" w:hAnsi="Consolas"/>
          <w:color w:val="000000"/>
        </w:rPr>
        <w:t xml:space="preserve">     # authentication guard and return-path </w:t>
      </w:r>
      <w:r w:rsidR="00636318">
        <w:rPr>
          <w:rFonts w:ascii="Consolas" w:hAnsi="Consolas"/>
          <w:color w:val="000000"/>
        </w:rPr>
        <w:lastRenderedPageBreak/>
        <w:t>handling</w:t>
      </w:r>
      <w:r w:rsidR="00636318">
        <w:rPr>
          <w:rFonts w:ascii="Consolas" w:hAnsi="Consolas"/>
          <w:color w:val="000000"/>
        </w:rPr>
        <w:br/>
        <w:t xml:space="preserve">│  │  │  ├─ </w:t>
      </w:r>
      <w:proofErr w:type="spellStart"/>
      <w:r w:rsidR="00636318">
        <w:rPr>
          <w:rFonts w:ascii="Consolas" w:hAnsi="Consolas"/>
          <w:color w:val="000000"/>
        </w:rPr>
        <w:t>PermissionGate.tsx</w:t>
      </w:r>
      <w:proofErr w:type="spellEnd"/>
      <w:r w:rsidR="00636318">
        <w:rPr>
          <w:rFonts w:ascii="Consolas" w:hAnsi="Consolas"/>
          <w:color w:val="000000"/>
        </w:rPr>
        <w:t xml:space="preserve">     # claim/scope-based UI visibility only</w:t>
      </w:r>
      <w:r w:rsidR="00636318">
        <w:rPr>
          <w:rFonts w:ascii="Consolas" w:hAnsi="Consolas"/>
          <w:color w:val="000000"/>
        </w:rPr>
        <w:br/>
        <w:t xml:space="preserve">│  │  │  ├─ </w:t>
      </w:r>
      <w:proofErr w:type="spellStart"/>
      <w:r w:rsidR="00636318">
        <w:rPr>
          <w:rFonts w:ascii="Consolas" w:hAnsi="Consolas"/>
          <w:color w:val="000000"/>
        </w:rPr>
        <w:t>useCurrentUser.ts</w:t>
      </w:r>
      <w:proofErr w:type="spellEnd"/>
      <w:r w:rsidR="00636318">
        <w:rPr>
          <w:rFonts w:ascii="Consolas" w:hAnsi="Consolas"/>
          <w:color w:val="000000"/>
        </w:rPr>
        <w:br/>
        <w:t xml:space="preserve">│  │  │  ├─ </w:t>
      </w:r>
      <w:proofErr w:type="spellStart"/>
      <w:r w:rsidR="00636318">
        <w:rPr>
          <w:rFonts w:ascii="Consolas" w:hAnsi="Consolas"/>
          <w:color w:val="000000"/>
        </w:rPr>
        <w:t>usePermissions.ts</w:t>
      </w:r>
      <w:proofErr w:type="spellEnd"/>
      <w:r w:rsidR="00636318">
        <w:rPr>
          <w:rFonts w:ascii="Consolas" w:hAnsi="Consolas"/>
          <w:color w:val="000000"/>
        </w:rPr>
        <w:br/>
        <w:t xml:space="preserve">│  │  │  ├─ </w:t>
      </w:r>
      <w:proofErr w:type="spellStart"/>
      <w:r w:rsidR="00636318">
        <w:rPr>
          <w:rFonts w:ascii="Consolas" w:hAnsi="Consolas"/>
          <w:color w:val="000000"/>
        </w:rPr>
        <w:t>claims.ts</w:t>
      </w:r>
      <w:proofErr w:type="spellEnd"/>
      <w:r w:rsidR="00636318">
        <w:rPr>
          <w:rFonts w:ascii="Consolas" w:hAnsi="Consolas"/>
          <w:color w:val="000000"/>
        </w:rPr>
        <w:t xml:space="preserve">              # typed claim and group mapping</w:t>
      </w:r>
      <w:r w:rsidR="00636318">
        <w:rPr>
          <w:rFonts w:ascii="Consolas" w:hAnsi="Consolas"/>
          <w:color w:val="000000"/>
        </w:rPr>
        <w:br/>
        <w:t xml:space="preserve">│  │  │  ├─ </w:t>
      </w:r>
      <w:proofErr w:type="spellStart"/>
      <w:r w:rsidR="00636318">
        <w:rPr>
          <w:rFonts w:ascii="Consolas" w:hAnsi="Consolas"/>
          <w:color w:val="000000"/>
        </w:rPr>
        <w:t>authErrors.ts</w:t>
      </w:r>
      <w:proofErr w:type="spellEnd"/>
      <w:r w:rsidR="00636318">
        <w:rPr>
          <w:rFonts w:ascii="Consolas" w:hAnsi="Consolas"/>
          <w:color w:val="000000"/>
        </w:rPr>
        <w:t xml:space="preserve">          # callback and session error normalization</w:t>
      </w:r>
      <w:r w:rsidR="00636318">
        <w:rPr>
          <w:rFonts w:ascii="Consolas" w:hAnsi="Consolas"/>
          <w:color w:val="000000"/>
        </w:rPr>
        <w:br/>
        <w:t xml:space="preserve">│  │  │  └─ </w:t>
      </w:r>
      <w:proofErr w:type="spellStart"/>
      <w:r w:rsidR="00636318">
        <w:rPr>
          <w:rFonts w:ascii="Consolas" w:hAnsi="Consolas"/>
          <w:color w:val="000000"/>
        </w:rPr>
        <w:t>index.ts</w:t>
      </w:r>
      <w:proofErr w:type="spellEnd"/>
      <w:r w:rsidR="00636318">
        <w:rPr>
          <w:rFonts w:ascii="Consolas" w:hAnsi="Consolas"/>
          <w:color w:val="000000"/>
        </w:rPr>
        <w:t xml:space="preserve">               #</w:t>
      </w:r>
      <w:r>
        <w:rPr>
          <w:rFonts w:ascii="Consolas" w:hAnsi="Consolas"/>
          <w:color w:val="000000"/>
        </w:rPr>
        <w:t xml:space="preserve"> auth</w:t>
      </w:r>
      <w:r w:rsidR="00636318">
        <w:rPr>
          <w:rFonts w:ascii="Consolas" w:hAnsi="Consolas"/>
          <w:color w:val="000000"/>
        </w:rPr>
        <w:t xml:space="preserve"> module public API</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components/</w:t>
      </w:r>
      <w:r>
        <w:rPr>
          <w:rFonts w:ascii="Consolas" w:hAnsi="Consolas"/>
          <w:color w:val="000000"/>
        </w:rPr>
        <w:t xml:space="preserve">               # app-specific shared components only</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config/</w:t>
      </w:r>
      <w:r w:rsidR="00636318">
        <w:rPr>
          <w:rFonts w:ascii="Consolas" w:hAnsi="Consolas"/>
          <w:color w:val="000000"/>
        </w:rPr>
        <w:br/>
        <w:t xml:space="preserve">│  │  │  ├─ </w:t>
      </w:r>
      <w:proofErr w:type="spellStart"/>
      <w:r w:rsidR="00636318">
        <w:rPr>
          <w:rFonts w:ascii="Consolas" w:hAnsi="Consolas"/>
          <w:color w:val="000000"/>
        </w:rPr>
        <w:t>runtimeConfig.ts</w:t>
      </w:r>
      <w:proofErr w:type="spellEnd"/>
      <w:r w:rsidR="00636318">
        <w:rPr>
          <w:rFonts w:ascii="Consolas" w:hAnsi="Consolas"/>
          <w:color w:val="000000"/>
        </w:rPr>
        <w:t xml:space="preserve">        # loads and validates public runtime configuration</w:t>
      </w:r>
      <w:r w:rsidR="00636318">
        <w:rPr>
          <w:rFonts w:ascii="Consolas" w:hAnsi="Consolas"/>
          <w:color w:val="000000"/>
        </w:rPr>
        <w:br/>
        <w:t xml:space="preserve">│  │  │  └─ </w:t>
      </w:r>
      <w:proofErr w:type="spellStart"/>
      <w:r w:rsidR="00636318">
        <w:rPr>
          <w:rFonts w:ascii="Consolas" w:hAnsi="Consolas"/>
          <w:color w:val="000000"/>
        </w:rPr>
        <w:t>runtimeConfig.schema.ts</w:t>
      </w:r>
      <w:proofErr w:type="spellEnd"/>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hooks/</w:t>
      </w:r>
      <w:r>
        <w:rPr>
          <w:rFonts w:ascii="Consolas" w:hAnsi="Consolas"/>
          <w:color w:val="000000"/>
        </w:rPr>
        <w:t xml:space="preserve">                    # cross-feature hooks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observability/</w:t>
      </w:r>
      <w:r>
        <w:rPr>
          <w:rFonts w:ascii="Consolas" w:hAnsi="Consolas"/>
          <w:color w:val="000000"/>
        </w:rPr>
        <w:t xml:space="preserve">            # logging, RUM, tracing, error reporting</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state/</w:t>
      </w:r>
      <w:r>
        <w:rPr>
          <w:rFonts w:ascii="Consolas" w:hAnsi="Consolas"/>
          <w:color w:val="000000"/>
        </w:rPr>
        <w:t xml:space="preserve">                    # minimal cross-feature client state</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i18n/</w:t>
      </w:r>
      <w:r>
        <w:rPr>
          <w:rFonts w:ascii="Consolas" w:hAnsi="Consolas"/>
          <w:color w:val="000000"/>
        </w:rPr>
        <w:t xml:space="preserve">                     # locale bootstrap and resources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utils/</w:t>
      </w:r>
      <w:r>
        <w:rPr>
          <w:rFonts w:ascii="Consolas" w:hAnsi="Consolas"/>
          <w:color w:val="000000"/>
        </w:rPr>
        <w:t xml:space="preserve">                    # pure, framework-light utilities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types/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xml:space="preserve">├─ </w:t>
      </w:r>
      <w:r w:rsidR="00636318">
        <w:rPr>
          <w:rFonts w:ascii="Consolas" w:hAnsi="Consolas"/>
          <w:color w:val="000000"/>
        </w:rPr>
        <w:t>pages/</w:t>
      </w:r>
      <w:r w:rsidR="00636318">
        <w:rPr>
          <w:rFonts w:ascii="Consolas" w:hAnsi="Consolas"/>
          <w:color w:val="000000"/>
        </w:rPr>
        <w:br/>
        <w:t xml:space="preserve">│  │  ├─ </w:t>
      </w:r>
      <w:proofErr w:type="spellStart"/>
      <w:r w:rsidR="00636318">
        <w:rPr>
          <w:rFonts w:ascii="Consolas" w:hAnsi="Consolas"/>
          <w:color w:val="000000"/>
        </w:rPr>
        <w:t>LoginCallbackPage.tsx</w:t>
      </w:r>
      <w:proofErr w:type="spellEnd"/>
      <w:r w:rsidR="00636318">
        <w:rPr>
          <w:rFonts w:ascii="Consolas" w:hAnsi="Consolas"/>
          <w:color w:val="000000"/>
        </w:rPr>
        <w:t xml:space="preserve">     # wraps Okta </w:t>
      </w:r>
      <w:proofErr w:type="spellStart"/>
      <w:r w:rsidR="00636318">
        <w:rPr>
          <w:rFonts w:ascii="Consolas" w:hAnsi="Consolas"/>
          <w:color w:val="000000"/>
        </w:rPr>
        <w:t>LoginCallback</w:t>
      </w:r>
      <w:proofErr w:type="spellEnd"/>
      <w:r w:rsidR="00636318">
        <w:rPr>
          <w:rFonts w:ascii="Consolas" w:hAnsi="Consolas"/>
          <w:color w:val="000000"/>
        </w:rPr>
        <w:t xml:space="preserve"> and governed errors</w:t>
      </w:r>
      <w:r w:rsidR="00636318">
        <w:rPr>
          <w:rFonts w:ascii="Consolas" w:hAnsi="Consolas"/>
          <w:color w:val="000000"/>
        </w:rPr>
        <w:br/>
        <w:t xml:space="preserve">│  │  ├─ </w:t>
      </w:r>
      <w:proofErr w:type="spellStart"/>
      <w:r w:rsidR="00636318">
        <w:rPr>
          <w:rFonts w:ascii="Consolas" w:hAnsi="Consolas"/>
          <w:color w:val="000000"/>
        </w:rPr>
        <w:t>AccessDeniedPage.tsx</w:t>
      </w:r>
      <w:proofErr w:type="spellEnd"/>
      <w:r w:rsidR="00636318">
        <w:rPr>
          <w:rFonts w:ascii="Consolas" w:hAnsi="Consolas"/>
          <w:color w:val="000000"/>
        </w:rPr>
        <w:br/>
        <w:t xml:space="preserve">│  │  └─ </w:t>
      </w:r>
      <w:proofErr w:type="spellStart"/>
      <w:r w:rsidR="00636318">
        <w:rPr>
          <w:rFonts w:ascii="Consolas" w:hAnsi="Consolas"/>
          <w:color w:val="000000"/>
        </w:rPr>
        <w:t>SignedOutPage.tsx</w:t>
      </w:r>
      <w:proofErr w:type="spellEnd"/>
      <w:r w:rsidR="00636318">
        <w:rPr>
          <w:rFonts w:ascii="Consolas" w:hAnsi="Consolas"/>
          <w:color w:val="000000"/>
        </w:rPr>
        <w:br/>
        <w:t xml:space="preserve">│  ├─ </w:t>
      </w:r>
      <w:r>
        <w:rPr>
          <w:rFonts w:ascii="Consolas" w:hAnsi="Consolas"/>
          <w:color w:val="000000"/>
        </w:rPr>
        <w:t>assets/</w:t>
      </w:r>
      <w:r>
        <w:rPr>
          <w:rFonts w:ascii="Consolas" w:hAnsi="Consolas"/>
          <w:color w:val="000000"/>
        </w:rPr>
        <w:t xml:space="preserve">                      # application-owned static assets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styles/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app.css</w:t>
      </w:r>
      <w:r>
        <w:rPr>
          <w:rFonts w:ascii="Consolas" w:hAnsi="Consolas"/>
          <w:color w:val="000000"/>
        </w:rPr>
        <w:t xml:space="preserve">                  # Tailwind entry and app-level rules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overrides.css</w:t>
      </w:r>
      <w:r>
        <w:rPr>
          <w:rFonts w:ascii="Consolas" w:hAnsi="Consolas"/>
          <w:color w:val="000000"/>
        </w:rPr>
        <w:t xml:space="preserve">            # reviewed exceptions only</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test/</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setup.ts</w:t>
      </w:r>
      <w:proofErr w:type="spellEnd"/>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handlers/</w:t>
      </w:r>
      <w:r>
        <w:rPr>
          <w:rFonts w:ascii="Consolas" w:hAnsi="Consolas"/>
          <w:color w:val="000000"/>
        </w:rPr>
        <w:t xml:space="preserve">                # API mocks</w:t>
      </w:r>
      <w:r w:rsidR="00636318">
        <w:rPr>
          <w:rFonts w:ascii="Consolas" w:hAnsi="Consolas"/>
          <w:color w:val="000000"/>
        </w:rPr>
        <w:t>, including 401/403 scenarios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Pr>
          <w:rFonts w:ascii="Consolas" w:hAnsi="Consolas"/>
          <w:color w:val="000000"/>
        </w:rPr>
        <w:t>├─ fixtures/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w:t>
      </w:r>
      <w:r>
        <w:rPr>
          <w:rFonts w:ascii="Consolas" w:hAnsi="Consolas"/>
          <w:color w:val="000000"/>
        </w:rPr>
        <w:t xml:space="preserve">  </w:t>
      </w:r>
      <w:r w:rsidR="00636318">
        <w:rPr>
          <w:rFonts w:ascii="Consolas" w:hAnsi="Consolas"/>
          <w:color w:val="000000"/>
        </w:rPr>
        <w:t xml:space="preserve">│  └─ </w:t>
      </w:r>
      <w:proofErr w:type="spellStart"/>
      <w:r w:rsidR="00636318">
        <w:rPr>
          <w:rFonts w:ascii="Consolas" w:hAnsi="Consolas"/>
          <w:color w:val="000000"/>
        </w:rPr>
        <w:t>auth.ts</w:t>
      </w:r>
      <w:proofErr w:type="spellEnd"/>
      <w:r w:rsidR="00636318">
        <w:rPr>
          <w:rFonts w:ascii="Consolas" w:hAnsi="Consolas"/>
          <w:color w:val="000000"/>
        </w:rPr>
        <w:t xml:space="preserve">                # safe test claims and auth-state fixtures</w:t>
      </w:r>
      <w:r w:rsidR="00636318">
        <w:rPr>
          <w:rFonts w:ascii="Consolas" w:hAnsi="Consolas"/>
          <w:color w:val="000000"/>
        </w:rPr>
        <w:br/>
        <w:t xml:space="preserve">│  │  </w:t>
      </w:r>
      <w:r>
        <w:rPr>
          <w:rFonts w:ascii="Consolas" w:hAnsi="Consolas"/>
          <w:color w:val="000000"/>
        </w:rPr>
        <w:t xml:space="preserve">└─ </w:t>
      </w:r>
      <w:proofErr w:type="spellStart"/>
      <w:r>
        <w:rPr>
          <w:rFonts w:ascii="Consolas" w:hAnsi="Consolas"/>
          <w:color w:val="000000"/>
        </w:rPr>
        <w:t>render.tsx</w:t>
      </w:r>
      <w:proofErr w:type="spellEnd"/>
      <w:r>
        <w:rPr>
          <w:rFonts w:ascii="Consolas" w:hAnsi="Consolas"/>
          <w:color w:val="000000"/>
        </w:rPr>
        <w:t xml:space="preserve">               # app</w:t>
      </w:r>
      <w:r>
        <w:rPr>
          <w:rFonts w:ascii="Consolas" w:hAnsi="Consolas"/>
          <w:color w:val="000000"/>
        </w:rPr>
        <w:t xml:space="preserve"> wrapper </w:t>
      </w:r>
      <w:r w:rsidR="00636318">
        <w:rPr>
          <w:rFonts w:ascii="Consolas" w:hAnsi="Consolas"/>
          <w:color w:val="000000"/>
        </w:rPr>
        <w:t>with mock auth and</w:t>
      </w:r>
      <w:r>
        <w:rPr>
          <w:rFonts w:ascii="Consolas" w:hAnsi="Consolas"/>
          <w:color w:val="000000"/>
        </w:rPr>
        <w:t xml:space="preserve"> </w:t>
      </w:r>
      <w:proofErr w:type="spellStart"/>
      <w:r>
        <w:rPr>
          <w:rFonts w:ascii="Consolas" w:hAnsi="Consolas"/>
          <w:color w:val="000000"/>
        </w:rPr>
        <w:t>ui</w:t>
      </w:r>
      <w:proofErr w:type="spellEnd"/>
      <w:r>
        <w:rPr>
          <w:rFonts w:ascii="Consolas" w:hAnsi="Consolas"/>
          <w:color w:val="000000"/>
        </w:rPr>
        <w:t>-testing</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main.tsx</w:t>
      </w:r>
      <w:proofErr w:type="spellEnd"/>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vite-env.d.ts</w:t>
      </w:r>
      <w:proofErr w:type="spellEnd"/>
      <w:r>
        <w:rPr>
          <w:rFonts w:ascii="Consolas" w:hAnsi="Consolas"/>
          <w:color w:val="000000"/>
        </w:rPr>
        <w:br/>
      </w:r>
      <w:r>
        <w:rPr>
          <w:rFonts w:ascii="Consolas" w:hAnsi="Consolas"/>
          <w:color w:val="000000"/>
        </w:rPr>
        <w:t>├─ e2e/</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fixtures/</w:t>
      </w:r>
      <w:r>
        <w:rPr>
          <w:rFonts w:ascii="Consolas" w:hAnsi="Consolas"/>
          <w:color w:val="000000"/>
        </w:rPr>
        <w:br/>
      </w:r>
      <w:r>
        <w:rPr>
          <w:rFonts w:ascii="Consolas" w:hAnsi="Consolas"/>
          <w:color w:val="000000"/>
        </w:rPr>
        <w:t>│</w:t>
      </w:r>
      <w:r>
        <w:rPr>
          <w:rFonts w:ascii="Consolas" w:hAnsi="Consolas"/>
          <w:color w:val="000000"/>
        </w:rPr>
        <w:t xml:space="preserve">  </w:t>
      </w:r>
      <w:r w:rsidR="00636318">
        <w:rPr>
          <w:rFonts w:ascii="Consolas" w:hAnsi="Consolas"/>
          <w:color w:val="000000"/>
        </w:rPr>
        <w:t xml:space="preserve">│  └─ </w:t>
      </w:r>
      <w:proofErr w:type="spellStart"/>
      <w:r w:rsidR="00636318">
        <w:rPr>
          <w:rFonts w:ascii="Consolas" w:hAnsi="Consolas"/>
          <w:color w:val="000000"/>
        </w:rPr>
        <w:t>authenticatedSession.ts</w:t>
      </w:r>
      <w:proofErr w:type="spellEnd"/>
      <w:r w:rsidR="00636318">
        <w:rPr>
          <w:rFonts w:ascii="Consolas" w:hAnsi="Consolas"/>
          <w:color w:val="000000"/>
        </w:rPr>
        <w:t xml:space="preserve">   # test-only session setup; no production tokens</w:t>
      </w:r>
      <w:r w:rsidR="00636318">
        <w:rPr>
          <w:rFonts w:ascii="Consolas" w:hAnsi="Consolas"/>
          <w:color w:val="000000"/>
        </w:rPr>
        <w:br/>
        <w:t xml:space="preserve">│  </w:t>
      </w:r>
      <w:r>
        <w:rPr>
          <w:rFonts w:ascii="Consolas" w:hAnsi="Consolas"/>
          <w:color w:val="000000"/>
        </w:rPr>
        <w:t>├─ pages/</w:t>
      </w:r>
      <w:r>
        <w:rPr>
          <w:rFonts w:ascii="Consolas" w:hAnsi="Consolas"/>
          <w:color w:val="000000"/>
        </w:rPr>
        <w:t xml:space="preserve">                      # optional page objects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specs/</w:t>
      </w:r>
      <w:r w:rsidR="00636318">
        <w:rPr>
          <w:rFonts w:ascii="Consolas" w:hAnsi="Consolas"/>
          <w:color w:val="000000"/>
        </w:rPr>
        <w:br/>
        <w:t>│     ├─ sign-</w:t>
      </w:r>
      <w:proofErr w:type="spellStart"/>
      <w:r w:rsidR="00636318">
        <w:rPr>
          <w:rFonts w:ascii="Consolas" w:hAnsi="Consolas"/>
          <w:color w:val="000000"/>
        </w:rPr>
        <w:t>in.spec.ts</w:t>
      </w:r>
      <w:proofErr w:type="spellEnd"/>
      <w:r w:rsidR="00636318">
        <w:rPr>
          <w:rFonts w:ascii="Consolas" w:hAnsi="Consolas"/>
          <w:color w:val="000000"/>
        </w:rPr>
        <w:br/>
        <w:t>│     ├─ protected-</w:t>
      </w:r>
      <w:proofErr w:type="spellStart"/>
      <w:r w:rsidR="00636318">
        <w:rPr>
          <w:rFonts w:ascii="Consolas" w:hAnsi="Consolas"/>
          <w:color w:val="000000"/>
        </w:rPr>
        <w:t>route.spec.ts</w:t>
      </w:r>
      <w:proofErr w:type="spellEnd"/>
      <w:r w:rsidR="00636318">
        <w:rPr>
          <w:rFonts w:ascii="Consolas" w:hAnsi="Consolas"/>
          <w:color w:val="000000"/>
        </w:rPr>
        <w:br/>
        <w:t>│     └─ sign-</w:t>
      </w:r>
      <w:proofErr w:type="spellStart"/>
      <w:r w:rsidR="00636318">
        <w:rPr>
          <w:rFonts w:ascii="Consolas" w:hAnsi="Consolas"/>
          <w:color w:val="000000"/>
        </w:rPr>
        <w:t>out.spec.ts</w:t>
      </w:r>
      <w:proofErr w:type="spellEnd"/>
      <w:r>
        <w:rPr>
          <w:rFonts w:ascii="Consolas" w:hAnsi="Consolas"/>
          <w:color w:val="000000"/>
        </w:rPr>
        <w:br/>
      </w:r>
      <w:r>
        <w:rPr>
          <w:rFonts w:ascii="Consolas" w:hAnsi="Consolas"/>
          <w:color w:val="000000"/>
        </w:rPr>
        <w:t>├─ contracts/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xml:space="preserve">├─ </w:t>
      </w:r>
      <w:proofErr w:type="spellStart"/>
      <w:r>
        <w:rPr>
          <w:rFonts w:ascii="Consolas" w:hAnsi="Consolas"/>
          <w:color w:val="000000"/>
        </w:rPr>
        <w:t>openapi</w:t>
      </w:r>
      <w:proofErr w:type="spellEnd"/>
      <w:r>
        <w:rPr>
          <w:rFonts w:ascii="Consolas" w:hAnsi="Consolas"/>
          <w:color w:val="000000"/>
        </w:rPr>
        <w:t>/</w:t>
      </w:r>
      <w:r>
        <w:rPr>
          <w:rFonts w:ascii="Consolas" w:hAnsi="Consolas"/>
          <w:color w:val="000000"/>
        </w:rPr>
        <w:br/>
      </w:r>
      <w:r>
        <w:rPr>
          <w:rFonts w:ascii="Consolas" w:hAnsi="Consolas"/>
          <w:color w:val="000000"/>
        </w:rPr>
        <w:lastRenderedPageBreak/>
        <w:t>│</w:t>
      </w:r>
      <w:r>
        <w:rPr>
          <w:rFonts w:ascii="Consolas" w:hAnsi="Consolas"/>
          <w:color w:val="000000"/>
        </w:rPr>
        <w:t xml:space="preserve">  </w:t>
      </w:r>
      <w:r>
        <w:rPr>
          <w:rFonts w:ascii="Consolas" w:hAnsi="Consolas"/>
          <w:color w:val="000000"/>
        </w:rPr>
        <w:t>└─ workflow/</w:t>
      </w:r>
      <w:r>
        <w:rPr>
          <w:rFonts w:ascii="Consolas" w:hAnsi="Consolas"/>
          <w:color w:val="000000"/>
        </w:rPr>
        <w:t xml:space="preserve">                   # workflow/rule schemas owned by the app</w:t>
      </w:r>
      <w:r>
        <w:rPr>
          <w:rFonts w:ascii="Consolas" w:hAnsi="Consolas"/>
          <w:color w:val="000000"/>
        </w:rPr>
        <w:br/>
      </w:r>
      <w:r>
        <w:rPr>
          <w:rFonts w:ascii="Consolas" w:hAnsi="Consolas"/>
          <w:color w:val="000000"/>
        </w:rPr>
        <w:t>├─ scripts/</w:t>
      </w:r>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generate-</w:t>
      </w:r>
      <w:proofErr w:type="spellStart"/>
      <w:r>
        <w:rPr>
          <w:rFonts w:ascii="Consolas" w:hAnsi="Consolas"/>
          <w:color w:val="000000"/>
        </w:rPr>
        <w:t>api.mjs</w:t>
      </w:r>
      <w:proofErr w:type="spellEnd"/>
      <w:r>
        <w:rPr>
          <w:rFonts w:ascii="Consolas" w:hAnsi="Consolas"/>
          <w:color w:val="000000"/>
        </w:rPr>
        <w:br/>
      </w:r>
      <w:r>
        <w:rPr>
          <w:rFonts w:ascii="Consolas" w:hAnsi="Consolas"/>
          <w:color w:val="000000"/>
        </w:rPr>
        <w:t>│</w:t>
      </w:r>
      <w:r>
        <w:rPr>
          <w:rFonts w:ascii="Consolas" w:hAnsi="Consolas"/>
          <w:color w:val="000000"/>
        </w:rPr>
        <w:t xml:space="preserve">  </w:t>
      </w:r>
      <w:r>
        <w:rPr>
          <w:rFonts w:ascii="Consolas" w:hAnsi="Consolas"/>
          <w:color w:val="000000"/>
        </w:rPr>
        <w:t>└─ validate-</w:t>
      </w:r>
      <w:proofErr w:type="spellStart"/>
      <w:r>
        <w:rPr>
          <w:rFonts w:ascii="Consolas" w:hAnsi="Consolas"/>
          <w:color w:val="000000"/>
        </w:rPr>
        <w:t>config.mjs</w:t>
      </w:r>
      <w:proofErr w:type="spellEnd"/>
      <w:r w:rsidR="00636318">
        <w:rPr>
          <w:rFonts w:ascii="Consolas" w:hAnsi="Consolas"/>
          <w:color w:val="000000"/>
        </w:rPr>
        <w:t xml:space="preserve">         # validates required Okta/runtime settings</w:t>
      </w:r>
      <w:r>
        <w:rPr>
          <w:rFonts w:ascii="Consolas" w:hAnsi="Consolas"/>
          <w:color w:val="000000"/>
        </w:rPr>
        <w:br/>
      </w:r>
      <w:r>
        <w:rPr>
          <w:rFonts w:ascii="Consolas" w:hAnsi="Consolas"/>
          <w:color w:val="000000"/>
        </w:rPr>
        <w:t>├─ .</w:t>
      </w:r>
      <w:proofErr w:type="spellStart"/>
      <w:r>
        <w:rPr>
          <w:rFonts w:ascii="Consolas" w:hAnsi="Consolas"/>
          <w:color w:val="000000"/>
        </w:rPr>
        <w:t>github</w:t>
      </w:r>
      <w:proofErr w:type="spellEnd"/>
      <w:r>
        <w:rPr>
          <w:rFonts w:ascii="Consolas" w:hAnsi="Consolas"/>
          <w:color w:val="000000"/>
        </w:rPr>
        <w:t>/workflows/ or pipelines/</w:t>
      </w:r>
      <w:r>
        <w:rPr>
          <w:rFonts w:ascii="Consolas" w:hAnsi="Consolas"/>
          <w:color w:val="000000"/>
        </w:rPr>
        <w:br/>
      </w:r>
      <w:r>
        <w:rPr>
          <w:rFonts w:ascii="Consolas" w:hAnsi="Consolas"/>
          <w:color w:val="000000"/>
        </w:rPr>
        <w:t>├─ .</w:t>
      </w:r>
      <w:proofErr w:type="spellStart"/>
      <w:r>
        <w:rPr>
          <w:rFonts w:ascii="Consolas" w:hAnsi="Consolas"/>
          <w:color w:val="000000"/>
        </w:rPr>
        <w:t>env.example</w:t>
      </w:r>
      <w:proofErr w:type="spellEnd"/>
      <w:r>
        <w:rPr>
          <w:rFonts w:ascii="Consolas" w:hAnsi="Consolas"/>
          <w:color w:val="000000"/>
        </w:rPr>
        <w:t xml:space="preserve">                  # names only; no secrets</w:t>
      </w:r>
      <w:r>
        <w:rPr>
          <w:rFonts w:ascii="Consolas" w:hAnsi="Consolas"/>
          <w:color w:val="000000"/>
        </w:rPr>
        <w:br/>
      </w:r>
      <w:r>
        <w:rPr>
          <w:rFonts w:ascii="Consolas" w:hAnsi="Consolas"/>
          <w:color w:val="000000"/>
        </w:rPr>
        <w:t>├─ .</w:t>
      </w:r>
      <w:proofErr w:type="spellStart"/>
      <w:r>
        <w:rPr>
          <w:rFonts w:ascii="Consolas" w:hAnsi="Consolas"/>
          <w:color w:val="000000"/>
        </w:rPr>
        <w:t>npmrc</w:t>
      </w:r>
      <w:proofErr w:type="spellEnd"/>
      <w:r>
        <w:rPr>
          <w:rFonts w:ascii="Consolas" w:hAnsi="Consolas"/>
          <w:color w:val="000000"/>
        </w:rPr>
        <w:t xml:space="preserve">                        # enterprise scope and Artifactory virtual repo</w:t>
      </w:r>
      <w:r>
        <w:rPr>
          <w:rFonts w:ascii="Consolas" w:hAnsi="Consolas"/>
          <w:color w:val="000000"/>
        </w:rPr>
        <w:br/>
      </w:r>
      <w:r>
        <w:rPr>
          <w:rFonts w:ascii="Consolas" w:hAnsi="Consolas"/>
          <w:color w:val="000000"/>
        </w:rPr>
        <w:t>├─ index.html</w:t>
      </w:r>
      <w:r>
        <w:rPr>
          <w:rFonts w:ascii="Consolas" w:hAnsi="Consolas"/>
          <w:color w:val="000000"/>
        </w:rPr>
        <w:br/>
      </w:r>
      <w:r>
        <w:rPr>
          <w:rFonts w:ascii="Consolas" w:hAnsi="Consolas"/>
          <w:color w:val="000000"/>
        </w:rPr>
        <w:t xml:space="preserve">├─ </w:t>
      </w:r>
      <w:proofErr w:type="spellStart"/>
      <w:r>
        <w:rPr>
          <w:rFonts w:ascii="Consolas" w:hAnsi="Consolas"/>
          <w:color w:val="000000"/>
        </w:rPr>
        <w:t>package.json</w:t>
      </w:r>
      <w:proofErr w:type="spellEnd"/>
      <w:r w:rsidR="00636318">
        <w:rPr>
          <w:rFonts w:ascii="Consolas" w:hAnsi="Consolas"/>
          <w:color w:val="000000"/>
        </w:rPr>
        <w:t xml:space="preserve">                  # includes @okta/okta-auth-js and @okta/okta-react</w:t>
      </w:r>
      <w:r>
        <w:rPr>
          <w:rFonts w:ascii="Consolas" w:hAnsi="Consolas"/>
          <w:color w:val="000000"/>
        </w:rPr>
        <w:br/>
      </w:r>
      <w:r>
        <w:rPr>
          <w:rFonts w:ascii="Consolas" w:hAnsi="Consolas"/>
          <w:color w:val="000000"/>
        </w:rPr>
        <w:t xml:space="preserve">├─ </w:t>
      </w:r>
      <w:proofErr w:type="spellStart"/>
      <w:r>
        <w:rPr>
          <w:rFonts w:ascii="Consolas" w:hAnsi="Consolas"/>
          <w:color w:val="000000"/>
        </w:rPr>
        <w:t>tsconfig.json</w:t>
      </w:r>
      <w:proofErr w:type="spellEnd"/>
      <w:r>
        <w:rPr>
          <w:rFonts w:ascii="Consolas" w:hAnsi="Consolas"/>
          <w:color w:val="000000"/>
        </w:rPr>
        <w:br/>
      </w:r>
      <w:r>
        <w:rPr>
          <w:rFonts w:ascii="Consolas" w:hAnsi="Consolas"/>
          <w:color w:val="000000"/>
        </w:rPr>
        <w:t xml:space="preserve">├─ </w:t>
      </w:r>
      <w:proofErr w:type="spellStart"/>
      <w:r>
        <w:rPr>
          <w:rFonts w:ascii="Consolas" w:hAnsi="Consolas"/>
          <w:color w:val="000000"/>
        </w:rPr>
        <w:t>vite.config.ts</w:t>
      </w:r>
      <w:proofErr w:type="spellEnd"/>
      <w:r>
        <w:rPr>
          <w:rFonts w:ascii="Consolas" w:hAnsi="Consolas"/>
          <w:color w:val="000000"/>
        </w:rPr>
        <w:br/>
      </w:r>
      <w:r>
        <w:rPr>
          <w:rFonts w:ascii="Consolas" w:hAnsi="Consolas"/>
          <w:color w:val="000000"/>
        </w:rPr>
        <w:t xml:space="preserve">├─ </w:t>
      </w:r>
      <w:proofErr w:type="spellStart"/>
      <w:r>
        <w:rPr>
          <w:rFonts w:ascii="Consolas" w:hAnsi="Consolas"/>
          <w:color w:val="000000"/>
        </w:rPr>
        <w:t>tailwind.config.ts</w:t>
      </w:r>
      <w:proofErr w:type="spellEnd"/>
      <w:r>
        <w:rPr>
          <w:rFonts w:ascii="Consolas" w:hAnsi="Consolas"/>
          <w:color w:val="000000"/>
        </w:rPr>
        <w:br/>
      </w:r>
      <w:r>
        <w:rPr>
          <w:rFonts w:ascii="Consolas" w:hAnsi="Consolas"/>
          <w:color w:val="000000"/>
        </w:rPr>
        <w:t>├─ eslint.config.js</w:t>
      </w:r>
      <w:r>
        <w:rPr>
          <w:rFonts w:ascii="Consolas" w:hAnsi="Consolas"/>
          <w:color w:val="000000"/>
        </w:rPr>
        <w:br/>
      </w:r>
      <w:r>
        <w:rPr>
          <w:rFonts w:ascii="Consolas" w:hAnsi="Consolas"/>
          <w:color w:val="000000"/>
        </w:rPr>
        <w:t xml:space="preserve">├─ </w:t>
      </w:r>
      <w:proofErr w:type="spellStart"/>
      <w:r>
        <w:rPr>
          <w:rFonts w:ascii="Consolas" w:hAnsi="Consolas"/>
          <w:color w:val="000000"/>
        </w:rPr>
        <w:t>vitest.config.ts</w:t>
      </w:r>
      <w:proofErr w:type="spellEnd"/>
      <w:r>
        <w:rPr>
          <w:rFonts w:ascii="Consolas" w:hAnsi="Consolas"/>
          <w:color w:val="000000"/>
        </w:rPr>
        <w:br/>
      </w:r>
      <w:r>
        <w:rPr>
          <w:rFonts w:ascii="Consolas" w:hAnsi="Consolas"/>
          <w:color w:val="000000"/>
        </w:rPr>
        <w:t>└─ README.md</w:t>
      </w:r>
      <w:r w:rsidR="00636318">
        <w:rPr>
          <w:rFonts w:ascii="Consolas" w:hAnsi="Consolas"/>
          <w:color w:val="000000"/>
        </w:rPr>
        <w:t xml:space="preserve">                     # Okta app registration and local callback setup</w:t>
      </w:r>
    </w:p>
    <w:tbl>
      <w:tblPr>
        <w:tblStyle w:val="GridTable4-Accent1"/>
        <w:tblW w:w="8900" w:type="dxa"/>
        <w:tblLook w:val="04A0" w:firstRow="1" w:lastRow="0" w:firstColumn="1" w:lastColumn="0" w:noHBand="0" w:noVBand="1"/>
      </w:tblPr>
      <w:tblGrid>
        <w:gridCol w:w="1790"/>
        <w:gridCol w:w="7110"/>
      </w:tblGrid>
      <w:tr w:rsidR="00172A80" w14:paraId="6EBC248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0" w:type="dxa"/>
            <w:shd w:val="clear" w:color="auto" w:fill="1F3864"/>
            <w:hideMark/>
          </w:tcPr>
          <w:p w14:paraId="5C16F839" w14:textId="77777777" w:rsidR="00172A80" w:rsidRDefault="00172A80">
            <w:pPr>
              <w:rPr>
                <w:kern w:val="2"/>
                <w14:ligatures w14:val="standardContextual"/>
              </w:rPr>
            </w:pPr>
            <w:r>
              <w:rPr>
                <w:rFonts w:ascii="Calibri" w:hAnsi="Calibri" w:cs="Calibri"/>
                <w:color w:val="FFFFFF"/>
              </w:rPr>
              <w:t>Area</w:t>
            </w:r>
          </w:p>
        </w:tc>
        <w:tc>
          <w:tcPr>
            <w:tcW w:w="6600" w:type="dxa"/>
            <w:shd w:val="clear" w:color="auto" w:fill="1F3864"/>
            <w:hideMark/>
          </w:tcPr>
          <w:p w14:paraId="783D9CFA" w14:textId="77777777" w:rsidR="00172A80" w:rsidRDefault="00172A80">
            <w:pPr>
              <w:cnfStyle w:val="100000000000" w:firstRow="1" w:lastRow="0" w:firstColumn="0" w:lastColumn="0" w:oddVBand="0" w:evenVBand="0" w:oddHBand="0" w:evenHBand="0" w:firstRowFirstColumn="0" w:firstRowLastColumn="0" w:lastRowFirstColumn="0" w:lastRowLastColumn="0"/>
            </w:pPr>
            <w:r>
              <w:rPr>
                <w:rFonts w:ascii="Calibri" w:hAnsi="Calibri" w:cs="Calibri"/>
                <w:color w:val="FFFFFF"/>
              </w:rPr>
              <w:t>Guideline</w:t>
            </w:r>
          </w:p>
        </w:tc>
      </w:tr>
      <w:tr w:rsidR="00172A80" w14:paraId="516828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1EC57" w14:textId="77777777" w:rsidR="00172A80" w:rsidRDefault="00172A80">
            <w:r>
              <w:t>app</w:t>
            </w:r>
          </w:p>
        </w:tc>
        <w:tc>
          <w:tcPr>
            <w:tcW w:w="0" w:type="auto"/>
            <w:hideMark/>
          </w:tcPr>
          <w:p w14:paraId="0A64A059" w14:textId="77777777" w:rsidR="00172A80" w:rsidRDefault="00172A80">
            <w:pPr>
              <w:cnfStyle w:val="000000100000" w:firstRow="0" w:lastRow="0" w:firstColumn="0" w:lastColumn="0" w:oddVBand="0" w:evenVBand="0" w:oddHBand="1" w:evenHBand="0" w:firstRowFirstColumn="0" w:firstRowLastColumn="0" w:lastRowFirstColumn="0" w:lastRowLastColumn="0"/>
            </w:pPr>
            <w:r>
              <w:t>Composition root only. It wires providers, routing, navigation, startup, and global boundaries; business logic does not live here.</w:t>
            </w:r>
          </w:p>
        </w:tc>
      </w:tr>
      <w:tr w:rsidR="00172A80" w14:paraId="3F6B71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E7DE12" w14:textId="77777777" w:rsidR="00172A80" w:rsidRDefault="00172A80">
            <w:r>
              <w:t>features</w:t>
            </w:r>
          </w:p>
        </w:tc>
        <w:tc>
          <w:tcPr>
            <w:tcW w:w="0" w:type="auto"/>
            <w:hideMark/>
          </w:tcPr>
          <w:p w14:paraId="113F2B43" w14:textId="77777777" w:rsidR="00172A80" w:rsidRDefault="00172A80">
            <w:pPr>
              <w:cnfStyle w:val="000000000000" w:firstRow="0" w:lastRow="0" w:firstColumn="0" w:lastColumn="0" w:oddVBand="0" w:evenVBand="0" w:oddHBand="0" w:evenHBand="0" w:firstRowFirstColumn="0" w:firstRowLastColumn="0" w:lastRowFirstColumn="0" w:lastRowLastColumn="0"/>
            </w:pPr>
            <w:r>
              <w:t>Organize by business capability rather than technical type. A feature owns its pages, queries, forms, schemas, and feature-only components and exposes a small public API through its index file.</w:t>
            </w:r>
          </w:p>
        </w:tc>
      </w:tr>
      <w:tr w:rsidR="00172A80" w14:paraId="41218A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26C6C" w14:textId="77777777" w:rsidR="00172A80" w:rsidRDefault="00172A80">
            <w:r>
              <w:t>shared</w:t>
            </w:r>
          </w:p>
        </w:tc>
        <w:tc>
          <w:tcPr>
            <w:tcW w:w="0" w:type="auto"/>
            <w:hideMark/>
          </w:tcPr>
          <w:p w14:paraId="64663C3B" w14:textId="77777777" w:rsidR="00172A80" w:rsidRDefault="00172A80">
            <w:pPr>
              <w:cnfStyle w:val="000000100000" w:firstRow="0" w:lastRow="0" w:firstColumn="0" w:lastColumn="0" w:oddVBand="0" w:evenVBand="0" w:oddHBand="1" w:evenHBand="0" w:firstRowFirstColumn="0" w:firstRowLastColumn="0" w:lastRowFirstColumn="0" w:lastRowLastColumn="0"/>
            </w:pPr>
            <w:r>
              <w:t>Contains genuinely cross-feature application infrastructure. Reuse across two files is not sufficient reason to move code here; avoid turning shared into an unowned miscellaneous folder.</w:t>
            </w:r>
          </w:p>
        </w:tc>
      </w:tr>
      <w:tr w:rsidR="00172A80" w14:paraId="235A12A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ED800B2" w14:textId="77777777" w:rsidR="00172A80" w:rsidRDefault="00172A80">
            <w:r>
              <w:t>Enterprise packages</w:t>
            </w:r>
          </w:p>
        </w:tc>
        <w:tc>
          <w:tcPr>
            <w:tcW w:w="0" w:type="auto"/>
            <w:hideMark/>
          </w:tcPr>
          <w:p w14:paraId="7F9F750B" w14:textId="77777777" w:rsidR="00172A80" w:rsidRDefault="00172A80">
            <w:pPr>
              <w:cnfStyle w:val="000000000000" w:firstRow="0" w:lastRow="0" w:firstColumn="0" w:lastColumn="0" w:oddVBand="0" w:evenVBand="0" w:oddHBand="0" w:evenHBand="0" w:firstRowFirstColumn="0" w:firstRowLastColumn="0" w:lastRowFirstColumn="0" w:lastRowLastColumn="0"/>
            </w:pPr>
            <w:r>
              <w:t xml:space="preserve">Import </w:t>
            </w:r>
            <w:proofErr w:type="spellStart"/>
            <w:r>
              <w:t>PrimeReact</w:t>
            </w:r>
            <w:proofErr w:type="spellEnd"/>
            <w:r>
              <w:t xml:space="preserve">-based reusable components </w:t>
            </w:r>
            <w:proofErr w:type="gramStart"/>
            <w:r>
              <w:t>from @</w:t>
            </w:r>
            <w:proofErr w:type="gramEnd"/>
            <w:r>
              <w:t>enterprise packages. Do not copy package source into the application. If a component is reusable across applications, propose it to the catalog rather than placing it in shared/components permanently.</w:t>
            </w:r>
          </w:p>
        </w:tc>
      </w:tr>
      <w:tr w:rsidR="00172A80" w14:paraId="0F3169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B04B5" w14:textId="77777777" w:rsidR="00172A80" w:rsidRDefault="00172A80">
            <w:r>
              <w:t>API boundary</w:t>
            </w:r>
          </w:p>
        </w:tc>
        <w:tc>
          <w:tcPr>
            <w:tcW w:w="0" w:type="auto"/>
            <w:hideMark/>
          </w:tcPr>
          <w:p w14:paraId="5D4084BF" w14:textId="77777777" w:rsidR="00172A80" w:rsidRDefault="00172A80">
            <w:pPr>
              <w:cnfStyle w:val="000000100000" w:firstRow="0" w:lastRow="0" w:firstColumn="0" w:lastColumn="0" w:oddVBand="0" w:evenVBand="0" w:oddHBand="1" w:evenHBand="0" w:firstRowFirstColumn="0" w:firstRowLastColumn="0" w:lastRowFirstColumn="0" w:lastRowLastColumn="0"/>
            </w:pPr>
            <w:r>
              <w:t>Generated clients remain isolated under shared/</w:t>
            </w:r>
            <w:proofErr w:type="spellStart"/>
            <w:r>
              <w:t>api</w:t>
            </w:r>
            <w:proofErr w:type="spellEnd"/>
            <w:r>
              <w:t>/generated. Features consume typed query or mutation adapters and must not call fetch directly from page components.</w:t>
            </w:r>
          </w:p>
        </w:tc>
      </w:tr>
      <w:tr w:rsidR="00172A80" w14:paraId="6D29E4E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5B9A16E" w14:textId="77777777" w:rsidR="00172A80" w:rsidRDefault="00172A80">
            <w:r>
              <w:t>Dependency direction</w:t>
            </w:r>
          </w:p>
        </w:tc>
        <w:tc>
          <w:tcPr>
            <w:tcW w:w="0" w:type="auto"/>
            <w:hideMark/>
          </w:tcPr>
          <w:p w14:paraId="6D72EE39" w14:textId="77777777" w:rsidR="00172A80" w:rsidRDefault="00172A80">
            <w:pPr>
              <w:cnfStyle w:val="000000000000" w:firstRow="0" w:lastRow="0" w:firstColumn="0" w:lastColumn="0" w:oddVBand="0" w:evenVBand="0" w:oddHBand="0" w:evenHBand="0" w:firstRowFirstColumn="0" w:firstRowLastColumn="0" w:lastRowFirstColumn="0" w:lastRowLastColumn="0"/>
            </w:pPr>
            <w:r>
              <w:t>app may compose features and shared; features may consume shared and enterprise packages; shared may consume enterprise core packages. Features must not import another feature’s internal folders.</w:t>
            </w:r>
          </w:p>
        </w:tc>
      </w:tr>
      <w:tr w:rsidR="00172A80" w14:paraId="118C66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EACC2" w14:textId="77777777" w:rsidR="00172A80" w:rsidRDefault="00172A80">
            <w:r>
              <w:t>Testing</w:t>
            </w:r>
          </w:p>
        </w:tc>
        <w:tc>
          <w:tcPr>
            <w:tcW w:w="0" w:type="auto"/>
            <w:hideMark/>
          </w:tcPr>
          <w:p w14:paraId="2E7675A7" w14:textId="77777777" w:rsidR="00172A80" w:rsidRDefault="00172A80">
            <w:pPr>
              <w:cnfStyle w:val="000000100000" w:firstRow="0" w:lastRow="0" w:firstColumn="0" w:lastColumn="0" w:oddVBand="0" w:evenVBand="0" w:oddHBand="1" w:evenHBand="0" w:firstRowFirstColumn="0" w:firstRowLastColumn="0" w:lastRowFirstColumn="0" w:lastRowLastColumn="0"/>
            </w:pPr>
            <w:r>
              <w:t xml:space="preserve">Keep component and feature tests near the code or in the feature test folder. Reserve e2e tests for a small set of critical user journeys. </w:t>
            </w:r>
            <w:proofErr w:type="gramStart"/>
            <w:r>
              <w:t>Use @</w:t>
            </w:r>
            <w:proofErr w:type="gramEnd"/>
            <w:r>
              <w:t>enterprise/ui-testing for common render and accessibility behavior.</w:t>
            </w:r>
          </w:p>
        </w:tc>
      </w:tr>
      <w:tr w:rsidR="00172A80" w14:paraId="1CBA1FB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237C1E1" w14:textId="77777777" w:rsidR="00172A80" w:rsidRDefault="00172A80">
            <w:r>
              <w:t>Configuration and secrets</w:t>
            </w:r>
          </w:p>
        </w:tc>
        <w:tc>
          <w:tcPr>
            <w:tcW w:w="0" w:type="auto"/>
            <w:hideMark/>
          </w:tcPr>
          <w:p w14:paraId="4015BB2A" w14:textId="77777777" w:rsidR="00172A80" w:rsidRDefault="00172A80">
            <w:pPr>
              <w:cnfStyle w:val="000000000000" w:firstRow="0" w:lastRow="0" w:firstColumn="0" w:lastColumn="0" w:oddVBand="0" w:evenVBand="0" w:oddHBand="0" w:evenHBand="0" w:firstRowFirstColumn="0" w:firstRowLastColumn="0" w:lastRowFirstColumn="0" w:lastRowLastColumn="0"/>
            </w:pPr>
            <w:r>
              <w:t>Validate runtime configuration at startup. Browser-delivered configuration is public by definition; secrets must remain in backend or deployment secret stores.</w:t>
            </w:r>
          </w:p>
        </w:tc>
      </w:tr>
      <w:tr w:rsidR="00636318" w14:paraId="73F4E9A3" w14:textId="77777777" w:rsidTr="00636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2C13D0" w14:textId="77777777" w:rsidR="00636318" w:rsidRDefault="00636318">
            <w:pPr>
              <w:rPr>
                <w:kern w:val="2"/>
                <w14:ligatures w14:val="standardContextual"/>
              </w:rPr>
            </w:pPr>
            <w:r>
              <w:t>Okta SSO</w:t>
            </w:r>
          </w:p>
        </w:tc>
        <w:tc>
          <w:tcPr>
            <w:tcW w:w="0" w:type="auto"/>
            <w:vAlign w:val="center"/>
            <w:hideMark/>
          </w:tcPr>
          <w:p w14:paraId="65010A4C" w14:textId="77777777" w:rsidR="00636318" w:rsidRDefault="00636318">
            <w:pPr>
              <w:cnfStyle w:val="000000100000" w:firstRow="0" w:lastRow="0" w:firstColumn="0" w:lastColumn="0" w:oddVBand="0" w:evenVBand="0" w:oddHBand="1" w:evenHBand="0" w:firstRowFirstColumn="0" w:firstRowLastColumn="0" w:lastRowFirstColumn="0" w:lastRowLastColumn="0"/>
            </w:pPr>
            <w:r>
              <w:t xml:space="preserve">Use Okta-hosted sign-in with OIDC Authorization Code and PKCE. The browser configuration contains only public identifiers and redirect </w:t>
            </w:r>
            <w:proofErr w:type="gramStart"/>
            <w:r>
              <w:lastRenderedPageBreak/>
              <w:t>settings—</w:t>
            </w:r>
            <w:proofErr w:type="gramEnd"/>
            <w:r>
              <w:t xml:space="preserve">never a client secret. Centralize token acquisition in the auth module and HTTP client, register exact callback/sign-out URLs per environment, keep UI permission checks advisory, and require backend validation of token signature, </w:t>
            </w:r>
            <w:proofErr w:type="gramStart"/>
            <w:r>
              <w:t>issuer, audience</w:t>
            </w:r>
            <w:proofErr w:type="gramEnd"/>
            <w:r>
              <w:t>, expiry, scopes, and claims.</w:t>
            </w:r>
          </w:p>
        </w:tc>
      </w:tr>
      <w:tr w:rsidR="00172A80" w14:paraId="0152B78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B5F60B6" w14:textId="77777777" w:rsidR="00172A80" w:rsidRDefault="00172A80">
            <w:r>
              <w:lastRenderedPageBreak/>
              <w:t>Styling</w:t>
            </w:r>
          </w:p>
        </w:tc>
        <w:tc>
          <w:tcPr>
            <w:tcW w:w="0" w:type="auto"/>
            <w:hideMark/>
          </w:tcPr>
          <w:p w14:paraId="050DE68F" w14:textId="77777777" w:rsidR="00172A80" w:rsidRDefault="00172A80">
            <w:pPr>
              <w:cnfStyle w:val="000000000000" w:firstRow="0" w:lastRow="0" w:firstColumn="0" w:lastColumn="0" w:oddVBand="0" w:evenVBand="0" w:oddHBand="0" w:evenHBand="0" w:firstRowFirstColumn="0" w:firstRowLastColumn="0" w:lastRowFirstColumn="0" w:lastRowLastColumn="0"/>
            </w:pPr>
            <w:r>
              <w:t xml:space="preserve">Use enterprise tokens and </w:t>
            </w:r>
            <w:proofErr w:type="spellStart"/>
            <w:r>
              <w:t>PrimeReact</w:t>
            </w:r>
            <w:proofErr w:type="spellEnd"/>
            <w:r>
              <w:t xml:space="preserve"> theme defaults, Tailwind for layout and composition, and app CSS only for documented exceptions. Do not override </w:t>
            </w:r>
            <w:proofErr w:type="spellStart"/>
            <w:r>
              <w:t>PrimeReact</w:t>
            </w:r>
            <w:proofErr w:type="spellEnd"/>
            <w:r>
              <w:t xml:space="preserve"> internal selectors in feature code.</w:t>
            </w:r>
          </w:p>
        </w:tc>
      </w:tr>
      <w:tr w:rsidR="00172A80" w14:paraId="0CE0B2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72C4D" w14:textId="77777777" w:rsidR="00172A80" w:rsidRDefault="00172A80">
            <w:r>
              <w:t>Template ownership</w:t>
            </w:r>
          </w:p>
        </w:tc>
        <w:tc>
          <w:tcPr>
            <w:tcW w:w="0" w:type="auto"/>
            <w:hideMark/>
          </w:tcPr>
          <w:p w14:paraId="744B6EA5" w14:textId="77777777" w:rsidR="00172A80" w:rsidRDefault="00172A80">
            <w:pPr>
              <w:cnfStyle w:val="000000100000" w:firstRow="0" w:lastRow="0" w:firstColumn="0" w:lastColumn="0" w:oddVBand="0" w:evenVBand="0" w:oddHBand="1" w:evenHBand="0" w:firstRowFirstColumn="0" w:firstRowLastColumn="0" w:lastRowFirstColumn="0" w:lastRowLastColumn="0"/>
            </w:pPr>
            <w:r>
              <w:t>The generator owns baseline configuration, providers, pipeline templates, and example feature scaffolding. Product teams own features, contracts, runtime configuration values, and application-specific assets.</w:t>
            </w:r>
          </w:p>
        </w:tc>
      </w:tr>
    </w:tbl>
    <w:p w14:paraId="1D704A7C" w14:textId="77777777" w:rsidR="00172A80" w:rsidRDefault="00172A80">
      <w:pPr>
        <w:rPr>
          <w:kern w:val="2"/>
          <w14:ligatures w14:val="standardContextual"/>
        </w:rPr>
      </w:pPr>
    </w:p>
    <w:p w14:paraId="38CF31BA" w14:textId="77777777" w:rsidR="00172A80" w:rsidRDefault="00172A80">
      <w:pPr>
        <w:spacing w:after="160"/>
        <w:rPr>
          <w:kern w:val="2"/>
          <w14:ligatures w14:val="standardContextual"/>
        </w:rPr>
      </w:pPr>
      <w:r>
        <w:rPr>
          <w:rFonts w:ascii="Calibri" w:hAnsi="Calibri" w:cs="Calibri"/>
          <w:b/>
          <w:bCs/>
          <w:szCs w:val="22"/>
        </w:rPr>
        <w:t>Recommended rule of thumb:</w:t>
      </w:r>
      <w:r>
        <w:rPr>
          <w:rFonts w:ascii="Calibri" w:hAnsi="Calibri" w:cs="Calibri"/>
          <w:szCs w:val="22"/>
        </w:rPr>
        <w:t xml:space="preserve"> keep application code feature-first, keep reusable platform behavior in the enterprise packages, and keep the app folder thin. New features should be scaffolded with the same internal folders, but empty folders should not be created until the feature needs them.</w:t>
      </w:r>
    </w:p>
    <w:p w14:paraId="193671D7" w14:textId="77777777" w:rsidR="00FB355F" w:rsidRDefault="00FB355F">
      <w:pPr>
        <w:pStyle w:val="Heading2"/>
        <w:spacing w:before="280" w:after="120"/>
        <w:rPr>
          <w:kern w:val="2"/>
          <w14:ligatures w14:val="standardContextual"/>
        </w:rPr>
      </w:pPr>
      <w:r>
        <w:t>4.9 Recommended TypeScript configurations</w:t>
      </w:r>
    </w:p>
    <w:p w14:paraId="0655AAC6" w14:textId="77777777" w:rsidR="00FB355F" w:rsidRDefault="00FB355F">
      <w:pPr>
        <w:spacing w:after="160"/>
        <w:rPr>
          <w:kern w:val="2"/>
          <w:szCs w:val="22"/>
          <w14:ligatures w14:val="standardContextual"/>
        </w:rPr>
      </w:pPr>
      <w:r>
        <w:t>Use a small family of configurations rather than one file for browser code, Node-based tooling, tests, and publishable libraries. The repository-owned preset is the source of truth; applications extend it and add only environment-specific settings.</w:t>
      </w:r>
    </w:p>
    <w:p w14:paraId="3BFA78AA" w14:textId="77777777" w:rsidR="00FB355F" w:rsidRDefault="00FB355F">
      <w:pPr>
        <w:pStyle w:val="Heading3"/>
        <w:rPr>
          <w:kern w:val="2"/>
          <w14:ligatures w14:val="standardContextual"/>
        </w:rPr>
      </w:pPr>
      <w:r>
        <w:t>Shared strict baseline — tooling/typescript-config/</w:t>
      </w:r>
      <w:proofErr w:type="spellStart"/>
      <w:r>
        <w:t>base.json</w:t>
      </w:r>
      <w:proofErr w:type="spellEnd"/>
    </w:p>
    <w:p w14:paraId="229CF909" w14:textId="77777777" w:rsidR="00FB355F" w:rsidRDefault="00FB355F">
      <w:pPr>
        <w:shd w:val="clear" w:color="auto" w:fill="F2F2F2"/>
        <w:spacing w:before="120" w:after="240"/>
        <w:divId w:val="55444907"/>
        <w:rPr>
          <w:kern w:val="2"/>
          <w:szCs w:val="22"/>
          <w14:ligatures w14:val="standardContextual"/>
        </w:rPr>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compilerOptions</w:t>
      </w:r>
      <w:proofErr w:type="spellEnd"/>
      <w:r>
        <w:rPr>
          <w:rFonts w:ascii="Consolas" w:hAnsi="Consolas"/>
          <w:color w:val="000000"/>
        </w:rPr>
        <w:t>": {</w:t>
      </w:r>
      <w:r>
        <w:rPr>
          <w:rFonts w:ascii="Consolas" w:hAnsi="Consolas"/>
          <w:color w:val="000000"/>
        </w:rPr>
        <w:br/>
        <w:t xml:space="preserve">    "target": "ES2022",</w:t>
      </w:r>
      <w:r>
        <w:rPr>
          <w:rFonts w:ascii="Consolas" w:hAnsi="Consolas"/>
          <w:color w:val="000000"/>
        </w:rPr>
        <w:br/>
        <w:t xml:space="preserve">    "strict": true,</w:t>
      </w:r>
      <w:r>
        <w:rPr>
          <w:rFonts w:ascii="Consolas" w:hAnsi="Consolas"/>
          <w:color w:val="000000"/>
        </w:rPr>
        <w:br/>
        <w:t xml:space="preserve">    "</w:t>
      </w:r>
      <w:proofErr w:type="spellStart"/>
      <w:r>
        <w:rPr>
          <w:rFonts w:ascii="Consolas" w:hAnsi="Consolas"/>
          <w:color w:val="000000"/>
        </w:rPr>
        <w:t>exactOptionalPropertyTypes</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noUncheckedIndexedAccess</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noImplicitOverride</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noImplicitReturns</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noFallthroughCasesInSwitch</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noPropertyAccessFromIndexSignature</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useUnknownInCatchVariables</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forceConsistentCasingInFileNames</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verbatimModuleSyntax</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isolatedModules</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moduleDetection</w:t>
      </w:r>
      <w:proofErr w:type="spellEnd"/>
      <w:r>
        <w:rPr>
          <w:rFonts w:ascii="Consolas" w:hAnsi="Consolas"/>
          <w:color w:val="000000"/>
        </w:rPr>
        <w:t>": "force",</w:t>
      </w:r>
      <w:r>
        <w:rPr>
          <w:rFonts w:ascii="Consolas" w:hAnsi="Consolas"/>
          <w:color w:val="000000"/>
        </w:rPr>
        <w:br/>
        <w:t xml:space="preserve">    "</w:t>
      </w:r>
      <w:proofErr w:type="spellStart"/>
      <w:r>
        <w:rPr>
          <w:rFonts w:ascii="Consolas" w:hAnsi="Consolas"/>
          <w:color w:val="000000"/>
        </w:rPr>
        <w:t>resolveJsonModule</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skipLibCheck</w:t>
      </w:r>
      <w:proofErr w:type="spellEnd"/>
      <w:r>
        <w:rPr>
          <w:rFonts w:ascii="Consolas" w:hAnsi="Consolas"/>
          <w:color w:val="000000"/>
        </w:rPr>
        <w:t>": true</w:t>
      </w:r>
      <w:r>
        <w:rPr>
          <w:rFonts w:ascii="Consolas" w:hAnsi="Consolas"/>
          <w:color w:val="000000"/>
        </w:rPr>
        <w:br/>
        <w:t xml:space="preserve">  }</w:t>
      </w:r>
      <w:r>
        <w:rPr>
          <w:rFonts w:ascii="Consolas" w:hAnsi="Consolas"/>
          <w:color w:val="000000"/>
        </w:rPr>
        <w:br/>
        <w:t>}</w:t>
      </w:r>
    </w:p>
    <w:p w14:paraId="014BAC5D" w14:textId="77777777" w:rsidR="00FB355F" w:rsidRDefault="00FB355F">
      <w:pPr>
        <w:pStyle w:val="Heading3"/>
        <w:rPr>
          <w:kern w:val="2"/>
          <w14:ligatures w14:val="standardContextual"/>
        </w:rPr>
      </w:pPr>
      <w:r>
        <w:lastRenderedPageBreak/>
        <w:t xml:space="preserve">React/Vite application — </w:t>
      </w:r>
      <w:proofErr w:type="spellStart"/>
      <w:proofErr w:type="gramStart"/>
      <w:r>
        <w:t>tsconfig.app.json</w:t>
      </w:r>
      <w:proofErr w:type="spellEnd"/>
      <w:proofErr w:type="gramEnd"/>
    </w:p>
    <w:p w14:paraId="3F147ABB" w14:textId="77777777" w:rsidR="00E40E37" w:rsidRDefault="00A00748">
      <w:pPr>
        <w:shd w:val="clear" w:color="auto" w:fill="F2F2F2"/>
        <w:spacing w:before="120" w:after="240"/>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sidR="00000000">
        <w:rPr>
          <w:rFonts w:ascii="Consolas" w:hAnsi="Consolas"/>
          <w:color w:val="000000"/>
        </w:rPr>
        <w:br/>
        <w:t xml:space="preserve">  "extends": "@enterprise/typescript-config/</w:t>
      </w:r>
      <w:proofErr w:type="spellStart"/>
      <w:r w:rsidR="00000000">
        <w:rPr>
          <w:rFonts w:ascii="Consolas" w:hAnsi="Consolas"/>
          <w:color w:val="000000"/>
        </w:rPr>
        <w:t>base.json</w:t>
      </w:r>
      <w:proofErr w:type="spellEnd"/>
      <w:r w:rsidR="00000000">
        <w:rPr>
          <w:rFonts w:ascii="Consolas" w:hAnsi="Consolas"/>
          <w:color w:val="000000"/>
        </w:rPr>
        <w:t>",</w:t>
      </w:r>
      <w:r w:rsidR="00000000">
        <w:rPr>
          <w:rFonts w:ascii="Consolas" w:hAnsi="Consolas"/>
          <w:color w:val="000000"/>
        </w:rPr>
        <w:br/>
        <w:t xml:space="preserve">  "</w:t>
      </w:r>
      <w:proofErr w:type="spellStart"/>
      <w:r w:rsidR="00000000">
        <w:rPr>
          <w:rFonts w:ascii="Consolas" w:hAnsi="Consolas"/>
          <w:color w:val="000000"/>
        </w:rPr>
        <w:t>compilerOptions</w:t>
      </w:r>
      <w:proofErr w:type="spellEnd"/>
      <w:r w:rsidR="00000000">
        <w:rPr>
          <w:rFonts w:ascii="Consolas" w:hAnsi="Consolas"/>
          <w:color w:val="000000"/>
        </w:rPr>
        <w:t>": {</w:t>
      </w:r>
      <w:r w:rsidR="00000000">
        <w:rPr>
          <w:rFonts w:ascii="Consolas" w:hAnsi="Consolas"/>
          <w:color w:val="000000"/>
        </w:rPr>
        <w:br/>
        <w:t xml:space="preserve">    "target": "ES2022",</w:t>
      </w:r>
      <w:r w:rsidR="00000000">
        <w:rPr>
          <w:rFonts w:ascii="Consolas" w:hAnsi="Consolas"/>
          <w:color w:val="000000"/>
        </w:rPr>
        <w:br/>
        <w:t xml:space="preserve">    "lib": ["ES2022", "DOM", "</w:t>
      </w:r>
      <w:proofErr w:type="spellStart"/>
      <w:r w:rsidR="00000000">
        <w:rPr>
          <w:rFonts w:ascii="Consolas" w:hAnsi="Consolas"/>
          <w:color w:val="000000"/>
        </w:rPr>
        <w:t>DOM.Iterable</w:t>
      </w:r>
      <w:proofErr w:type="spellEnd"/>
      <w:r w:rsidR="00000000">
        <w:rPr>
          <w:rFonts w:ascii="Consolas" w:hAnsi="Consolas"/>
          <w:color w:val="000000"/>
        </w:rPr>
        <w:t>"],</w:t>
      </w:r>
      <w:r w:rsidR="00000000">
        <w:rPr>
          <w:rFonts w:ascii="Consolas" w:hAnsi="Consolas"/>
          <w:color w:val="000000"/>
        </w:rPr>
        <w:br/>
        <w:t xml:space="preserve">    "module": "</w:t>
      </w:r>
      <w:proofErr w:type="spellStart"/>
      <w:r w:rsidR="00000000">
        <w:rPr>
          <w:rFonts w:ascii="Consolas" w:hAnsi="Consolas"/>
          <w:color w:val="000000"/>
        </w:rPr>
        <w:t>ESNext</w:t>
      </w:r>
      <w:proofErr w:type="spellEnd"/>
      <w:r w:rsidR="00000000">
        <w:rPr>
          <w:rFonts w:ascii="Consolas" w:hAnsi="Consolas"/>
          <w:color w:val="000000"/>
        </w:rPr>
        <w:t>",</w:t>
      </w:r>
      <w:r w:rsidR="00000000">
        <w:rPr>
          <w:rFonts w:ascii="Consolas" w:hAnsi="Consolas"/>
          <w:color w:val="000000"/>
        </w:rPr>
        <w:br/>
        <w:t xml:space="preserve">    "</w:t>
      </w:r>
      <w:proofErr w:type="spellStart"/>
      <w:r w:rsidR="00000000">
        <w:rPr>
          <w:rFonts w:ascii="Consolas" w:hAnsi="Consolas"/>
          <w:color w:val="000000"/>
        </w:rPr>
        <w:t>moduleResolution</w:t>
      </w:r>
      <w:proofErr w:type="spellEnd"/>
      <w:r w:rsidR="00000000">
        <w:rPr>
          <w:rFonts w:ascii="Consolas" w:hAnsi="Consolas"/>
          <w:color w:val="000000"/>
        </w:rPr>
        <w:t>": "Bundler",</w:t>
      </w:r>
      <w:r w:rsidR="00000000">
        <w:rPr>
          <w:rFonts w:ascii="Consolas" w:hAnsi="Consolas"/>
          <w:color w:val="000000"/>
        </w:rPr>
        <w:br/>
        <w:t xml:space="preserve">    "</w:t>
      </w:r>
      <w:proofErr w:type="spellStart"/>
      <w:r w:rsidR="00000000">
        <w:rPr>
          <w:rFonts w:ascii="Consolas" w:hAnsi="Consolas"/>
          <w:color w:val="000000"/>
        </w:rPr>
        <w:t>jsx</w:t>
      </w:r>
      <w:proofErr w:type="spellEnd"/>
      <w:r w:rsidR="00000000">
        <w:rPr>
          <w:rFonts w:ascii="Consolas" w:hAnsi="Consolas"/>
          <w:color w:val="000000"/>
        </w:rPr>
        <w:t>": "react-</w:t>
      </w:r>
      <w:proofErr w:type="spellStart"/>
      <w:r w:rsidR="00000000">
        <w:rPr>
          <w:rFonts w:ascii="Consolas" w:hAnsi="Consolas"/>
          <w:color w:val="000000"/>
        </w:rPr>
        <w:t>jsx</w:t>
      </w:r>
      <w:proofErr w:type="spellEnd"/>
      <w:r w:rsidR="00000000">
        <w:rPr>
          <w:rFonts w:ascii="Consolas" w:hAnsi="Consolas"/>
          <w:color w:val="000000"/>
        </w:rPr>
        <w:t>",</w:t>
      </w:r>
      <w:r w:rsidR="00000000">
        <w:rPr>
          <w:rFonts w:ascii="Consolas" w:hAnsi="Consolas"/>
          <w:color w:val="000000"/>
        </w:rPr>
        <w:br/>
        <w:t xml:space="preserve">    "</w:t>
      </w:r>
      <w:proofErr w:type="spellStart"/>
      <w:r w:rsidR="00000000">
        <w:rPr>
          <w:rFonts w:ascii="Consolas" w:hAnsi="Consolas"/>
          <w:color w:val="000000"/>
        </w:rPr>
        <w:t>noEmit</w:t>
      </w:r>
      <w:proofErr w:type="spellEnd"/>
      <w:r w:rsidR="00000000">
        <w:rPr>
          <w:rFonts w:ascii="Consolas" w:hAnsi="Consolas"/>
          <w:color w:val="000000"/>
        </w:rPr>
        <w:t>": true,</w:t>
      </w:r>
      <w:r w:rsidR="00000000">
        <w:rPr>
          <w:rFonts w:ascii="Consolas" w:hAnsi="Consolas"/>
          <w:color w:val="000000"/>
        </w:rPr>
        <w:br/>
        <w:t xml:space="preserve">    "</w:t>
      </w:r>
      <w:r>
        <w:rPr>
          <w:rFonts w:ascii="Consolas" w:hAnsi="Consolas"/>
          <w:color w:val="000000"/>
        </w:rPr>
        <w:t>composite": true,</w:t>
      </w:r>
      <w:r>
        <w:rPr>
          <w:rFonts w:ascii="Consolas" w:hAnsi="Consolas"/>
          <w:color w:val="000000"/>
        </w:rPr>
        <w:br/>
        <w:t xml:space="preserve">    "incremental": true,</w:t>
      </w:r>
      <w:r>
        <w:rPr>
          <w:rFonts w:ascii="Consolas" w:hAnsi="Consolas"/>
          <w:color w:val="000000"/>
        </w:rPr>
        <w:br/>
        <w:t xml:space="preserve">    "</w:t>
      </w:r>
      <w:proofErr w:type="spellStart"/>
      <w:r>
        <w:rPr>
          <w:rFonts w:ascii="Consolas" w:hAnsi="Consolas"/>
          <w:color w:val="000000"/>
        </w:rPr>
        <w:t>tsBuildInfoFile</w:t>
      </w:r>
      <w:proofErr w:type="spellEnd"/>
      <w:r>
        <w:rPr>
          <w:rFonts w:ascii="Consolas" w:hAnsi="Consolas"/>
          <w:color w:val="000000"/>
        </w:rPr>
        <w:t>": "./</w:t>
      </w:r>
      <w:proofErr w:type="spellStart"/>
      <w:r>
        <w:rPr>
          <w:rFonts w:ascii="Consolas" w:hAnsi="Consolas"/>
          <w:color w:val="000000"/>
        </w:rPr>
        <w:t>node_modules</w:t>
      </w:r>
      <w:proofErr w:type="spellEnd"/>
      <w:r>
        <w:rPr>
          <w:rFonts w:ascii="Consolas" w:hAnsi="Consolas"/>
          <w:color w:val="000000"/>
        </w:rPr>
        <w:t>/.cache/</w:t>
      </w:r>
      <w:proofErr w:type="spellStart"/>
      <w:r>
        <w:rPr>
          <w:rFonts w:ascii="Consolas" w:hAnsi="Consolas"/>
          <w:color w:val="000000"/>
        </w:rPr>
        <w:t>tsconfig.app.tsbuildinfo</w:t>
      </w:r>
      <w:proofErr w:type="spellEnd"/>
      <w:r>
        <w:rPr>
          <w:rFonts w:ascii="Consolas" w:hAnsi="Consolas"/>
          <w:color w:val="000000"/>
        </w:rPr>
        <w:t>",</w:t>
      </w:r>
      <w:r>
        <w:rPr>
          <w:rFonts w:ascii="Consolas" w:hAnsi="Consolas"/>
          <w:color w:val="000000"/>
        </w:rPr>
        <w:br/>
        <w:t xml:space="preserve">    "</w:t>
      </w:r>
      <w:proofErr w:type="spellStart"/>
      <w:r w:rsidR="00000000">
        <w:rPr>
          <w:rFonts w:ascii="Consolas" w:hAnsi="Consolas"/>
          <w:color w:val="000000"/>
        </w:rPr>
        <w:t>allowImportingTsExtensions</w:t>
      </w:r>
      <w:proofErr w:type="spellEnd"/>
      <w:r w:rsidR="00000000">
        <w:rPr>
          <w:rFonts w:ascii="Consolas" w:hAnsi="Consolas"/>
          <w:color w:val="000000"/>
        </w:rPr>
        <w:t>": true,</w:t>
      </w:r>
      <w:r w:rsidR="00000000">
        <w:rPr>
          <w:rFonts w:ascii="Consolas" w:hAnsi="Consolas"/>
          <w:color w:val="000000"/>
        </w:rPr>
        <w:br/>
        <w:t xml:space="preserve">    "</w:t>
      </w:r>
      <w:proofErr w:type="spellStart"/>
      <w:r w:rsidR="00000000">
        <w:rPr>
          <w:rFonts w:ascii="Consolas" w:hAnsi="Consolas"/>
          <w:color w:val="000000"/>
        </w:rPr>
        <w:t>allowArbitraryExtensions</w:t>
      </w:r>
      <w:proofErr w:type="spellEnd"/>
      <w:r w:rsidR="00000000">
        <w:rPr>
          <w:rFonts w:ascii="Consolas" w:hAnsi="Consolas"/>
          <w:color w:val="000000"/>
        </w:rPr>
        <w:t>": true,</w:t>
      </w:r>
      <w:r w:rsidR="00000000">
        <w:rPr>
          <w:rFonts w:ascii="Consolas" w:hAnsi="Consolas"/>
          <w:color w:val="000000"/>
        </w:rPr>
        <w:br/>
        <w:t xml:space="preserve">    "</w:t>
      </w:r>
      <w:proofErr w:type="spellStart"/>
      <w:r w:rsidR="00000000">
        <w:rPr>
          <w:rFonts w:ascii="Consolas" w:hAnsi="Consolas"/>
          <w:color w:val="000000"/>
        </w:rPr>
        <w:t>noUncheckedSideEffectImports</w:t>
      </w:r>
      <w:proofErr w:type="spellEnd"/>
      <w:r w:rsidR="00000000">
        <w:rPr>
          <w:rFonts w:ascii="Consolas" w:hAnsi="Consolas"/>
          <w:color w:val="000000"/>
        </w:rPr>
        <w:t>": true,</w:t>
      </w:r>
      <w:r w:rsidR="00000000">
        <w:rPr>
          <w:rFonts w:ascii="Consolas" w:hAnsi="Consolas"/>
          <w:color w:val="000000"/>
        </w:rPr>
        <w:br/>
        <w:t xml:space="preserve">    "</w:t>
      </w:r>
      <w:proofErr w:type="spellStart"/>
      <w:r w:rsidR="00000000">
        <w:rPr>
          <w:rFonts w:ascii="Consolas" w:hAnsi="Consolas"/>
          <w:color w:val="000000"/>
        </w:rPr>
        <w:t>useDefineForClassFields</w:t>
      </w:r>
      <w:proofErr w:type="spellEnd"/>
      <w:r w:rsidR="00000000">
        <w:rPr>
          <w:rFonts w:ascii="Consolas" w:hAnsi="Consolas"/>
          <w:color w:val="000000"/>
        </w:rPr>
        <w:t>": true,</w:t>
      </w:r>
      <w:r w:rsidR="00000000">
        <w:rPr>
          <w:rFonts w:ascii="Consolas" w:hAnsi="Consolas"/>
          <w:color w:val="000000"/>
        </w:rPr>
        <w:br/>
        <w:t xml:space="preserve">    "types": ["</w:t>
      </w:r>
      <w:proofErr w:type="spellStart"/>
      <w:r w:rsidR="00000000">
        <w:rPr>
          <w:rFonts w:ascii="Consolas" w:hAnsi="Consolas"/>
          <w:color w:val="000000"/>
        </w:rPr>
        <w:t>vite</w:t>
      </w:r>
      <w:proofErr w:type="spellEnd"/>
      <w:r w:rsidR="00000000">
        <w:rPr>
          <w:rFonts w:ascii="Consolas" w:hAnsi="Consolas"/>
          <w:color w:val="000000"/>
        </w:rPr>
        <w:t>/client</w:t>
      </w:r>
      <w:r>
        <w:rPr>
          <w:rFonts w:ascii="Consolas" w:hAnsi="Consolas"/>
          <w:color w:val="000000"/>
        </w:rPr>
        <w:t>"],</w:t>
      </w:r>
      <w:r>
        <w:rPr>
          <w:rFonts w:ascii="Consolas" w:hAnsi="Consolas"/>
          <w:color w:val="000000"/>
        </w:rPr>
        <w:br/>
        <w:t xml:space="preserve">    "</w:t>
      </w:r>
      <w:proofErr w:type="spellStart"/>
      <w:r>
        <w:rPr>
          <w:rFonts w:ascii="Consolas" w:hAnsi="Consolas"/>
          <w:color w:val="000000"/>
        </w:rPr>
        <w:t>baseUrl</w:t>
      </w:r>
      <w:proofErr w:type="spellEnd"/>
      <w:r>
        <w:rPr>
          <w:rFonts w:ascii="Consolas" w:hAnsi="Consolas"/>
          <w:color w:val="000000"/>
        </w:rPr>
        <w:t>": ".",</w:t>
      </w:r>
      <w:r>
        <w:rPr>
          <w:rFonts w:ascii="Consolas" w:hAnsi="Consolas"/>
          <w:color w:val="000000"/>
        </w:rPr>
        <w:br/>
        <w:t xml:space="preserve">    "paths": {</w:t>
      </w:r>
      <w:r>
        <w:rPr>
          <w:rFonts w:ascii="Consolas" w:hAnsi="Consolas"/>
          <w:color w:val="000000"/>
        </w:rPr>
        <w:br/>
        <w:t xml:space="preserve">      "@/*": ["</w:t>
      </w:r>
      <w:proofErr w:type="spellStart"/>
      <w:r>
        <w:rPr>
          <w:rFonts w:ascii="Consolas" w:hAnsi="Consolas"/>
          <w:color w:val="000000"/>
        </w:rPr>
        <w:t>src</w:t>
      </w:r>
      <w:proofErr w:type="spellEnd"/>
      <w:r>
        <w:rPr>
          <w:rFonts w:ascii="Consolas" w:hAnsi="Consolas"/>
          <w:color w:val="000000"/>
        </w:rPr>
        <w:t>/*"]</w:t>
      </w:r>
      <w:r>
        <w:rPr>
          <w:rFonts w:ascii="Consolas" w:hAnsi="Consolas"/>
          <w:color w:val="000000"/>
        </w:rPr>
        <w:br/>
        <w:t xml:space="preserve">    }</w:t>
      </w:r>
      <w:r w:rsidR="00000000">
        <w:rPr>
          <w:rFonts w:ascii="Consolas" w:hAnsi="Consolas"/>
          <w:color w:val="000000"/>
        </w:rPr>
        <w:br/>
        <w:t xml:space="preserve">  },</w:t>
      </w:r>
      <w:r w:rsidR="00000000">
        <w:rPr>
          <w:rFonts w:ascii="Consolas" w:hAnsi="Consolas"/>
          <w:color w:val="000000"/>
        </w:rPr>
        <w:br/>
        <w:t xml:space="preserve">  "include": ["</w:t>
      </w:r>
      <w:proofErr w:type="spellStart"/>
      <w:r w:rsidR="00000000">
        <w:rPr>
          <w:rFonts w:ascii="Consolas" w:hAnsi="Consolas"/>
          <w:color w:val="000000"/>
        </w:rPr>
        <w:t>src</w:t>
      </w:r>
      <w:proofErr w:type="spellEnd"/>
      <w:r>
        <w:rPr>
          <w:rFonts w:ascii="Consolas" w:hAnsi="Consolas"/>
          <w:color w:val="000000"/>
        </w:rPr>
        <w:t>/**/*.</w:t>
      </w:r>
      <w:proofErr w:type="spellStart"/>
      <w:r>
        <w:rPr>
          <w:rFonts w:ascii="Consolas" w:hAnsi="Consolas"/>
          <w:color w:val="000000"/>
        </w:rPr>
        <w:t>ts</w:t>
      </w:r>
      <w:proofErr w:type="spellEnd"/>
      <w:r>
        <w:rPr>
          <w:rFonts w:ascii="Consolas" w:hAnsi="Consolas"/>
          <w:color w:val="000000"/>
        </w:rPr>
        <w:t>",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tsx</w:t>
      </w:r>
      <w:proofErr w:type="spellEnd"/>
      <w:r>
        <w:rPr>
          <w:rFonts w:ascii="Consolas" w:hAnsi="Consolas"/>
          <w:color w:val="000000"/>
        </w:rPr>
        <w:t>",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d.ts</w:t>
      </w:r>
      <w:proofErr w:type="spellEnd"/>
      <w:r w:rsidR="00000000">
        <w:rPr>
          <w:rFonts w:ascii="Consolas" w:hAnsi="Consolas"/>
          <w:color w:val="000000"/>
        </w:rPr>
        <w:t>"],</w:t>
      </w:r>
      <w:r w:rsidR="00000000">
        <w:rPr>
          <w:rFonts w:ascii="Consolas" w:hAnsi="Consolas"/>
          <w:color w:val="000000"/>
        </w:rPr>
        <w:br/>
        <w:t xml:space="preserve">  "exclude": ["</w:t>
      </w:r>
      <w:proofErr w:type="spellStart"/>
      <w:r>
        <w:rPr>
          <w:rFonts w:ascii="Consolas" w:hAnsi="Consolas"/>
          <w:color w:val="000000"/>
        </w:rPr>
        <w:t>src</w:t>
      </w:r>
      <w:proofErr w:type="spellEnd"/>
      <w:r>
        <w:rPr>
          <w:rFonts w:ascii="Consolas" w:hAnsi="Consolas"/>
          <w:color w:val="000000"/>
        </w:rPr>
        <w:t>/**/*.test.*", "</w:t>
      </w:r>
      <w:proofErr w:type="spellStart"/>
      <w:r>
        <w:rPr>
          <w:rFonts w:ascii="Consolas" w:hAnsi="Consolas"/>
          <w:color w:val="000000"/>
        </w:rPr>
        <w:t>src</w:t>
      </w:r>
      <w:proofErr w:type="spellEnd"/>
      <w:r>
        <w:rPr>
          <w:rFonts w:ascii="Consolas" w:hAnsi="Consolas"/>
          <w:color w:val="000000"/>
        </w:rPr>
        <w:t>/**/*.spec.*", "</w:t>
      </w:r>
      <w:proofErr w:type="spellStart"/>
      <w:r>
        <w:rPr>
          <w:rFonts w:ascii="Consolas" w:hAnsi="Consolas"/>
          <w:color w:val="000000"/>
        </w:rPr>
        <w:t>src</w:t>
      </w:r>
      <w:proofErr w:type="spellEnd"/>
      <w:r>
        <w:rPr>
          <w:rFonts w:ascii="Consolas" w:hAnsi="Consolas"/>
          <w:color w:val="000000"/>
        </w:rPr>
        <w:t>/**/*.stories.*", "</w:t>
      </w:r>
      <w:proofErr w:type="spellStart"/>
      <w:r w:rsidR="00000000">
        <w:rPr>
          <w:rFonts w:ascii="Consolas" w:hAnsi="Consolas"/>
          <w:color w:val="000000"/>
        </w:rPr>
        <w:t>dist</w:t>
      </w:r>
      <w:proofErr w:type="spellEnd"/>
      <w:r w:rsidR="00000000">
        <w:rPr>
          <w:rFonts w:ascii="Consolas" w:hAnsi="Consolas"/>
          <w:color w:val="000000"/>
        </w:rPr>
        <w:t>", "coverage", "e2e"]</w:t>
      </w:r>
      <w:r w:rsidR="00000000">
        <w:rPr>
          <w:rFonts w:ascii="Consolas" w:hAnsi="Consolas"/>
          <w:color w:val="000000"/>
        </w:rPr>
        <w:br/>
      </w:r>
      <w:r w:rsidR="00000000">
        <w:rPr>
          <w:rFonts w:ascii="Consolas" w:hAnsi="Consolas"/>
          <w:color w:val="000000"/>
        </w:rPr>
        <w:t>}</w:t>
      </w:r>
    </w:p>
    <w:p w14:paraId="009E5D94" w14:textId="77777777" w:rsidR="00FB355F" w:rsidRDefault="00FB355F">
      <w:pPr>
        <w:pStyle w:val="Heading3"/>
        <w:rPr>
          <w:kern w:val="2"/>
          <w14:ligatures w14:val="standardContextual"/>
        </w:rPr>
      </w:pPr>
      <w:r>
        <w:t xml:space="preserve">Node-based build tooling — </w:t>
      </w:r>
      <w:proofErr w:type="spellStart"/>
      <w:proofErr w:type="gramStart"/>
      <w:r>
        <w:t>tsconfig.node</w:t>
      </w:r>
      <w:proofErr w:type="gramEnd"/>
      <w:r>
        <w:t>.json</w:t>
      </w:r>
      <w:proofErr w:type="spellEnd"/>
    </w:p>
    <w:p w14:paraId="55630F3B" w14:textId="77777777" w:rsidR="00E40E37" w:rsidRDefault="00F41E7A">
      <w:pPr>
        <w:shd w:val="clear" w:color="auto" w:fill="F2F2F2"/>
        <w:spacing w:before="120" w:after="240"/>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sidR="00000000">
        <w:rPr>
          <w:rFonts w:ascii="Consolas" w:hAnsi="Consolas"/>
          <w:color w:val="000000"/>
        </w:rPr>
        <w:br/>
        <w:t xml:space="preserve">  "extends": "@enterprise/typescript-config/</w:t>
      </w:r>
      <w:proofErr w:type="spellStart"/>
      <w:r w:rsidR="00000000">
        <w:rPr>
          <w:rFonts w:ascii="Consolas" w:hAnsi="Consolas"/>
          <w:color w:val="000000"/>
        </w:rPr>
        <w:t>base.json</w:t>
      </w:r>
      <w:proofErr w:type="spellEnd"/>
      <w:r w:rsidR="00000000">
        <w:rPr>
          <w:rFonts w:ascii="Consolas" w:hAnsi="Consolas"/>
          <w:color w:val="000000"/>
        </w:rPr>
        <w:t>",</w:t>
      </w:r>
      <w:r w:rsidR="00000000">
        <w:rPr>
          <w:rFonts w:ascii="Consolas" w:hAnsi="Consolas"/>
          <w:color w:val="000000"/>
        </w:rPr>
        <w:br/>
        <w:t xml:space="preserve">  "</w:t>
      </w:r>
      <w:proofErr w:type="spellStart"/>
      <w:r w:rsidR="00000000">
        <w:rPr>
          <w:rFonts w:ascii="Consolas" w:hAnsi="Consolas"/>
          <w:color w:val="000000"/>
        </w:rPr>
        <w:t>compilerOptions</w:t>
      </w:r>
      <w:proofErr w:type="spellEnd"/>
      <w:r w:rsidR="00000000">
        <w:rPr>
          <w:rFonts w:ascii="Consolas" w:hAnsi="Consolas"/>
          <w:color w:val="000000"/>
        </w:rPr>
        <w:t>": {</w:t>
      </w:r>
      <w:r w:rsidR="00000000">
        <w:rPr>
          <w:rFonts w:ascii="Consolas" w:hAnsi="Consolas"/>
          <w:color w:val="000000"/>
        </w:rPr>
        <w:br/>
        <w:t xml:space="preserve">    "target": "ES2022",</w:t>
      </w:r>
      <w:r w:rsidR="00000000">
        <w:rPr>
          <w:rFonts w:ascii="Consolas" w:hAnsi="Consolas"/>
          <w:color w:val="000000"/>
        </w:rPr>
        <w:br/>
        <w:t xml:space="preserve">    "lib": ["ES2022"],</w:t>
      </w:r>
      <w:r w:rsidR="00000000">
        <w:rPr>
          <w:rFonts w:ascii="Consolas" w:hAnsi="Consolas"/>
          <w:color w:val="000000"/>
        </w:rPr>
        <w:br/>
        <w:t xml:space="preserve">    "module": "</w:t>
      </w:r>
      <w:proofErr w:type="spellStart"/>
      <w:r w:rsidR="00000000">
        <w:rPr>
          <w:rFonts w:ascii="Consolas" w:hAnsi="Consolas"/>
          <w:color w:val="000000"/>
        </w:rPr>
        <w:t>NodeNext</w:t>
      </w:r>
      <w:proofErr w:type="spellEnd"/>
      <w:r w:rsidR="00000000">
        <w:rPr>
          <w:rFonts w:ascii="Consolas" w:hAnsi="Consolas"/>
          <w:color w:val="000000"/>
        </w:rPr>
        <w:t>",</w:t>
      </w:r>
      <w:r w:rsidR="00000000">
        <w:rPr>
          <w:rFonts w:ascii="Consolas" w:hAnsi="Consolas"/>
          <w:color w:val="000000"/>
        </w:rPr>
        <w:br/>
        <w:t xml:space="preserve">    "</w:t>
      </w:r>
      <w:proofErr w:type="spellStart"/>
      <w:r w:rsidR="00000000">
        <w:rPr>
          <w:rFonts w:ascii="Consolas" w:hAnsi="Consolas"/>
          <w:color w:val="000000"/>
        </w:rPr>
        <w:t>moduleResolution</w:t>
      </w:r>
      <w:proofErr w:type="spellEnd"/>
      <w:r w:rsidR="00000000">
        <w:rPr>
          <w:rFonts w:ascii="Consolas" w:hAnsi="Consolas"/>
          <w:color w:val="000000"/>
        </w:rPr>
        <w:t>": "</w:t>
      </w:r>
      <w:proofErr w:type="spellStart"/>
      <w:r w:rsidR="00000000">
        <w:rPr>
          <w:rFonts w:ascii="Consolas" w:hAnsi="Consolas"/>
          <w:color w:val="000000"/>
        </w:rPr>
        <w:t>NodeNext</w:t>
      </w:r>
      <w:proofErr w:type="spellEnd"/>
      <w:r w:rsidR="00000000">
        <w:rPr>
          <w:rFonts w:ascii="Consolas" w:hAnsi="Consolas"/>
          <w:color w:val="000000"/>
        </w:rPr>
        <w:t>",</w:t>
      </w:r>
      <w:r w:rsidR="00000000">
        <w:rPr>
          <w:rFonts w:ascii="Consolas" w:hAnsi="Consolas"/>
          <w:color w:val="000000"/>
        </w:rPr>
        <w:br/>
        <w:t xml:space="preserve">    "</w:t>
      </w:r>
      <w:proofErr w:type="spellStart"/>
      <w:r w:rsidR="00000000">
        <w:rPr>
          <w:rFonts w:ascii="Consolas" w:hAnsi="Consolas"/>
          <w:color w:val="000000"/>
        </w:rPr>
        <w:t>noEmit</w:t>
      </w:r>
      <w:proofErr w:type="spellEnd"/>
      <w:r w:rsidR="00000000">
        <w:rPr>
          <w:rFonts w:ascii="Consolas" w:hAnsi="Consolas"/>
          <w:color w:val="000000"/>
        </w:rPr>
        <w:t>": true,</w:t>
      </w:r>
      <w:r w:rsidR="00000000">
        <w:rPr>
          <w:rFonts w:ascii="Consolas" w:hAnsi="Consolas"/>
          <w:color w:val="000000"/>
        </w:rPr>
        <w:br/>
        <w:t xml:space="preserve">    "</w:t>
      </w:r>
      <w:r>
        <w:rPr>
          <w:rFonts w:ascii="Consolas" w:hAnsi="Consolas"/>
          <w:color w:val="000000"/>
        </w:rPr>
        <w:t>composite": true,</w:t>
      </w:r>
      <w:r>
        <w:rPr>
          <w:rFonts w:ascii="Consolas" w:hAnsi="Consolas"/>
          <w:color w:val="000000"/>
        </w:rPr>
        <w:br/>
        <w:t xml:space="preserve">    "incremental": true,</w:t>
      </w:r>
      <w:r>
        <w:rPr>
          <w:rFonts w:ascii="Consolas" w:hAnsi="Consolas"/>
          <w:color w:val="000000"/>
        </w:rPr>
        <w:br/>
        <w:t xml:space="preserve">    "</w:t>
      </w:r>
      <w:proofErr w:type="spellStart"/>
      <w:r>
        <w:rPr>
          <w:rFonts w:ascii="Consolas" w:hAnsi="Consolas"/>
          <w:color w:val="000000"/>
        </w:rPr>
        <w:t>tsBuildInfoFile</w:t>
      </w:r>
      <w:proofErr w:type="spellEnd"/>
      <w:r>
        <w:rPr>
          <w:rFonts w:ascii="Consolas" w:hAnsi="Consolas"/>
          <w:color w:val="000000"/>
        </w:rPr>
        <w:t>": "./</w:t>
      </w:r>
      <w:proofErr w:type="spellStart"/>
      <w:r>
        <w:rPr>
          <w:rFonts w:ascii="Consolas" w:hAnsi="Consolas"/>
          <w:color w:val="000000"/>
        </w:rPr>
        <w:t>node_modules</w:t>
      </w:r>
      <w:proofErr w:type="spellEnd"/>
      <w:r>
        <w:rPr>
          <w:rFonts w:ascii="Consolas" w:hAnsi="Consolas"/>
          <w:color w:val="000000"/>
        </w:rPr>
        <w:t>/.cache/</w:t>
      </w:r>
      <w:proofErr w:type="spellStart"/>
      <w:r>
        <w:rPr>
          <w:rFonts w:ascii="Consolas" w:hAnsi="Consolas"/>
          <w:color w:val="000000"/>
        </w:rPr>
        <w:t>tsconfig.node.tsbuildinfo</w:t>
      </w:r>
      <w:proofErr w:type="spellEnd"/>
      <w:r>
        <w:rPr>
          <w:rFonts w:ascii="Consolas" w:hAnsi="Consolas"/>
          <w:color w:val="000000"/>
        </w:rPr>
        <w:t>",</w:t>
      </w:r>
      <w:r>
        <w:rPr>
          <w:rFonts w:ascii="Consolas" w:hAnsi="Consolas"/>
          <w:color w:val="000000"/>
        </w:rPr>
        <w:br/>
        <w:t xml:space="preserve">    "</w:t>
      </w:r>
      <w:r w:rsidR="00000000">
        <w:rPr>
          <w:rFonts w:ascii="Consolas" w:hAnsi="Consolas"/>
          <w:color w:val="000000"/>
        </w:rPr>
        <w:t>types": ["node"]</w:t>
      </w:r>
      <w:r w:rsidR="00000000">
        <w:rPr>
          <w:rFonts w:ascii="Consolas" w:hAnsi="Consolas"/>
          <w:color w:val="000000"/>
        </w:rPr>
        <w:br/>
        <w:t xml:space="preserve">  },</w:t>
      </w:r>
      <w:r w:rsidR="00000000">
        <w:rPr>
          <w:rFonts w:ascii="Consolas" w:hAnsi="Consolas"/>
          <w:color w:val="000000"/>
        </w:rPr>
        <w:br/>
        <w:t xml:space="preserve">  "include": [</w:t>
      </w:r>
      <w:r w:rsidR="00000000">
        <w:rPr>
          <w:rFonts w:ascii="Consolas" w:hAnsi="Consolas"/>
          <w:color w:val="000000"/>
        </w:rPr>
        <w:br/>
      </w:r>
      <w:r w:rsidR="00000000">
        <w:rPr>
          <w:rFonts w:ascii="Consolas" w:hAnsi="Consolas"/>
          <w:color w:val="000000"/>
        </w:rPr>
        <w:lastRenderedPageBreak/>
        <w:t xml:space="preserve">    "</w:t>
      </w:r>
      <w:proofErr w:type="spellStart"/>
      <w:r w:rsidR="00000000">
        <w:rPr>
          <w:rFonts w:ascii="Consolas" w:hAnsi="Consolas"/>
          <w:color w:val="000000"/>
        </w:rPr>
        <w:t>vite.config.ts</w:t>
      </w:r>
      <w:proofErr w:type="spellEnd"/>
      <w:r w:rsidR="00000000">
        <w:rPr>
          <w:rFonts w:ascii="Consolas" w:hAnsi="Consolas"/>
          <w:color w:val="000000"/>
        </w:rPr>
        <w:t>",</w:t>
      </w:r>
      <w:r w:rsidR="00000000">
        <w:rPr>
          <w:rFonts w:ascii="Consolas" w:hAnsi="Consolas"/>
          <w:color w:val="000000"/>
        </w:rPr>
        <w:br/>
        <w:t xml:space="preserve">    "</w:t>
      </w:r>
      <w:proofErr w:type="spellStart"/>
      <w:r w:rsidR="00000000">
        <w:rPr>
          <w:rFonts w:ascii="Consolas" w:hAnsi="Consolas"/>
          <w:color w:val="000000"/>
        </w:rPr>
        <w:t>vitest.config.ts</w:t>
      </w:r>
      <w:proofErr w:type="spellEnd"/>
      <w:r w:rsidR="00000000">
        <w:rPr>
          <w:rFonts w:ascii="Consolas" w:hAnsi="Consolas"/>
          <w:color w:val="000000"/>
        </w:rPr>
        <w:t>",</w:t>
      </w:r>
      <w:r w:rsidR="00000000">
        <w:rPr>
          <w:rFonts w:ascii="Consolas" w:hAnsi="Consolas"/>
          <w:color w:val="000000"/>
        </w:rPr>
        <w:br/>
        <w:t xml:space="preserve">    "</w:t>
      </w:r>
      <w:proofErr w:type="spellStart"/>
      <w:r>
        <w:rPr>
          <w:rFonts w:ascii="Consolas" w:hAnsi="Consolas"/>
          <w:color w:val="000000"/>
        </w:rPr>
        <w:t>playwright.config.ts</w:t>
      </w:r>
      <w:proofErr w:type="spellEnd"/>
      <w:r>
        <w:rPr>
          <w:rFonts w:ascii="Consolas" w:hAnsi="Consolas"/>
          <w:color w:val="000000"/>
        </w:rPr>
        <w:t>",</w:t>
      </w:r>
      <w:r>
        <w:rPr>
          <w:rFonts w:ascii="Consolas" w:hAnsi="Consolas"/>
          <w:color w:val="000000"/>
        </w:rPr>
        <w:br/>
        <w:t xml:space="preserve">    "</w:t>
      </w:r>
      <w:proofErr w:type="spellStart"/>
      <w:r w:rsidR="00000000">
        <w:rPr>
          <w:rFonts w:ascii="Consolas" w:hAnsi="Consolas"/>
          <w:color w:val="000000"/>
        </w:rPr>
        <w:t>tailwind.config.ts</w:t>
      </w:r>
      <w:proofErr w:type="spellEnd"/>
      <w:r w:rsidR="00000000">
        <w:rPr>
          <w:rFonts w:ascii="Consolas" w:hAnsi="Consolas"/>
          <w:color w:val="000000"/>
        </w:rPr>
        <w:t>",</w:t>
      </w:r>
      <w:r w:rsidR="00000000">
        <w:rPr>
          <w:rFonts w:ascii="Consolas" w:hAnsi="Consolas"/>
          <w:color w:val="000000"/>
        </w:rPr>
        <w:br/>
        <w:t xml:space="preserve">    "scripts/**/*.</w:t>
      </w:r>
      <w:proofErr w:type="spellStart"/>
      <w:r w:rsidR="00000000">
        <w:rPr>
          <w:rFonts w:ascii="Consolas" w:hAnsi="Consolas"/>
          <w:color w:val="000000"/>
        </w:rPr>
        <w:t>ts</w:t>
      </w:r>
      <w:proofErr w:type="spellEnd"/>
      <w:r w:rsidR="00000000">
        <w:rPr>
          <w:rFonts w:ascii="Consolas" w:hAnsi="Consolas"/>
          <w:color w:val="000000"/>
        </w:rPr>
        <w:t>",</w:t>
      </w:r>
      <w:r w:rsidR="00000000">
        <w:rPr>
          <w:rFonts w:ascii="Consolas" w:hAnsi="Consolas"/>
          <w:color w:val="000000"/>
        </w:rPr>
        <w:br/>
        <w:t xml:space="preserve">    "scripts/**/*.mts"</w:t>
      </w:r>
      <w:r w:rsidR="00000000">
        <w:rPr>
          <w:rFonts w:ascii="Consolas" w:hAnsi="Consolas"/>
          <w:color w:val="000000"/>
        </w:rPr>
        <w:br/>
        <w:t xml:space="preserve">  </w:t>
      </w:r>
      <w:r>
        <w:rPr>
          <w:rFonts w:ascii="Consolas" w:hAnsi="Consolas"/>
          <w:color w:val="000000"/>
        </w:rPr>
        <w:t>],</w:t>
      </w:r>
      <w:r>
        <w:rPr>
          <w:rFonts w:ascii="Consolas" w:hAnsi="Consolas"/>
          <w:color w:val="000000"/>
        </w:rPr>
        <w:br/>
        <w:t xml:space="preserve">  "exclude": ["</w:t>
      </w:r>
      <w:proofErr w:type="spellStart"/>
      <w:r>
        <w:rPr>
          <w:rFonts w:ascii="Consolas" w:hAnsi="Consolas"/>
          <w:color w:val="000000"/>
        </w:rPr>
        <w:t>dist</w:t>
      </w:r>
      <w:proofErr w:type="spellEnd"/>
      <w:r>
        <w:rPr>
          <w:rFonts w:ascii="Consolas" w:hAnsi="Consolas"/>
          <w:color w:val="000000"/>
        </w:rPr>
        <w:t>", "coverage", "</w:t>
      </w:r>
      <w:proofErr w:type="spellStart"/>
      <w:r>
        <w:rPr>
          <w:rFonts w:ascii="Consolas" w:hAnsi="Consolas"/>
          <w:color w:val="000000"/>
        </w:rPr>
        <w:t>node_modules</w:t>
      </w:r>
      <w:proofErr w:type="spellEnd"/>
      <w:r>
        <w:rPr>
          <w:rFonts w:ascii="Consolas" w:hAnsi="Consolas"/>
          <w:color w:val="000000"/>
        </w:rPr>
        <w:t>"]</w:t>
      </w:r>
      <w:r w:rsidR="00000000">
        <w:rPr>
          <w:rFonts w:ascii="Consolas" w:hAnsi="Consolas"/>
          <w:color w:val="000000"/>
        </w:rPr>
        <w:br/>
        <w:t>}</w:t>
      </w:r>
    </w:p>
    <w:p w14:paraId="6E57422B" w14:textId="77777777" w:rsidR="00FB355F" w:rsidRDefault="00FB355F">
      <w:pPr>
        <w:pStyle w:val="Heading3"/>
        <w:rPr>
          <w:kern w:val="2"/>
          <w14:ligatures w14:val="standardContextual"/>
        </w:rPr>
      </w:pPr>
      <w:r>
        <w:t xml:space="preserve">Application solution file — </w:t>
      </w:r>
      <w:proofErr w:type="spellStart"/>
      <w:proofErr w:type="gramStart"/>
      <w:r>
        <w:t>tsconfig.json</w:t>
      </w:r>
      <w:proofErr w:type="spellEnd"/>
      <w:proofErr w:type="gramEnd"/>
    </w:p>
    <w:p w14:paraId="2FDF4AD2" w14:textId="77777777" w:rsidR="00E40E37" w:rsidRDefault="00016182">
      <w:pPr>
        <w:shd w:val="clear" w:color="auto" w:fill="F2F2F2"/>
        <w:spacing w:before="120" w:after="240"/>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sidR="00000000">
        <w:rPr>
          <w:rFonts w:ascii="Consolas" w:hAnsi="Consolas"/>
          <w:color w:val="000000"/>
        </w:rPr>
        <w:br/>
        <w:t xml:space="preserve">  "files": [],</w:t>
      </w:r>
      <w:r w:rsidR="00000000">
        <w:rPr>
          <w:rFonts w:ascii="Consolas" w:hAnsi="Consolas"/>
          <w:color w:val="000000"/>
        </w:rPr>
        <w:br/>
        <w:t xml:space="preserve">  "references": [</w:t>
      </w:r>
      <w:r w:rsidR="00000000">
        <w:rPr>
          <w:rFonts w:ascii="Consolas" w:hAnsi="Consolas"/>
          <w:color w:val="000000"/>
        </w:rPr>
        <w:br/>
        <w:t xml:space="preserve"> </w:t>
      </w:r>
      <w:proofErr w:type="gramStart"/>
      <w:r w:rsidR="00000000">
        <w:rPr>
          <w:rFonts w:ascii="Consolas" w:hAnsi="Consolas"/>
          <w:color w:val="000000"/>
        </w:rPr>
        <w:t xml:space="preserve">   {</w:t>
      </w:r>
      <w:proofErr w:type="gramEnd"/>
      <w:r w:rsidR="00000000">
        <w:rPr>
          <w:rFonts w:ascii="Consolas" w:hAnsi="Consolas"/>
          <w:color w:val="000000"/>
        </w:rPr>
        <w:t xml:space="preserve"> "path": "./</w:t>
      </w:r>
      <w:proofErr w:type="spellStart"/>
      <w:r w:rsidR="00000000">
        <w:rPr>
          <w:rFonts w:ascii="Consolas" w:hAnsi="Consolas"/>
          <w:color w:val="000000"/>
        </w:rPr>
        <w:t>tsconfig.app.json</w:t>
      </w:r>
      <w:proofErr w:type="spellEnd"/>
      <w:r w:rsidR="00000000">
        <w:rPr>
          <w:rFonts w:ascii="Consolas" w:hAnsi="Consolas"/>
          <w:color w:val="000000"/>
        </w:rPr>
        <w:t>" },</w:t>
      </w:r>
      <w:r w:rsidR="00000000">
        <w:rPr>
          <w:rFonts w:ascii="Consolas" w:hAnsi="Consolas"/>
          <w:color w:val="000000"/>
        </w:rPr>
        <w:br/>
        <w:t xml:space="preserve"> </w:t>
      </w:r>
      <w:proofErr w:type="gramStart"/>
      <w:r w:rsidR="00000000">
        <w:rPr>
          <w:rFonts w:ascii="Consolas" w:hAnsi="Consolas"/>
          <w:color w:val="000000"/>
        </w:rPr>
        <w:t xml:space="preserve">   {</w:t>
      </w:r>
      <w:proofErr w:type="gramEnd"/>
      <w:r w:rsidR="00000000">
        <w:rPr>
          <w:rFonts w:ascii="Consolas" w:hAnsi="Consolas"/>
          <w:color w:val="000000"/>
        </w:rPr>
        <w:t xml:space="preserve"> "path": "./</w:t>
      </w:r>
      <w:proofErr w:type="spellStart"/>
      <w:r w:rsidR="00000000">
        <w:rPr>
          <w:rFonts w:ascii="Consolas" w:hAnsi="Consolas"/>
          <w:color w:val="000000"/>
        </w:rPr>
        <w:t>tsconfig.node.json</w:t>
      </w:r>
      <w:proofErr w:type="spellEnd"/>
      <w:r w:rsidR="00000000">
        <w:rPr>
          <w:rFonts w:ascii="Consolas" w:hAnsi="Consolas"/>
          <w:color w:val="000000"/>
        </w:rPr>
        <w:t xml:space="preserve">" </w:t>
      </w:r>
      <w:r>
        <w:rPr>
          <w:rFonts w:ascii="Consolas" w:hAnsi="Consolas"/>
          <w:color w:val="000000"/>
        </w:rPr>
        <w:t>},</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"path": "./</w:t>
      </w:r>
      <w:proofErr w:type="spellStart"/>
      <w:r>
        <w:rPr>
          <w:rFonts w:ascii="Consolas" w:hAnsi="Consolas"/>
          <w:color w:val="000000"/>
        </w:rPr>
        <w:t>tsconfig.test.json</w:t>
      </w:r>
      <w:proofErr w:type="spellEnd"/>
      <w:r>
        <w:rPr>
          <w:rFonts w:ascii="Consolas" w:hAnsi="Consolas"/>
          <w:color w:val="000000"/>
        </w:rPr>
        <w:t>" },</w:t>
      </w:r>
      <w:r>
        <w:rPr>
          <w:rFonts w:ascii="Consolas" w:hAnsi="Consolas"/>
          <w:color w:val="000000"/>
        </w:rPr>
        <w:br/>
        <w:t xml:space="preserve"> </w:t>
      </w:r>
      <w:proofErr w:type="gramStart"/>
      <w:r>
        <w:rPr>
          <w:rFonts w:ascii="Consolas" w:hAnsi="Consolas"/>
          <w:color w:val="000000"/>
        </w:rPr>
        <w:t xml:space="preserve">   {</w:t>
      </w:r>
      <w:proofErr w:type="gramEnd"/>
      <w:r>
        <w:rPr>
          <w:rFonts w:ascii="Consolas" w:hAnsi="Consolas"/>
          <w:color w:val="000000"/>
        </w:rPr>
        <w:t xml:space="preserve"> "path": "./tsconfig.e2e.json</w:t>
      </w:r>
      <w:proofErr w:type="gramStart"/>
      <w:r>
        <w:rPr>
          <w:rFonts w:ascii="Consolas" w:hAnsi="Consolas"/>
          <w:color w:val="000000"/>
        </w:rPr>
        <w:t xml:space="preserve">" </w:t>
      </w:r>
      <w:r w:rsidR="00000000">
        <w:rPr>
          <w:rFonts w:ascii="Consolas" w:hAnsi="Consolas"/>
          <w:color w:val="000000"/>
        </w:rPr>
        <w:t>}</w:t>
      </w:r>
      <w:proofErr w:type="gramEnd"/>
      <w:r w:rsidR="00000000">
        <w:rPr>
          <w:rFonts w:ascii="Consolas" w:hAnsi="Consolas"/>
          <w:color w:val="000000"/>
        </w:rPr>
        <w:br/>
      </w:r>
      <w:proofErr w:type="gramStart"/>
      <w:r w:rsidR="00000000">
        <w:rPr>
          <w:rFonts w:ascii="Consolas" w:hAnsi="Consolas"/>
          <w:color w:val="000000"/>
        </w:rPr>
        <w:t xml:space="preserve">  ]</w:t>
      </w:r>
      <w:proofErr w:type="gramEnd"/>
      <w:r w:rsidR="00000000">
        <w:rPr>
          <w:rFonts w:ascii="Consolas" w:hAnsi="Consolas"/>
          <w:color w:val="000000"/>
        </w:rPr>
        <w:br/>
        <w:t>}</w:t>
      </w:r>
    </w:p>
    <w:p w14:paraId="6C2595BA" w14:textId="77777777" w:rsidR="00016182" w:rsidRDefault="00016182">
      <w:pPr>
        <w:pStyle w:val="Heading3"/>
        <w:rPr>
          <w:kern w:val="2"/>
          <w14:ligatures w14:val="standardContextual"/>
        </w:rPr>
      </w:pPr>
      <w:proofErr w:type="spellStart"/>
      <w:r>
        <w:t>Vitest</w:t>
      </w:r>
      <w:proofErr w:type="spellEnd"/>
      <w:r>
        <w:t xml:space="preserve"> and component tests — </w:t>
      </w:r>
      <w:proofErr w:type="spellStart"/>
      <w:r>
        <w:t>tsconfig.</w:t>
      </w:r>
      <w:proofErr w:type="gramStart"/>
      <w:r>
        <w:t>test.json</w:t>
      </w:r>
      <w:proofErr w:type="spellEnd"/>
      <w:proofErr w:type="gramEnd"/>
    </w:p>
    <w:p w14:paraId="60879CA0" w14:textId="77777777" w:rsidR="00016182" w:rsidRDefault="00016182">
      <w:pPr>
        <w:shd w:val="clear" w:color="auto" w:fill="F2F2F2"/>
        <w:spacing w:before="120" w:after="240"/>
        <w:divId w:val="6257803"/>
        <w:rPr>
          <w:kern w:val="2"/>
          <w:szCs w:val="22"/>
          <w14:ligatures w14:val="standardContextual"/>
        </w:rPr>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Pr>
          <w:rFonts w:ascii="Consolas" w:hAnsi="Consolas"/>
          <w:color w:val="000000"/>
        </w:rPr>
        <w:br/>
        <w:t xml:space="preserve">  "extends": "./</w:t>
      </w:r>
      <w:proofErr w:type="spellStart"/>
      <w:r>
        <w:rPr>
          <w:rFonts w:ascii="Consolas" w:hAnsi="Consolas"/>
          <w:color w:val="000000"/>
        </w:rPr>
        <w:t>tsconfig.app.json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compilerOptions</w:t>
      </w:r>
      <w:proofErr w:type="spellEnd"/>
      <w:r>
        <w:rPr>
          <w:rFonts w:ascii="Consolas" w:hAnsi="Consolas"/>
          <w:color w:val="000000"/>
        </w:rPr>
        <w:t>": {</w:t>
      </w:r>
      <w:r>
        <w:rPr>
          <w:rFonts w:ascii="Consolas" w:hAnsi="Consolas"/>
          <w:color w:val="000000"/>
        </w:rPr>
        <w:br/>
        <w:t xml:space="preserve">    "composite": true,</w:t>
      </w:r>
      <w:r>
        <w:rPr>
          <w:rFonts w:ascii="Consolas" w:hAnsi="Consolas"/>
          <w:color w:val="000000"/>
        </w:rPr>
        <w:br/>
        <w:t xml:space="preserve">    "</w:t>
      </w:r>
      <w:proofErr w:type="spellStart"/>
      <w:r>
        <w:rPr>
          <w:rFonts w:ascii="Consolas" w:hAnsi="Consolas"/>
          <w:color w:val="000000"/>
        </w:rPr>
        <w:t>noEmit</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tsBuildInfoFile</w:t>
      </w:r>
      <w:proofErr w:type="spellEnd"/>
      <w:r>
        <w:rPr>
          <w:rFonts w:ascii="Consolas" w:hAnsi="Consolas"/>
          <w:color w:val="000000"/>
        </w:rPr>
        <w:t>": "./</w:t>
      </w:r>
      <w:proofErr w:type="spellStart"/>
      <w:r>
        <w:rPr>
          <w:rFonts w:ascii="Consolas" w:hAnsi="Consolas"/>
          <w:color w:val="000000"/>
        </w:rPr>
        <w:t>node_modules</w:t>
      </w:r>
      <w:proofErr w:type="spellEnd"/>
      <w:r>
        <w:rPr>
          <w:rFonts w:ascii="Consolas" w:hAnsi="Consolas"/>
          <w:color w:val="000000"/>
        </w:rPr>
        <w:t>/.cache/</w:t>
      </w:r>
      <w:proofErr w:type="spellStart"/>
      <w:r>
        <w:rPr>
          <w:rFonts w:ascii="Consolas" w:hAnsi="Consolas"/>
          <w:color w:val="000000"/>
        </w:rPr>
        <w:t>tsconfig.test.tsbuildinfo</w:t>
      </w:r>
      <w:proofErr w:type="spellEnd"/>
      <w:r>
        <w:rPr>
          <w:rFonts w:ascii="Consolas" w:hAnsi="Consolas"/>
          <w:color w:val="000000"/>
        </w:rPr>
        <w:t>",</w:t>
      </w:r>
      <w:r>
        <w:rPr>
          <w:rFonts w:ascii="Consolas" w:hAnsi="Consolas"/>
          <w:color w:val="000000"/>
        </w:rPr>
        <w:br/>
        <w:t xml:space="preserve">    "types": ["</w:t>
      </w:r>
      <w:proofErr w:type="spellStart"/>
      <w:r>
        <w:rPr>
          <w:rFonts w:ascii="Consolas" w:hAnsi="Consolas"/>
          <w:color w:val="000000"/>
        </w:rPr>
        <w:t>vite</w:t>
      </w:r>
      <w:proofErr w:type="spellEnd"/>
      <w:r>
        <w:rPr>
          <w:rFonts w:ascii="Consolas" w:hAnsi="Consolas"/>
          <w:color w:val="000000"/>
        </w:rPr>
        <w:t>/client", "</w:t>
      </w:r>
      <w:proofErr w:type="spellStart"/>
      <w:r>
        <w:rPr>
          <w:rFonts w:ascii="Consolas" w:hAnsi="Consolas"/>
          <w:color w:val="000000"/>
        </w:rPr>
        <w:t>vitest</w:t>
      </w:r>
      <w:proofErr w:type="spellEnd"/>
      <w:r>
        <w:rPr>
          <w:rFonts w:ascii="Consolas" w:hAnsi="Consolas"/>
          <w:color w:val="000000"/>
        </w:rPr>
        <w:t>/</w:t>
      </w:r>
      <w:proofErr w:type="spellStart"/>
      <w:r>
        <w:rPr>
          <w:rFonts w:ascii="Consolas" w:hAnsi="Consolas"/>
          <w:color w:val="000000"/>
        </w:rPr>
        <w:t>globals</w:t>
      </w:r>
      <w:proofErr w:type="spellEnd"/>
      <w:r>
        <w:rPr>
          <w:rFonts w:ascii="Consolas" w:hAnsi="Consolas"/>
          <w:color w:val="000000"/>
        </w:rPr>
        <w:t>", "@testing-library/jest-</w:t>
      </w:r>
      <w:proofErr w:type="spellStart"/>
      <w:r>
        <w:rPr>
          <w:rFonts w:ascii="Consolas" w:hAnsi="Consolas"/>
          <w:color w:val="000000"/>
        </w:rPr>
        <w:t>dom</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"include": [</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ts</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tsx</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test.ts</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test.tsx</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spec.ts</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spec.tsx</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/test/**/*.</w:t>
      </w:r>
      <w:proofErr w:type="spellStart"/>
      <w:r>
        <w:rPr>
          <w:rFonts w:ascii="Consolas" w:hAnsi="Consolas"/>
          <w:color w:val="000000"/>
        </w:rPr>
        <w:t>ts</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/test/**/*.</w:t>
      </w:r>
      <w:proofErr w:type="spellStart"/>
      <w:r>
        <w:rPr>
          <w:rFonts w:ascii="Consolas" w:hAnsi="Consolas"/>
          <w:color w:val="000000"/>
        </w:rPr>
        <w:t>tsx</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vitest.config.ts</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"exclude": ["</w:t>
      </w:r>
      <w:proofErr w:type="spellStart"/>
      <w:r>
        <w:rPr>
          <w:rFonts w:ascii="Consolas" w:hAnsi="Consolas"/>
          <w:color w:val="000000"/>
        </w:rPr>
        <w:t>dist</w:t>
      </w:r>
      <w:proofErr w:type="spellEnd"/>
      <w:r>
        <w:rPr>
          <w:rFonts w:ascii="Consolas" w:hAnsi="Consolas"/>
          <w:color w:val="000000"/>
        </w:rPr>
        <w:t>", "coverage", "e2e"]</w:t>
      </w:r>
      <w:r>
        <w:rPr>
          <w:rFonts w:ascii="Consolas" w:hAnsi="Consolas"/>
          <w:color w:val="000000"/>
        </w:rPr>
        <w:br/>
        <w:t>}</w:t>
      </w:r>
    </w:p>
    <w:p w14:paraId="39366C5E" w14:textId="77777777" w:rsidR="00016182" w:rsidRDefault="00016182">
      <w:pPr>
        <w:pStyle w:val="Heading3"/>
        <w:rPr>
          <w:kern w:val="2"/>
          <w14:ligatures w14:val="standardContextual"/>
        </w:rPr>
      </w:pPr>
      <w:r>
        <w:lastRenderedPageBreak/>
        <w:t>Playwright end-to-end tests — tsconfig.e2e.json</w:t>
      </w:r>
    </w:p>
    <w:p w14:paraId="76BE8FA9" w14:textId="77777777" w:rsidR="00016182" w:rsidRDefault="00016182">
      <w:pPr>
        <w:shd w:val="clear" w:color="auto" w:fill="F2F2F2"/>
        <w:spacing w:before="120" w:after="240"/>
        <w:divId w:val="1867331010"/>
        <w:rPr>
          <w:kern w:val="2"/>
          <w:szCs w:val="22"/>
          <w14:ligatures w14:val="standardContextual"/>
        </w:rPr>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Pr>
          <w:rFonts w:ascii="Consolas" w:hAnsi="Consolas"/>
          <w:color w:val="000000"/>
        </w:rPr>
        <w:br/>
        <w:t xml:space="preserve">  "extends": "@enterprise/typescript-config/</w:t>
      </w:r>
      <w:proofErr w:type="spellStart"/>
      <w:r>
        <w:rPr>
          <w:rFonts w:ascii="Consolas" w:hAnsi="Consolas"/>
          <w:color w:val="000000"/>
        </w:rPr>
        <w:t>base.json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compilerOptions</w:t>
      </w:r>
      <w:proofErr w:type="spellEnd"/>
      <w:r>
        <w:rPr>
          <w:rFonts w:ascii="Consolas" w:hAnsi="Consolas"/>
          <w:color w:val="000000"/>
        </w:rPr>
        <w:t>": {</w:t>
      </w:r>
      <w:r>
        <w:rPr>
          <w:rFonts w:ascii="Consolas" w:hAnsi="Consolas"/>
          <w:color w:val="000000"/>
        </w:rPr>
        <w:br/>
        <w:t xml:space="preserve">    "target": "ES2022",</w:t>
      </w:r>
      <w:r>
        <w:rPr>
          <w:rFonts w:ascii="Consolas" w:hAnsi="Consolas"/>
          <w:color w:val="000000"/>
        </w:rPr>
        <w:br/>
        <w:t xml:space="preserve">    "lib": ["ES2022", "DOM", "</w:t>
      </w:r>
      <w:proofErr w:type="spellStart"/>
      <w:r>
        <w:rPr>
          <w:rFonts w:ascii="Consolas" w:hAnsi="Consolas"/>
          <w:color w:val="000000"/>
        </w:rPr>
        <w:t>DOM.Iterable</w:t>
      </w:r>
      <w:proofErr w:type="spellEnd"/>
      <w:r>
        <w:rPr>
          <w:rFonts w:ascii="Consolas" w:hAnsi="Consolas"/>
          <w:color w:val="000000"/>
        </w:rPr>
        <w:t>"],</w:t>
      </w:r>
      <w:r>
        <w:rPr>
          <w:rFonts w:ascii="Consolas" w:hAnsi="Consolas"/>
          <w:color w:val="000000"/>
        </w:rPr>
        <w:br/>
        <w:t xml:space="preserve">    "module": "</w:t>
      </w:r>
      <w:proofErr w:type="spellStart"/>
      <w:r>
        <w:rPr>
          <w:rFonts w:ascii="Consolas" w:hAnsi="Consolas"/>
          <w:color w:val="000000"/>
        </w:rPr>
        <w:t>ESNext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moduleResolution</w:t>
      </w:r>
      <w:proofErr w:type="spellEnd"/>
      <w:r>
        <w:rPr>
          <w:rFonts w:ascii="Consolas" w:hAnsi="Consolas"/>
          <w:color w:val="000000"/>
        </w:rPr>
        <w:t>": "Bundler",</w:t>
      </w:r>
      <w:r>
        <w:rPr>
          <w:rFonts w:ascii="Consolas" w:hAnsi="Consolas"/>
          <w:color w:val="000000"/>
        </w:rPr>
        <w:br/>
        <w:t xml:space="preserve">    "</w:t>
      </w:r>
      <w:proofErr w:type="spellStart"/>
      <w:r>
        <w:rPr>
          <w:rFonts w:ascii="Consolas" w:hAnsi="Consolas"/>
          <w:color w:val="000000"/>
        </w:rPr>
        <w:t>noEmit</w:t>
      </w:r>
      <w:proofErr w:type="spellEnd"/>
      <w:r>
        <w:rPr>
          <w:rFonts w:ascii="Consolas" w:hAnsi="Consolas"/>
          <w:color w:val="000000"/>
        </w:rPr>
        <w:t>": true,</w:t>
      </w:r>
      <w:r>
        <w:rPr>
          <w:rFonts w:ascii="Consolas" w:hAnsi="Consolas"/>
          <w:color w:val="000000"/>
        </w:rPr>
        <w:br/>
        <w:t xml:space="preserve">    "composite": true,</w:t>
      </w:r>
      <w:r>
        <w:rPr>
          <w:rFonts w:ascii="Consolas" w:hAnsi="Consolas"/>
          <w:color w:val="000000"/>
        </w:rPr>
        <w:br/>
        <w:t xml:space="preserve">    "incremental": true,</w:t>
      </w:r>
      <w:r>
        <w:rPr>
          <w:rFonts w:ascii="Consolas" w:hAnsi="Consolas"/>
          <w:color w:val="000000"/>
        </w:rPr>
        <w:br/>
        <w:t xml:space="preserve">    "</w:t>
      </w:r>
      <w:proofErr w:type="spellStart"/>
      <w:r>
        <w:rPr>
          <w:rFonts w:ascii="Consolas" w:hAnsi="Consolas"/>
          <w:color w:val="000000"/>
        </w:rPr>
        <w:t>tsBuildInfoFile</w:t>
      </w:r>
      <w:proofErr w:type="spellEnd"/>
      <w:r>
        <w:rPr>
          <w:rFonts w:ascii="Consolas" w:hAnsi="Consolas"/>
          <w:color w:val="000000"/>
        </w:rPr>
        <w:t>": "./</w:t>
      </w:r>
      <w:proofErr w:type="spellStart"/>
      <w:r>
        <w:rPr>
          <w:rFonts w:ascii="Consolas" w:hAnsi="Consolas"/>
          <w:color w:val="000000"/>
        </w:rPr>
        <w:t>node_modules</w:t>
      </w:r>
      <w:proofErr w:type="spellEnd"/>
      <w:r>
        <w:rPr>
          <w:rFonts w:ascii="Consolas" w:hAnsi="Consolas"/>
          <w:color w:val="000000"/>
        </w:rPr>
        <w:t>/.cache/tsconfig.e2e.tsbuildinfo",</w:t>
      </w:r>
      <w:r>
        <w:rPr>
          <w:rFonts w:ascii="Consolas" w:hAnsi="Consolas"/>
          <w:color w:val="000000"/>
        </w:rPr>
        <w:br/>
        <w:t xml:space="preserve">    "types": ["node", "@playwright/test"]</w:t>
      </w:r>
      <w:r>
        <w:rPr>
          <w:rFonts w:ascii="Consolas" w:hAnsi="Consolas"/>
          <w:color w:val="000000"/>
        </w:rPr>
        <w:br/>
        <w:t xml:space="preserve">  },</w:t>
      </w:r>
      <w:r>
        <w:rPr>
          <w:rFonts w:ascii="Consolas" w:hAnsi="Consolas"/>
          <w:color w:val="000000"/>
        </w:rPr>
        <w:br/>
        <w:t xml:space="preserve">  "include": ["e2e/**/*.</w:t>
      </w:r>
      <w:proofErr w:type="spellStart"/>
      <w:r>
        <w:rPr>
          <w:rFonts w:ascii="Consolas" w:hAnsi="Consolas"/>
          <w:color w:val="000000"/>
        </w:rPr>
        <w:t>ts</w:t>
      </w:r>
      <w:proofErr w:type="spellEnd"/>
      <w:r>
        <w:rPr>
          <w:rFonts w:ascii="Consolas" w:hAnsi="Consolas"/>
          <w:color w:val="000000"/>
        </w:rPr>
        <w:t>", "</w:t>
      </w:r>
      <w:proofErr w:type="spellStart"/>
      <w:r>
        <w:rPr>
          <w:rFonts w:ascii="Consolas" w:hAnsi="Consolas"/>
          <w:color w:val="000000"/>
        </w:rPr>
        <w:t>playwright.config.ts</w:t>
      </w:r>
      <w:proofErr w:type="spellEnd"/>
      <w:r>
        <w:rPr>
          <w:rFonts w:ascii="Consolas" w:hAnsi="Consolas"/>
          <w:color w:val="000000"/>
        </w:rPr>
        <w:t>"],</w:t>
      </w:r>
      <w:r>
        <w:rPr>
          <w:rFonts w:ascii="Consolas" w:hAnsi="Consolas"/>
          <w:color w:val="000000"/>
        </w:rPr>
        <w:br/>
        <w:t xml:space="preserve">  "exclude": ["</w:t>
      </w:r>
      <w:proofErr w:type="spellStart"/>
      <w:r>
        <w:rPr>
          <w:rFonts w:ascii="Consolas" w:hAnsi="Consolas"/>
          <w:color w:val="000000"/>
        </w:rPr>
        <w:t>dist</w:t>
      </w:r>
      <w:proofErr w:type="spellEnd"/>
      <w:r>
        <w:rPr>
          <w:rFonts w:ascii="Consolas" w:hAnsi="Consolas"/>
          <w:color w:val="000000"/>
        </w:rPr>
        <w:t>", "coverage", "</w:t>
      </w:r>
      <w:proofErr w:type="spellStart"/>
      <w:r>
        <w:rPr>
          <w:rFonts w:ascii="Consolas" w:hAnsi="Consolas"/>
          <w:color w:val="000000"/>
        </w:rPr>
        <w:t>node_modules</w:t>
      </w:r>
      <w:proofErr w:type="spellEnd"/>
      <w:r>
        <w:rPr>
          <w:rFonts w:ascii="Consolas" w:hAnsi="Consolas"/>
          <w:color w:val="000000"/>
        </w:rPr>
        <w:t>"]</w:t>
      </w:r>
      <w:r>
        <w:rPr>
          <w:rFonts w:ascii="Consolas" w:hAnsi="Consolas"/>
          <w:color w:val="000000"/>
        </w:rPr>
        <w:br/>
        <w:t>}</w:t>
      </w:r>
    </w:p>
    <w:p w14:paraId="691F2AD0" w14:textId="77777777" w:rsidR="00016182" w:rsidRDefault="00016182">
      <w:pPr>
        <w:pStyle w:val="Heading3"/>
        <w:rPr>
          <w:kern w:val="2"/>
          <w14:ligatures w14:val="standardContextual"/>
        </w:rPr>
      </w:pPr>
      <w:r>
        <w:t>Storybook catalog application — apps/storybook/</w:t>
      </w:r>
      <w:proofErr w:type="spellStart"/>
      <w:r>
        <w:t>tsconfig.json</w:t>
      </w:r>
      <w:proofErr w:type="spellEnd"/>
    </w:p>
    <w:p w14:paraId="366D5643" w14:textId="77777777" w:rsidR="00016182" w:rsidRDefault="00016182">
      <w:pPr>
        <w:shd w:val="clear" w:color="auto" w:fill="F2F2F2"/>
        <w:spacing w:before="120" w:after="240"/>
        <w:divId w:val="1208225998"/>
        <w:rPr>
          <w:kern w:val="2"/>
          <w:szCs w:val="22"/>
          <w14:ligatures w14:val="standardContextual"/>
        </w:rPr>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Pr>
          <w:rFonts w:ascii="Consolas" w:hAnsi="Consolas"/>
          <w:color w:val="000000"/>
        </w:rPr>
        <w:br/>
        <w:t xml:space="preserve">  "extends": "@enterprise/typescript-config/</w:t>
      </w:r>
      <w:proofErr w:type="spellStart"/>
      <w:r>
        <w:rPr>
          <w:rFonts w:ascii="Consolas" w:hAnsi="Consolas"/>
          <w:color w:val="000000"/>
        </w:rPr>
        <w:t>base.json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compilerOptions</w:t>
      </w:r>
      <w:proofErr w:type="spellEnd"/>
      <w:r>
        <w:rPr>
          <w:rFonts w:ascii="Consolas" w:hAnsi="Consolas"/>
          <w:color w:val="000000"/>
        </w:rPr>
        <w:t>": {</w:t>
      </w:r>
      <w:r>
        <w:rPr>
          <w:rFonts w:ascii="Consolas" w:hAnsi="Consolas"/>
          <w:color w:val="000000"/>
        </w:rPr>
        <w:br/>
        <w:t xml:space="preserve">    "target": "ES2022",</w:t>
      </w:r>
      <w:r>
        <w:rPr>
          <w:rFonts w:ascii="Consolas" w:hAnsi="Consolas"/>
          <w:color w:val="000000"/>
        </w:rPr>
        <w:br/>
        <w:t xml:space="preserve">    "lib": ["ES2022", "DOM", "</w:t>
      </w:r>
      <w:proofErr w:type="spellStart"/>
      <w:r>
        <w:rPr>
          <w:rFonts w:ascii="Consolas" w:hAnsi="Consolas"/>
          <w:color w:val="000000"/>
        </w:rPr>
        <w:t>DOM.Iterable</w:t>
      </w:r>
      <w:proofErr w:type="spellEnd"/>
      <w:r>
        <w:rPr>
          <w:rFonts w:ascii="Consolas" w:hAnsi="Consolas"/>
          <w:color w:val="000000"/>
        </w:rPr>
        <w:t>"],</w:t>
      </w:r>
      <w:r>
        <w:rPr>
          <w:rFonts w:ascii="Consolas" w:hAnsi="Consolas"/>
          <w:color w:val="000000"/>
        </w:rPr>
        <w:br/>
        <w:t xml:space="preserve">    "module": "</w:t>
      </w:r>
      <w:proofErr w:type="spellStart"/>
      <w:r>
        <w:rPr>
          <w:rFonts w:ascii="Consolas" w:hAnsi="Consolas"/>
          <w:color w:val="000000"/>
        </w:rPr>
        <w:t>ESNext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moduleResolution</w:t>
      </w:r>
      <w:proofErr w:type="spellEnd"/>
      <w:r>
        <w:rPr>
          <w:rFonts w:ascii="Consolas" w:hAnsi="Consolas"/>
          <w:color w:val="000000"/>
        </w:rPr>
        <w:t>": "Bundler",</w:t>
      </w:r>
      <w:r>
        <w:rPr>
          <w:rFonts w:ascii="Consolas" w:hAnsi="Consolas"/>
          <w:color w:val="000000"/>
        </w:rPr>
        <w:br/>
        <w:t xml:space="preserve">    "</w:t>
      </w:r>
      <w:proofErr w:type="spellStart"/>
      <w:r>
        <w:rPr>
          <w:rFonts w:ascii="Consolas" w:hAnsi="Consolas"/>
          <w:color w:val="000000"/>
        </w:rPr>
        <w:t>jsx</w:t>
      </w:r>
      <w:proofErr w:type="spellEnd"/>
      <w:r>
        <w:rPr>
          <w:rFonts w:ascii="Consolas" w:hAnsi="Consolas"/>
          <w:color w:val="000000"/>
        </w:rPr>
        <w:t>": "react-</w:t>
      </w:r>
      <w:proofErr w:type="spellStart"/>
      <w:r>
        <w:rPr>
          <w:rFonts w:ascii="Consolas" w:hAnsi="Consolas"/>
          <w:color w:val="000000"/>
        </w:rPr>
        <w:t>jsx</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noEmit</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allowImportingTsExtensions</w:t>
      </w:r>
      <w:proofErr w:type="spellEnd"/>
      <w:r>
        <w:rPr>
          <w:rFonts w:ascii="Consolas" w:hAnsi="Consolas"/>
          <w:color w:val="000000"/>
        </w:rPr>
        <w:t>": true,</w:t>
      </w:r>
      <w:r>
        <w:rPr>
          <w:rFonts w:ascii="Consolas" w:hAnsi="Consolas"/>
          <w:color w:val="000000"/>
        </w:rPr>
        <w:br/>
        <w:t xml:space="preserve">    "types": ["</w:t>
      </w:r>
      <w:proofErr w:type="spellStart"/>
      <w:r>
        <w:rPr>
          <w:rFonts w:ascii="Consolas" w:hAnsi="Consolas"/>
          <w:color w:val="000000"/>
        </w:rPr>
        <w:t>vite</w:t>
      </w:r>
      <w:proofErr w:type="spellEnd"/>
      <w:r>
        <w:rPr>
          <w:rFonts w:ascii="Consolas" w:hAnsi="Consolas"/>
          <w:color w:val="000000"/>
        </w:rPr>
        <w:t>/client", "node"]</w:t>
      </w:r>
      <w:r>
        <w:rPr>
          <w:rFonts w:ascii="Consolas" w:hAnsi="Consolas"/>
          <w:color w:val="000000"/>
        </w:rPr>
        <w:br/>
        <w:t xml:space="preserve">  },</w:t>
      </w:r>
      <w:r>
        <w:rPr>
          <w:rFonts w:ascii="Consolas" w:hAnsi="Consolas"/>
          <w:color w:val="000000"/>
        </w:rPr>
        <w:br/>
        <w:t xml:space="preserve">  "include": [".storybook/**/*.</w:t>
      </w:r>
      <w:proofErr w:type="spellStart"/>
      <w:r>
        <w:rPr>
          <w:rFonts w:ascii="Consolas" w:hAnsi="Consolas"/>
          <w:color w:val="000000"/>
        </w:rPr>
        <w:t>ts</w:t>
      </w:r>
      <w:proofErr w:type="spellEnd"/>
      <w:r>
        <w:rPr>
          <w:rFonts w:ascii="Consolas" w:hAnsi="Consolas"/>
          <w:color w:val="000000"/>
        </w:rPr>
        <w:t>", ".storybook/**/*.</w:t>
      </w:r>
      <w:proofErr w:type="spellStart"/>
      <w:r>
        <w:rPr>
          <w:rFonts w:ascii="Consolas" w:hAnsi="Consolas"/>
          <w:color w:val="000000"/>
        </w:rPr>
        <w:t>tsx</w:t>
      </w:r>
      <w:proofErr w:type="spellEnd"/>
      <w:r>
        <w:rPr>
          <w:rFonts w:ascii="Consolas" w:hAnsi="Consolas"/>
          <w:color w:val="000000"/>
        </w:rPr>
        <w:t>", "stories/**/*.</w:t>
      </w:r>
      <w:proofErr w:type="spellStart"/>
      <w:r>
        <w:rPr>
          <w:rFonts w:ascii="Consolas" w:hAnsi="Consolas"/>
          <w:color w:val="000000"/>
        </w:rPr>
        <w:t>ts</w:t>
      </w:r>
      <w:proofErr w:type="spellEnd"/>
      <w:r>
        <w:rPr>
          <w:rFonts w:ascii="Consolas" w:hAnsi="Consolas"/>
          <w:color w:val="000000"/>
        </w:rPr>
        <w:t>", "stories/**/*.</w:t>
      </w:r>
      <w:proofErr w:type="spellStart"/>
      <w:r>
        <w:rPr>
          <w:rFonts w:ascii="Consolas" w:hAnsi="Consolas"/>
          <w:color w:val="000000"/>
        </w:rPr>
        <w:t>tsx</w:t>
      </w:r>
      <w:proofErr w:type="spellEnd"/>
      <w:r>
        <w:rPr>
          <w:rFonts w:ascii="Consolas" w:hAnsi="Consolas"/>
          <w:color w:val="000000"/>
        </w:rPr>
        <w:t>"],</w:t>
      </w:r>
      <w:r>
        <w:rPr>
          <w:rFonts w:ascii="Consolas" w:hAnsi="Consolas"/>
          <w:color w:val="000000"/>
        </w:rPr>
        <w:br/>
        <w:t xml:space="preserve">  "exclude": ["storybook-static", "</w:t>
      </w:r>
      <w:proofErr w:type="spellStart"/>
      <w:r>
        <w:rPr>
          <w:rFonts w:ascii="Consolas" w:hAnsi="Consolas"/>
          <w:color w:val="000000"/>
        </w:rPr>
        <w:t>node_modules</w:t>
      </w:r>
      <w:proofErr w:type="spellEnd"/>
      <w:r>
        <w:rPr>
          <w:rFonts w:ascii="Consolas" w:hAnsi="Consolas"/>
          <w:color w:val="000000"/>
        </w:rPr>
        <w:t>"]</w:t>
      </w:r>
      <w:r>
        <w:rPr>
          <w:rFonts w:ascii="Consolas" w:hAnsi="Consolas"/>
          <w:color w:val="000000"/>
        </w:rPr>
        <w:br/>
        <w:t>}</w:t>
      </w:r>
    </w:p>
    <w:p w14:paraId="42293A0E" w14:textId="77777777" w:rsidR="00B270BD" w:rsidRDefault="00B270BD" w:rsidP="00B270BD">
      <w:pPr>
        <w:pStyle w:val="Heading3"/>
        <w:divId w:val="2072187069"/>
        <w:rPr>
          <w:kern w:val="2"/>
          <w14:ligatures w14:val="standardContextual"/>
        </w:rPr>
      </w:pPr>
      <w:r>
        <w:t>Shared publishable-library preset — tooling/typescript-config/</w:t>
      </w:r>
      <w:proofErr w:type="spellStart"/>
      <w:r>
        <w:t>library.json</w:t>
      </w:r>
      <w:proofErr w:type="spellEnd"/>
    </w:p>
    <w:p w14:paraId="55BAEC77" w14:textId="77777777" w:rsidR="00B270BD" w:rsidRDefault="00B270BD">
      <w:pPr>
        <w:shd w:val="clear" w:color="auto" w:fill="F2F2F2"/>
        <w:spacing w:before="120" w:after="240"/>
        <w:divId w:val="2072187069"/>
        <w:rPr>
          <w:kern w:val="2"/>
          <w:szCs w:val="22"/>
          <w14:ligatures w14:val="standardContextual"/>
        </w:rPr>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Pr>
          <w:rFonts w:ascii="Consolas" w:hAnsi="Consolas"/>
          <w:color w:val="000000"/>
        </w:rPr>
        <w:br/>
        <w:t xml:space="preserve">  "extends": "./</w:t>
      </w:r>
      <w:proofErr w:type="spellStart"/>
      <w:r>
        <w:rPr>
          <w:rFonts w:ascii="Consolas" w:hAnsi="Consolas"/>
          <w:color w:val="000000"/>
        </w:rPr>
        <w:t>base.json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compilerOptions</w:t>
      </w:r>
      <w:proofErr w:type="spellEnd"/>
      <w:r>
        <w:rPr>
          <w:rFonts w:ascii="Consolas" w:hAnsi="Consolas"/>
          <w:color w:val="000000"/>
        </w:rPr>
        <w:t>": {</w:t>
      </w:r>
      <w:r>
        <w:rPr>
          <w:rFonts w:ascii="Consolas" w:hAnsi="Consolas"/>
          <w:color w:val="000000"/>
        </w:rPr>
        <w:br/>
      </w:r>
      <w:r>
        <w:rPr>
          <w:rFonts w:ascii="Consolas" w:hAnsi="Consolas"/>
          <w:color w:val="000000"/>
        </w:rPr>
        <w:lastRenderedPageBreak/>
        <w:t xml:space="preserve">    "target": "ES2022",</w:t>
      </w:r>
      <w:r>
        <w:rPr>
          <w:rFonts w:ascii="Consolas" w:hAnsi="Consolas"/>
          <w:color w:val="000000"/>
        </w:rPr>
        <w:br/>
        <w:t xml:space="preserve">    "lib": ["ES2022", "DOM", "</w:t>
      </w:r>
      <w:proofErr w:type="spellStart"/>
      <w:r>
        <w:rPr>
          <w:rFonts w:ascii="Consolas" w:hAnsi="Consolas"/>
          <w:color w:val="000000"/>
        </w:rPr>
        <w:t>DOM.Iterable</w:t>
      </w:r>
      <w:proofErr w:type="spellEnd"/>
      <w:r>
        <w:rPr>
          <w:rFonts w:ascii="Consolas" w:hAnsi="Consolas"/>
          <w:color w:val="000000"/>
        </w:rPr>
        <w:t>"],</w:t>
      </w:r>
      <w:r>
        <w:rPr>
          <w:rFonts w:ascii="Consolas" w:hAnsi="Consolas"/>
          <w:color w:val="000000"/>
        </w:rPr>
        <w:br/>
        <w:t xml:space="preserve">    "module": "</w:t>
      </w:r>
      <w:proofErr w:type="spellStart"/>
      <w:r>
        <w:rPr>
          <w:rFonts w:ascii="Consolas" w:hAnsi="Consolas"/>
          <w:color w:val="000000"/>
        </w:rPr>
        <w:t>ESNext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moduleResolution</w:t>
      </w:r>
      <w:proofErr w:type="spellEnd"/>
      <w:r>
        <w:rPr>
          <w:rFonts w:ascii="Consolas" w:hAnsi="Consolas"/>
          <w:color w:val="000000"/>
        </w:rPr>
        <w:t>": "Bundler",</w:t>
      </w:r>
      <w:r>
        <w:rPr>
          <w:rFonts w:ascii="Consolas" w:hAnsi="Consolas"/>
          <w:color w:val="000000"/>
        </w:rPr>
        <w:br/>
        <w:t xml:space="preserve">    "</w:t>
      </w:r>
      <w:proofErr w:type="spellStart"/>
      <w:r>
        <w:rPr>
          <w:rFonts w:ascii="Consolas" w:hAnsi="Consolas"/>
          <w:color w:val="000000"/>
        </w:rPr>
        <w:t>jsx</w:t>
      </w:r>
      <w:proofErr w:type="spellEnd"/>
      <w:r>
        <w:rPr>
          <w:rFonts w:ascii="Consolas" w:hAnsi="Consolas"/>
          <w:color w:val="000000"/>
        </w:rPr>
        <w:t>": "react-</w:t>
      </w:r>
      <w:proofErr w:type="spellStart"/>
      <w:r>
        <w:rPr>
          <w:rFonts w:ascii="Consolas" w:hAnsi="Consolas"/>
          <w:color w:val="000000"/>
        </w:rPr>
        <w:t>jsx</w:t>
      </w:r>
      <w:proofErr w:type="spellEnd"/>
      <w:r>
        <w:rPr>
          <w:rFonts w:ascii="Consolas" w:hAnsi="Consolas"/>
          <w:color w:val="000000"/>
        </w:rPr>
        <w:t>",</w:t>
      </w:r>
      <w:r>
        <w:rPr>
          <w:rFonts w:ascii="Consolas" w:hAnsi="Consolas"/>
          <w:color w:val="000000"/>
        </w:rPr>
        <w:br/>
        <w:t xml:space="preserve">    "declaration": true,</w:t>
      </w:r>
      <w:r>
        <w:rPr>
          <w:rFonts w:ascii="Consolas" w:hAnsi="Consolas"/>
          <w:color w:val="000000"/>
        </w:rPr>
        <w:br/>
        <w:t xml:space="preserve">    "</w:t>
      </w:r>
      <w:proofErr w:type="spellStart"/>
      <w:r>
        <w:rPr>
          <w:rFonts w:ascii="Consolas" w:hAnsi="Consolas"/>
          <w:color w:val="000000"/>
        </w:rPr>
        <w:t>declarationMap</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emitDeclarationOnly</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isolatedDeclarations</w:t>
      </w:r>
      <w:proofErr w:type="spellEnd"/>
      <w:r>
        <w:rPr>
          <w:rFonts w:ascii="Consolas" w:hAnsi="Consolas"/>
          <w:color w:val="000000"/>
        </w:rPr>
        <w:t>": true,</w:t>
      </w:r>
      <w:r>
        <w:rPr>
          <w:rFonts w:ascii="Consolas" w:hAnsi="Consolas"/>
          <w:color w:val="000000"/>
        </w:rPr>
        <w:br/>
        <w:t xml:space="preserve">    "composite": true,</w:t>
      </w:r>
      <w:r>
        <w:rPr>
          <w:rFonts w:ascii="Consolas" w:hAnsi="Consolas"/>
          <w:color w:val="000000"/>
        </w:rPr>
        <w:br/>
        <w:t xml:space="preserve">    "incremental": true,</w:t>
      </w:r>
      <w:r>
        <w:rPr>
          <w:rFonts w:ascii="Consolas" w:hAnsi="Consolas"/>
          <w:color w:val="000000"/>
        </w:rPr>
        <w:br/>
        <w:t xml:space="preserve">    "</w:t>
      </w:r>
      <w:proofErr w:type="spellStart"/>
      <w:r>
        <w:rPr>
          <w:rFonts w:ascii="Consolas" w:hAnsi="Consolas"/>
          <w:color w:val="000000"/>
        </w:rPr>
        <w:t>stripInternal</w:t>
      </w:r>
      <w:proofErr w:type="spellEnd"/>
      <w:r>
        <w:rPr>
          <w:rFonts w:ascii="Consolas" w:hAnsi="Consolas"/>
          <w:color w:val="000000"/>
        </w:rPr>
        <w:t>": true,</w:t>
      </w:r>
      <w:r>
        <w:rPr>
          <w:rFonts w:ascii="Consolas" w:hAnsi="Consolas"/>
          <w:color w:val="000000"/>
        </w:rPr>
        <w:br/>
        <w:t xml:space="preserve">    "</w:t>
      </w:r>
      <w:proofErr w:type="spellStart"/>
      <w:r>
        <w:rPr>
          <w:rFonts w:ascii="Consolas" w:hAnsi="Consolas"/>
          <w:color w:val="000000"/>
        </w:rPr>
        <w:t>sourceMap</w:t>
      </w:r>
      <w:proofErr w:type="spellEnd"/>
      <w:r>
        <w:rPr>
          <w:rFonts w:ascii="Consolas" w:hAnsi="Consolas"/>
          <w:color w:val="000000"/>
        </w:rPr>
        <w:t>": true</w:t>
      </w:r>
      <w:r>
        <w:rPr>
          <w:rFonts w:ascii="Consolas" w:hAnsi="Consolas"/>
          <w:color w:val="000000"/>
        </w:rPr>
        <w:br/>
        <w:t xml:space="preserve">  }</w:t>
      </w:r>
      <w:r>
        <w:rPr>
          <w:rFonts w:ascii="Consolas" w:hAnsi="Consolas"/>
          <w:color w:val="000000"/>
        </w:rPr>
        <w:br/>
        <w:t>}</w:t>
      </w:r>
    </w:p>
    <w:p w14:paraId="4F7D4061" w14:textId="77777777" w:rsidR="00E40E37" w:rsidRDefault="00000000" w:rsidP="00B270BD">
      <w:pPr>
        <w:pStyle w:val="Heading3"/>
      </w:pPr>
      <w:r>
        <w:t xml:space="preserve">Publishable </w:t>
      </w:r>
      <w:r>
        <w:t xml:space="preserve">package — </w:t>
      </w:r>
      <w:r w:rsidR="00B270BD">
        <w:t>packages/data-grid/</w:t>
      </w:r>
      <w:proofErr w:type="spellStart"/>
      <w:r w:rsidR="00B270BD">
        <w:t>tsconfig</w:t>
      </w:r>
      <w:r>
        <w:t>.json</w:t>
      </w:r>
      <w:proofErr w:type="spellEnd"/>
    </w:p>
    <w:p w14:paraId="0B640B67" w14:textId="77777777" w:rsidR="00E40E37" w:rsidRDefault="00577991">
      <w:pPr>
        <w:shd w:val="clear" w:color="auto" w:fill="F2F2F2"/>
        <w:spacing w:before="120" w:after="240"/>
      </w:pPr>
      <w:r>
        <w:rPr>
          <w:rFonts w:ascii="Consolas" w:hAnsi="Consolas"/>
          <w:color w:val="000000"/>
        </w:rPr>
        <w:t>{</w:t>
      </w:r>
      <w:r>
        <w:rPr>
          <w:rFonts w:ascii="Consolas" w:hAnsi="Consolas"/>
          <w:color w:val="000000"/>
        </w:rPr>
        <w:br/>
        <w:t xml:space="preserve">  "$schema": "https://json.schemastore.org/</w:t>
      </w:r>
      <w:proofErr w:type="spellStart"/>
      <w:r>
        <w:rPr>
          <w:rFonts w:ascii="Consolas" w:hAnsi="Consolas"/>
          <w:color w:val="000000"/>
        </w:rPr>
        <w:t>tsconfig</w:t>
      </w:r>
      <w:proofErr w:type="spellEnd"/>
      <w:r>
        <w:rPr>
          <w:rFonts w:ascii="Consolas" w:hAnsi="Consolas"/>
          <w:color w:val="000000"/>
        </w:rPr>
        <w:t>",</w:t>
      </w:r>
      <w:r>
        <w:rPr>
          <w:rFonts w:ascii="Consolas" w:hAnsi="Consolas"/>
          <w:color w:val="000000"/>
        </w:rPr>
        <w:br/>
        <w:t xml:space="preserve">  "extends": "../../tooling/typescript-config/</w:t>
      </w:r>
      <w:proofErr w:type="spellStart"/>
      <w:r>
        <w:rPr>
          <w:rFonts w:ascii="Consolas" w:hAnsi="Consolas"/>
          <w:color w:val="000000"/>
        </w:rPr>
        <w:t>library.json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compilerOptions</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color w:val="000000"/>
        </w:rPr>
        <w:t>rootDir</w:t>
      </w:r>
      <w:proofErr w:type="spellEnd"/>
      <w:r>
        <w:rPr>
          <w:rFonts w:ascii="Consolas" w:hAnsi="Consolas"/>
          <w:color w:val="000000"/>
        </w:rPr>
        <w:t>": "</w:t>
      </w:r>
      <w:proofErr w:type="spellStart"/>
      <w:r>
        <w:rPr>
          <w:rFonts w:ascii="Consolas" w:hAnsi="Consolas"/>
          <w:color w:val="000000"/>
        </w:rPr>
        <w:t>src</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outDir</w:t>
      </w:r>
      <w:proofErr w:type="spellEnd"/>
      <w:r>
        <w:rPr>
          <w:rFonts w:ascii="Consolas" w:hAnsi="Consolas"/>
          <w:color w:val="000000"/>
        </w:rPr>
        <w:t>": "</w:t>
      </w:r>
      <w:proofErr w:type="spellStart"/>
      <w:r>
        <w:rPr>
          <w:rFonts w:ascii="Consolas" w:hAnsi="Consolas"/>
          <w:color w:val="000000"/>
        </w:rPr>
        <w:t>dist</w:t>
      </w:r>
      <w:proofErr w:type="spellEnd"/>
      <w:r>
        <w:rPr>
          <w:rFonts w:ascii="Consolas" w:hAnsi="Consolas"/>
          <w:color w:val="000000"/>
        </w:rPr>
        <w:t>/types",</w:t>
      </w:r>
      <w:r>
        <w:rPr>
          <w:rFonts w:ascii="Consolas" w:hAnsi="Consolas"/>
          <w:color w:val="000000"/>
        </w:rPr>
        <w:br/>
        <w:t xml:space="preserve">    "</w:t>
      </w:r>
      <w:proofErr w:type="spellStart"/>
      <w:r>
        <w:rPr>
          <w:rFonts w:ascii="Consolas" w:hAnsi="Consolas"/>
          <w:color w:val="000000"/>
        </w:rPr>
        <w:t>tsBuildInfoFile</w:t>
      </w:r>
      <w:proofErr w:type="spellEnd"/>
      <w:r>
        <w:rPr>
          <w:rFonts w:ascii="Consolas" w:hAnsi="Consolas"/>
          <w:color w:val="000000"/>
        </w:rPr>
        <w:t>": "./</w:t>
      </w:r>
      <w:proofErr w:type="spellStart"/>
      <w:r>
        <w:rPr>
          <w:rFonts w:ascii="Consolas" w:hAnsi="Consolas"/>
          <w:color w:val="000000"/>
        </w:rPr>
        <w:t>node_modules</w:t>
      </w:r>
      <w:proofErr w:type="spellEnd"/>
      <w:r>
        <w:rPr>
          <w:rFonts w:ascii="Consolas" w:hAnsi="Consolas"/>
          <w:color w:val="000000"/>
        </w:rPr>
        <w:t>/.cache/</w:t>
      </w:r>
      <w:proofErr w:type="spellStart"/>
      <w:r>
        <w:rPr>
          <w:rFonts w:ascii="Consolas" w:hAnsi="Consolas"/>
          <w:color w:val="000000"/>
        </w:rPr>
        <w:t>tsconfig.tsbuildinfo</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"include":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ts</w:t>
      </w:r>
      <w:proofErr w:type="spellEnd"/>
      <w:r>
        <w:rPr>
          <w:rFonts w:ascii="Consolas" w:hAnsi="Consolas"/>
          <w:color w:val="000000"/>
        </w:rPr>
        <w:t>", "</w:t>
      </w:r>
      <w:proofErr w:type="spellStart"/>
      <w:r>
        <w:rPr>
          <w:rFonts w:ascii="Consolas" w:hAnsi="Consolas"/>
          <w:color w:val="000000"/>
        </w:rPr>
        <w:t>src</w:t>
      </w:r>
      <w:proofErr w:type="spellEnd"/>
      <w:r>
        <w:rPr>
          <w:rFonts w:ascii="Consolas" w:hAnsi="Consolas"/>
          <w:color w:val="000000"/>
        </w:rPr>
        <w:t>/**/*.</w:t>
      </w:r>
      <w:proofErr w:type="spellStart"/>
      <w:r>
        <w:rPr>
          <w:rFonts w:ascii="Consolas" w:hAnsi="Consolas"/>
          <w:color w:val="000000"/>
        </w:rPr>
        <w:t>tsx</w:t>
      </w:r>
      <w:proofErr w:type="spellEnd"/>
      <w:r>
        <w:rPr>
          <w:rFonts w:ascii="Consolas" w:hAnsi="Consolas"/>
          <w:color w:val="000000"/>
        </w:rPr>
        <w:t>"],</w:t>
      </w:r>
      <w:r>
        <w:rPr>
          <w:rFonts w:ascii="Consolas" w:hAnsi="Consolas"/>
          <w:color w:val="000000"/>
        </w:rPr>
        <w:br/>
        <w:t xml:space="preserve">  "exclude": [</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/**/*.test.*",</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/**/*.spec.*",</w:t>
      </w:r>
      <w:r>
        <w:rPr>
          <w:rFonts w:ascii="Consolas" w:hAnsi="Consolas"/>
          <w:color w:val="000000"/>
        </w:rPr>
        <w:br/>
        <w:t xml:space="preserve">    "</w:t>
      </w:r>
      <w:proofErr w:type="spellStart"/>
      <w:r>
        <w:rPr>
          <w:rFonts w:ascii="Consolas" w:hAnsi="Consolas"/>
          <w:color w:val="000000"/>
        </w:rPr>
        <w:t>src</w:t>
      </w:r>
      <w:proofErr w:type="spellEnd"/>
      <w:r>
        <w:rPr>
          <w:rFonts w:ascii="Consolas" w:hAnsi="Consolas"/>
          <w:color w:val="000000"/>
        </w:rPr>
        <w:t>/**/*.stories.*",</w:t>
      </w:r>
      <w:r>
        <w:rPr>
          <w:rFonts w:ascii="Consolas" w:hAnsi="Consolas"/>
          <w:color w:val="000000"/>
        </w:rPr>
        <w:br/>
        <w:t xml:space="preserve">    "</w:t>
      </w:r>
      <w:proofErr w:type="spellStart"/>
      <w:r>
        <w:rPr>
          <w:rFonts w:ascii="Consolas" w:hAnsi="Consolas"/>
          <w:color w:val="000000"/>
        </w:rPr>
        <w:t>dist</w:t>
      </w:r>
      <w:proofErr w:type="spellEnd"/>
      <w:r>
        <w:rPr>
          <w:rFonts w:ascii="Consolas" w:hAnsi="Consolas"/>
          <w:color w:val="000000"/>
        </w:rPr>
        <w:t>",</w:t>
      </w:r>
      <w:r>
        <w:rPr>
          <w:rFonts w:ascii="Consolas" w:hAnsi="Consolas"/>
          <w:color w:val="000000"/>
        </w:rPr>
        <w:br/>
        <w:t xml:space="preserve">    "coverage"</w:t>
      </w:r>
      <w:r>
        <w:rPr>
          <w:rFonts w:ascii="Consolas" w:hAnsi="Consolas"/>
          <w:color w:val="000000"/>
        </w:rPr>
        <w:br/>
        <w:t xml:space="preserve">  ],</w:t>
      </w:r>
      <w:r>
        <w:rPr>
          <w:rFonts w:ascii="Consolas" w:hAnsi="Consolas"/>
          <w:color w:val="000000"/>
        </w:rPr>
        <w:br/>
        <w:t xml:space="preserve">  "references": [</w:t>
      </w:r>
      <w:r>
        <w:rPr>
          <w:rFonts w:ascii="Consolas" w:hAnsi="Consolas"/>
          <w:color w:val="000000"/>
        </w:rPr>
        <w:br/>
        <w:t xml:space="preserve">    { "path": "../core" },</w:t>
      </w:r>
      <w:r>
        <w:rPr>
          <w:rFonts w:ascii="Consolas" w:hAnsi="Consolas"/>
          <w:color w:val="000000"/>
        </w:rPr>
        <w:br/>
        <w:t xml:space="preserve">    { "path": "../components" }</w:t>
      </w:r>
      <w:r>
        <w:rPr>
          <w:rFonts w:ascii="Consolas" w:hAnsi="Consolas"/>
          <w:color w:val="000000"/>
        </w:rPr>
        <w:br/>
        <w:t xml:space="preserve">  ]</w:t>
      </w:r>
      <w:r>
        <w:rPr>
          <w:rFonts w:ascii="Consolas" w:hAnsi="Consolas"/>
          <w:color w:val="000000"/>
        </w:rPr>
        <w:br/>
        <w:t>}</w:t>
      </w:r>
    </w:p>
    <w:p w14:paraId="58434921" w14:textId="77777777" w:rsidR="00F87483" w:rsidRDefault="00F87483">
      <w:pPr>
        <w:pStyle w:val="Heading3"/>
        <w:rPr>
          <w:kern w:val="2"/>
          <w14:ligatures w14:val="standardContextual"/>
        </w:rPr>
      </w:pPr>
      <w:r>
        <w:t>TypeScript settings decision guide</w:t>
      </w:r>
    </w:p>
    <w:tbl>
      <w:tblPr>
        <w:tblStyle w:val="GridTable4-Accent1"/>
        <w:tblW w:w="8900" w:type="dxa"/>
        <w:tblLook w:val="04A0" w:firstRow="1" w:lastRow="0" w:firstColumn="1" w:lastColumn="0" w:noHBand="0" w:noVBand="1"/>
      </w:tblPr>
      <w:tblGrid>
        <w:gridCol w:w="4342"/>
        <w:gridCol w:w="2787"/>
        <w:gridCol w:w="1771"/>
      </w:tblGrid>
      <w:tr w:rsidR="00F87483" w14:paraId="336FD1F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dxa"/>
            <w:shd w:val="clear" w:color="auto" w:fill="1F3864"/>
            <w:hideMark/>
          </w:tcPr>
          <w:p w14:paraId="7B5ED5DD" w14:textId="77777777" w:rsidR="00F87483" w:rsidRDefault="00F87483">
            <w:pPr>
              <w:rPr>
                <w:kern w:val="2"/>
                <w:szCs w:val="22"/>
                <w14:ligatures w14:val="standardContextual"/>
              </w:rPr>
            </w:pPr>
            <w:r>
              <w:rPr>
                <w:color w:val="FFFFFF"/>
              </w:rPr>
              <w:t>Setting</w:t>
            </w:r>
          </w:p>
        </w:tc>
        <w:tc>
          <w:tcPr>
            <w:tcW w:w="4400" w:type="dxa"/>
            <w:shd w:val="clear" w:color="auto" w:fill="1F3864"/>
            <w:hideMark/>
          </w:tcPr>
          <w:p w14:paraId="003F73E1" w14:textId="77777777" w:rsidR="00F87483" w:rsidRDefault="00F87483">
            <w:pPr>
              <w:cnfStyle w:val="100000000000" w:firstRow="1" w:lastRow="0" w:firstColumn="0" w:lastColumn="0" w:oddVBand="0" w:evenVBand="0" w:oddHBand="0" w:evenHBand="0" w:firstRowFirstColumn="0" w:firstRowLastColumn="0" w:lastRowFirstColumn="0" w:lastRowLastColumn="0"/>
            </w:pPr>
            <w:r>
              <w:rPr>
                <w:color w:val="FFFFFF"/>
              </w:rPr>
              <w:t>Why it is used</w:t>
            </w:r>
          </w:p>
        </w:tc>
        <w:tc>
          <w:tcPr>
            <w:tcW w:w="2000" w:type="dxa"/>
            <w:shd w:val="clear" w:color="auto" w:fill="1F3864"/>
            <w:hideMark/>
          </w:tcPr>
          <w:p w14:paraId="1D4D2421" w14:textId="77777777" w:rsidR="00F87483" w:rsidRDefault="00F87483">
            <w:pPr>
              <w:cnfStyle w:val="100000000000" w:firstRow="1" w:lastRow="0" w:firstColumn="0" w:lastColumn="0" w:oddVBand="0" w:evenVBand="0" w:oddHBand="0" w:evenHBand="0" w:firstRowFirstColumn="0" w:firstRowLastColumn="0" w:lastRowFirstColumn="0" w:lastRowLastColumn="0"/>
            </w:pPr>
            <w:r>
              <w:rPr>
                <w:color w:val="FFFFFF"/>
              </w:rPr>
              <w:t>Applies to</w:t>
            </w:r>
          </w:p>
        </w:tc>
      </w:tr>
      <w:tr w:rsidR="00F87483" w14:paraId="1538DA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6DFFF" w14:textId="77777777" w:rsidR="00F87483" w:rsidRDefault="00F87483">
            <w:r>
              <w:t>target and lib</w:t>
            </w:r>
          </w:p>
        </w:tc>
        <w:tc>
          <w:tcPr>
            <w:tcW w:w="0" w:type="auto"/>
            <w:hideMark/>
          </w:tcPr>
          <w:p w14:paraId="455C2FB9" w14:textId="77777777" w:rsidR="00F87483" w:rsidRDefault="00F87483">
            <w:pPr>
              <w:cnfStyle w:val="000000100000" w:firstRow="0" w:lastRow="0" w:firstColumn="0" w:lastColumn="0" w:oddVBand="0" w:evenVBand="0" w:oddHBand="1" w:evenHBand="0" w:firstRowFirstColumn="0" w:firstRowLastColumn="0" w:lastRowFirstColumn="0" w:lastRowLastColumn="0"/>
            </w:pPr>
            <w:r>
              <w:t xml:space="preserve">Define the JavaScript language level and runtime APIs available during type checking. Browser </w:t>
            </w:r>
            <w:r>
              <w:lastRenderedPageBreak/>
              <w:t>configurations include DOM libraries; Node-only configurations intentionally do not.</w:t>
            </w:r>
          </w:p>
        </w:tc>
        <w:tc>
          <w:tcPr>
            <w:tcW w:w="0" w:type="auto"/>
            <w:hideMark/>
          </w:tcPr>
          <w:p w14:paraId="7C9FB03C" w14:textId="77777777" w:rsidR="00F87483" w:rsidRDefault="00F87483">
            <w:pPr>
              <w:cnfStyle w:val="000000100000" w:firstRow="0" w:lastRow="0" w:firstColumn="0" w:lastColumn="0" w:oddVBand="0" w:evenVBand="0" w:oddHBand="1" w:evenHBand="0" w:firstRowFirstColumn="0" w:firstRowLastColumn="0" w:lastRowFirstColumn="0" w:lastRowLastColumn="0"/>
            </w:pPr>
            <w:r>
              <w:lastRenderedPageBreak/>
              <w:t>Applications, libraries, tests, Node tooling</w:t>
            </w:r>
          </w:p>
        </w:tc>
      </w:tr>
      <w:tr w:rsidR="00F87483" w14:paraId="602DA9C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210993" w14:textId="77777777" w:rsidR="00F87483" w:rsidRDefault="00F87483">
            <w:r>
              <w:t xml:space="preserve">module and </w:t>
            </w:r>
            <w:proofErr w:type="spellStart"/>
            <w:r>
              <w:t>moduleResolution</w:t>
            </w:r>
            <w:proofErr w:type="spellEnd"/>
          </w:p>
        </w:tc>
        <w:tc>
          <w:tcPr>
            <w:tcW w:w="0" w:type="auto"/>
            <w:hideMark/>
          </w:tcPr>
          <w:p w14:paraId="2B793527" w14:textId="77777777" w:rsidR="00F87483" w:rsidRDefault="00F87483">
            <w:pPr>
              <w:cnfStyle w:val="000000000000" w:firstRow="0" w:lastRow="0" w:firstColumn="0" w:lastColumn="0" w:oddVBand="0" w:evenVBand="0" w:oddHBand="0" w:evenHBand="0" w:firstRowFirstColumn="0" w:firstRowLastColumn="0" w:lastRowFirstColumn="0" w:lastRowLastColumn="0"/>
            </w:pPr>
            <w:r>
              <w:t xml:space="preserve">Control module output assumptions and import resolution. Use </w:t>
            </w:r>
            <w:proofErr w:type="spellStart"/>
            <w:r>
              <w:t>ESNext</w:t>
            </w:r>
            <w:proofErr w:type="spellEnd"/>
            <w:r>
              <w:t xml:space="preserve"> with Bundler for Vite-bundled browser or library source, and </w:t>
            </w:r>
            <w:proofErr w:type="spellStart"/>
            <w:r>
              <w:t>NodeNext</w:t>
            </w:r>
            <w:proofErr w:type="spellEnd"/>
            <w:r>
              <w:t xml:space="preserve"> for files executed directly by Node.</w:t>
            </w:r>
          </w:p>
        </w:tc>
        <w:tc>
          <w:tcPr>
            <w:tcW w:w="0" w:type="auto"/>
            <w:hideMark/>
          </w:tcPr>
          <w:p w14:paraId="63F8F075" w14:textId="77777777" w:rsidR="00F87483" w:rsidRDefault="00F87483">
            <w:pPr>
              <w:cnfStyle w:val="000000000000" w:firstRow="0" w:lastRow="0" w:firstColumn="0" w:lastColumn="0" w:oddVBand="0" w:evenVBand="0" w:oddHBand="0" w:evenHBand="0" w:firstRowFirstColumn="0" w:firstRowLastColumn="0" w:lastRowFirstColumn="0" w:lastRowLastColumn="0"/>
            </w:pPr>
            <w:r>
              <w:t>Runtime-specific configurations</w:t>
            </w:r>
          </w:p>
        </w:tc>
      </w:tr>
      <w:tr w:rsidR="00F87483" w14:paraId="4D1183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7C329" w14:textId="77777777" w:rsidR="00F87483" w:rsidRDefault="00F87483">
            <w:r>
              <w:t>strict</w:t>
            </w:r>
          </w:p>
        </w:tc>
        <w:tc>
          <w:tcPr>
            <w:tcW w:w="0" w:type="auto"/>
            <w:hideMark/>
          </w:tcPr>
          <w:p w14:paraId="3A66E3BF" w14:textId="77777777" w:rsidR="00F87483" w:rsidRDefault="00F87483">
            <w:pPr>
              <w:cnfStyle w:val="000000100000" w:firstRow="0" w:lastRow="0" w:firstColumn="0" w:lastColumn="0" w:oddVBand="0" w:evenVBand="0" w:oddHBand="1" w:evenHBand="0" w:firstRowFirstColumn="0" w:firstRowLastColumn="0" w:lastRowFirstColumn="0" w:lastRowLastColumn="0"/>
            </w:pPr>
            <w:r>
              <w:t>Enables the core family of strict type-safety checks and establishes the minimum enterprise baseline for owned TypeScript code.</w:t>
            </w:r>
          </w:p>
        </w:tc>
        <w:tc>
          <w:tcPr>
            <w:tcW w:w="0" w:type="auto"/>
            <w:hideMark/>
          </w:tcPr>
          <w:p w14:paraId="183BE6CA" w14:textId="77777777" w:rsidR="00F87483" w:rsidRDefault="00F87483">
            <w:pPr>
              <w:cnfStyle w:val="000000100000" w:firstRow="0" w:lastRow="0" w:firstColumn="0" w:lastColumn="0" w:oddVBand="0" w:evenVBand="0" w:oddHBand="1" w:evenHBand="0" w:firstRowFirstColumn="0" w:firstRowLastColumn="0" w:lastRowFirstColumn="0" w:lastRowLastColumn="0"/>
            </w:pPr>
            <w:r>
              <w:t>Shared baseline</w:t>
            </w:r>
          </w:p>
        </w:tc>
      </w:tr>
      <w:tr w:rsidR="00F87483" w14:paraId="305B047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3DCDE31" w14:textId="77777777" w:rsidR="00F87483" w:rsidRDefault="00F87483">
            <w:proofErr w:type="spellStart"/>
            <w:r>
              <w:t>exactOptionalPropertyTypes</w:t>
            </w:r>
            <w:proofErr w:type="spellEnd"/>
          </w:p>
        </w:tc>
        <w:tc>
          <w:tcPr>
            <w:tcW w:w="0" w:type="auto"/>
            <w:hideMark/>
          </w:tcPr>
          <w:p w14:paraId="3B44C32F" w14:textId="77777777" w:rsidR="00F87483" w:rsidRDefault="00F87483">
            <w:pPr>
              <w:cnfStyle w:val="000000000000" w:firstRow="0" w:lastRow="0" w:firstColumn="0" w:lastColumn="0" w:oddVBand="0" w:evenVBand="0" w:oddHBand="0" w:evenHBand="0" w:firstRowFirstColumn="0" w:firstRowLastColumn="0" w:lastRowFirstColumn="0" w:lastRowLastColumn="0"/>
            </w:pPr>
            <w:r>
              <w:t>Distinguishes an absent optional property from a property explicitly assigned undefined, improving configuration, patch, and API model accuracy.</w:t>
            </w:r>
          </w:p>
        </w:tc>
        <w:tc>
          <w:tcPr>
            <w:tcW w:w="0" w:type="auto"/>
            <w:hideMark/>
          </w:tcPr>
          <w:p w14:paraId="5800C38E" w14:textId="77777777" w:rsidR="00F87483" w:rsidRDefault="00F87483">
            <w:pPr>
              <w:cnfStyle w:val="000000000000" w:firstRow="0" w:lastRow="0" w:firstColumn="0" w:lastColumn="0" w:oddVBand="0" w:evenVBand="0" w:oddHBand="0" w:evenHBand="0" w:firstRowFirstColumn="0" w:firstRowLastColumn="0" w:lastRowFirstColumn="0" w:lastRowLastColumn="0"/>
            </w:pPr>
            <w:r>
              <w:t>Shared baseline</w:t>
            </w:r>
          </w:p>
        </w:tc>
      </w:tr>
      <w:tr w:rsidR="00F87483" w14:paraId="5BD46D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80A73" w14:textId="77777777" w:rsidR="00F87483" w:rsidRDefault="00F87483">
            <w:proofErr w:type="spellStart"/>
            <w:r>
              <w:t>noUncheckedIndexedAccess</w:t>
            </w:r>
            <w:proofErr w:type="spellEnd"/>
          </w:p>
        </w:tc>
        <w:tc>
          <w:tcPr>
            <w:tcW w:w="0" w:type="auto"/>
            <w:hideMark/>
          </w:tcPr>
          <w:p w14:paraId="4B45ABDA" w14:textId="77777777" w:rsidR="00F87483" w:rsidRDefault="00F87483">
            <w:pPr>
              <w:cnfStyle w:val="000000100000" w:firstRow="0" w:lastRow="0" w:firstColumn="0" w:lastColumn="0" w:oddVBand="0" w:evenVBand="0" w:oddHBand="1" w:evenHBand="0" w:firstRowFirstColumn="0" w:firstRowLastColumn="0" w:lastRowFirstColumn="0" w:lastRowLastColumn="0"/>
            </w:pPr>
            <w:r>
              <w:t>Adds undefined to unchecked array and dictionary lookups so callers handle missing values rather than assuming every key or index exists.</w:t>
            </w:r>
          </w:p>
        </w:tc>
        <w:tc>
          <w:tcPr>
            <w:tcW w:w="0" w:type="auto"/>
            <w:hideMark/>
          </w:tcPr>
          <w:p w14:paraId="4ADEAE60" w14:textId="77777777" w:rsidR="00F87483" w:rsidRDefault="00F87483">
            <w:pPr>
              <w:cnfStyle w:val="000000100000" w:firstRow="0" w:lastRow="0" w:firstColumn="0" w:lastColumn="0" w:oddVBand="0" w:evenVBand="0" w:oddHBand="1" w:evenHBand="0" w:firstRowFirstColumn="0" w:firstRowLastColumn="0" w:lastRowFirstColumn="0" w:lastRowLastColumn="0"/>
            </w:pPr>
            <w:r>
              <w:t>Shared baseline</w:t>
            </w:r>
          </w:p>
        </w:tc>
      </w:tr>
      <w:tr w:rsidR="00F87483" w14:paraId="7C343E2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6A11D9" w14:textId="77777777" w:rsidR="00F87483" w:rsidRDefault="00F87483">
            <w:proofErr w:type="spellStart"/>
            <w:r>
              <w:t>noImplicitOverride</w:t>
            </w:r>
            <w:proofErr w:type="spellEnd"/>
            <w:r>
              <w:t xml:space="preserve">, </w:t>
            </w:r>
            <w:proofErr w:type="spellStart"/>
            <w:r>
              <w:t>noImplicitReturns</w:t>
            </w:r>
            <w:proofErr w:type="spellEnd"/>
            <w:r>
              <w:t xml:space="preserve">, and </w:t>
            </w:r>
            <w:proofErr w:type="spellStart"/>
            <w:r>
              <w:t>noFallthroughCasesInSwitch</w:t>
            </w:r>
            <w:proofErr w:type="spellEnd"/>
          </w:p>
        </w:tc>
        <w:tc>
          <w:tcPr>
            <w:tcW w:w="0" w:type="auto"/>
            <w:hideMark/>
          </w:tcPr>
          <w:p w14:paraId="233BB3C3" w14:textId="77777777" w:rsidR="00F87483" w:rsidRDefault="00F87483">
            <w:pPr>
              <w:cnfStyle w:val="000000000000" w:firstRow="0" w:lastRow="0" w:firstColumn="0" w:lastColumn="0" w:oddVBand="0" w:evenVBand="0" w:oddHBand="0" w:evenHBand="0" w:firstRowFirstColumn="0" w:firstRowLastColumn="0" w:lastRowFirstColumn="0" w:lastRowLastColumn="0"/>
            </w:pPr>
            <w:r>
              <w:t>Make inheritance intent explicit and catch incomplete return paths or accidental switch fall-through during compilation.</w:t>
            </w:r>
          </w:p>
        </w:tc>
        <w:tc>
          <w:tcPr>
            <w:tcW w:w="0" w:type="auto"/>
            <w:hideMark/>
          </w:tcPr>
          <w:p w14:paraId="446BF21E" w14:textId="77777777" w:rsidR="00F87483" w:rsidRDefault="00F87483">
            <w:pPr>
              <w:cnfStyle w:val="000000000000" w:firstRow="0" w:lastRow="0" w:firstColumn="0" w:lastColumn="0" w:oddVBand="0" w:evenVBand="0" w:oddHBand="0" w:evenHBand="0" w:firstRowFirstColumn="0" w:firstRowLastColumn="0" w:lastRowFirstColumn="0" w:lastRowLastColumn="0"/>
            </w:pPr>
            <w:r>
              <w:t>Shared baseline</w:t>
            </w:r>
          </w:p>
        </w:tc>
      </w:tr>
      <w:tr w:rsidR="00F87483" w14:paraId="55EECE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1C638" w14:textId="77777777" w:rsidR="00F87483" w:rsidRDefault="00F87483">
            <w:proofErr w:type="spellStart"/>
            <w:r>
              <w:t>noPropertyAccessFromIndexSignature</w:t>
            </w:r>
            <w:proofErr w:type="spellEnd"/>
            <w:r>
              <w:t xml:space="preserve"> and </w:t>
            </w:r>
            <w:proofErr w:type="spellStart"/>
            <w:r>
              <w:t>useUnknownInCatchVariables</w:t>
            </w:r>
            <w:proofErr w:type="spellEnd"/>
          </w:p>
        </w:tc>
        <w:tc>
          <w:tcPr>
            <w:tcW w:w="0" w:type="auto"/>
            <w:hideMark/>
          </w:tcPr>
          <w:p w14:paraId="255E4104" w14:textId="77777777" w:rsidR="00F87483" w:rsidRDefault="00F87483">
            <w:pPr>
              <w:cnfStyle w:val="000000100000" w:firstRow="0" w:lastRow="0" w:firstColumn="0" w:lastColumn="0" w:oddVBand="0" w:evenVBand="0" w:oddHBand="1" w:evenHBand="0" w:firstRowFirstColumn="0" w:firstRowLastColumn="0" w:lastRowFirstColumn="0" w:lastRowLastColumn="0"/>
            </w:pPr>
            <w:r>
              <w:t>Require safer access to dictionary-shaped values and force error narrowing before catch values are used.</w:t>
            </w:r>
          </w:p>
        </w:tc>
        <w:tc>
          <w:tcPr>
            <w:tcW w:w="0" w:type="auto"/>
            <w:hideMark/>
          </w:tcPr>
          <w:p w14:paraId="2BF0F4DF" w14:textId="77777777" w:rsidR="00F87483" w:rsidRDefault="00F87483">
            <w:pPr>
              <w:cnfStyle w:val="000000100000" w:firstRow="0" w:lastRow="0" w:firstColumn="0" w:lastColumn="0" w:oddVBand="0" w:evenVBand="0" w:oddHBand="1" w:evenHBand="0" w:firstRowFirstColumn="0" w:firstRowLastColumn="0" w:lastRowFirstColumn="0" w:lastRowLastColumn="0"/>
            </w:pPr>
            <w:r>
              <w:t>Shared baseline</w:t>
            </w:r>
          </w:p>
        </w:tc>
      </w:tr>
      <w:tr w:rsidR="00F87483" w14:paraId="2F4576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6B52C7" w14:textId="77777777" w:rsidR="00F87483" w:rsidRDefault="00F87483">
            <w:proofErr w:type="spellStart"/>
            <w:r>
              <w:lastRenderedPageBreak/>
              <w:t>verbatimModuleSyntax</w:t>
            </w:r>
            <w:proofErr w:type="spellEnd"/>
          </w:p>
        </w:tc>
        <w:tc>
          <w:tcPr>
            <w:tcW w:w="0" w:type="auto"/>
            <w:hideMark/>
          </w:tcPr>
          <w:p w14:paraId="41537ADA" w14:textId="77777777" w:rsidR="00F87483" w:rsidRDefault="00F87483">
            <w:pPr>
              <w:cnfStyle w:val="000000000000" w:firstRow="0" w:lastRow="0" w:firstColumn="0" w:lastColumn="0" w:oddVBand="0" w:evenVBand="0" w:oddHBand="0" w:evenHBand="0" w:firstRowFirstColumn="0" w:firstRowLastColumn="0" w:lastRowFirstColumn="0" w:lastRowLastColumn="0"/>
            </w:pPr>
            <w:r>
              <w:t>Preserves authored import/export intent and makes type-only imports explicit, reducing ambiguity for modern ESM bundlers and package builds.</w:t>
            </w:r>
          </w:p>
        </w:tc>
        <w:tc>
          <w:tcPr>
            <w:tcW w:w="0" w:type="auto"/>
            <w:hideMark/>
          </w:tcPr>
          <w:p w14:paraId="3A9CDFE0" w14:textId="77777777" w:rsidR="00F87483" w:rsidRDefault="00F87483">
            <w:pPr>
              <w:cnfStyle w:val="000000000000" w:firstRow="0" w:lastRow="0" w:firstColumn="0" w:lastColumn="0" w:oddVBand="0" w:evenVBand="0" w:oddHBand="0" w:evenHBand="0" w:firstRowFirstColumn="0" w:firstRowLastColumn="0" w:lastRowFirstColumn="0" w:lastRowLastColumn="0"/>
            </w:pPr>
            <w:r>
              <w:t>Shared baseline</w:t>
            </w:r>
          </w:p>
        </w:tc>
      </w:tr>
      <w:tr w:rsidR="00F87483" w14:paraId="1EBA7B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6D70B" w14:textId="77777777" w:rsidR="00F87483" w:rsidRDefault="00F87483">
            <w:proofErr w:type="spellStart"/>
            <w:r>
              <w:t>isolatedModules</w:t>
            </w:r>
            <w:proofErr w:type="spellEnd"/>
            <w:r>
              <w:t xml:space="preserve"> and </w:t>
            </w:r>
            <w:proofErr w:type="spellStart"/>
            <w:r>
              <w:t>moduleDetection</w:t>
            </w:r>
            <w:proofErr w:type="spellEnd"/>
          </w:p>
        </w:tc>
        <w:tc>
          <w:tcPr>
            <w:tcW w:w="0" w:type="auto"/>
            <w:hideMark/>
          </w:tcPr>
          <w:p w14:paraId="30D46EB4" w14:textId="77777777" w:rsidR="00F87483" w:rsidRDefault="00F87483">
            <w:pPr>
              <w:cnfStyle w:val="000000100000" w:firstRow="0" w:lastRow="0" w:firstColumn="0" w:lastColumn="0" w:oddVBand="0" w:evenVBand="0" w:oddHBand="1" w:evenHBand="0" w:firstRowFirstColumn="0" w:firstRowLastColumn="0" w:lastRowFirstColumn="0" w:lastRowLastColumn="0"/>
            </w:pPr>
            <w:r>
              <w:t xml:space="preserve">Keep every source file safe for independent </w:t>
            </w:r>
            <w:proofErr w:type="spellStart"/>
            <w:r>
              <w:t>transpilation</w:t>
            </w:r>
            <w:proofErr w:type="spellEnd"/>
            <w:r>
              <w:t xml:space="preserve"> and ensure files are interpreted consistently as modules.</w:t>
            </w:r>
          </w:p>
        </w:tc>
        <w:tc>
          <w:tcPr>
            <w:tcW w:w="0" w:type="auto"/>
            <w:hideMark/>
          </w:tcPr>
          <w:p w14:paraId="60A7C196" w14:textId="77777777" w:rsidR="00F87483" w:rsidRDefault="00F87483">
            <w:pPr>
              <w:cnfStyle w:val="000000100000" w:firstRow="0" w:lastRow="0" w:firstColumn="0" w:lastColumn="0" w:oddVBand="0" w:evenVBand="0" w:oddHBand="1" w:evenHBand="0" w:firstRowFirstColumn="0" w:firstRowLastColumn="0" w:lastRowFirstColumn="0" w:lastRowLastColumn="0"/>
            </w:pPr>
            <w:r>
              <w:t>Shared baseline; bundled source</w:t>
            </w:r>
          </w:p>
        </w:tc>
      </w:tr>
      <w:tr w:rsidR="00F87483" w14:paraId="78D9ABE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318EA59" w14:textId="77777777" w:rsidR="00F87483" w:rsidRDefault="00F87483">
            <w:proofErr w:type="spellStart"/>
            <w:r>
              <w:t>noEmit</w:t>
            </w:r>
            <w:proofErr w:type="spellEnd"/>
          </w:p>
        </w:tc>
        <w:tc>
          <w:tcPr>
            <w:tcW w:w="0" w:type="auto"/>
            <w:hideMark/>
          </w:tcPr>
          <w:p w14:paraId="1DE34D13" w14:textId="77777777" w:rsidR="00F87483" w:rsidRDefault="00F87483">
            <w:pPr>
              <w:cnfStyle w:val="000000000000" w:firstRow="0" w:lastRow="0" w:firstColumn="0" w:lastColumn="0" w:oddVBand="0" w:evenVBand="0" w:oddHBand="0" w:evenHBand="0" w:firstRowFirstColumn="0" w:firstRowLastColumn="0" w:lastRowFirstColumn="0" w:lastRowLastColumn="0"/>
            </w:pPr>
            <w:r>
              <w:t>Uses TypeScript for checking only while Vite or another bundler owns JavaScript and asset generation.</w:t>
            </w:r>
          </w:p>
        </w:tc>
        <w:tc>
          <w:tcPr>
            <w:tcW w:w="0" w:type="auto"/>
            <w:hideMark/>
          </w:tcPr>
          <w:p w14:paraId="34108561" w14:textId="77777777" w:rsidR="00F87483" w:rsidRDefault="00F87483">
            <w:pPr>
              <w:cnfStyle w:val="000000000000" w:firstRow="0" w:lastRow="0" w:firstColumn="0" w:lastColumn="0" w:oddVBand="0" w:evenVBand="0" w:oddHBand="0" w:evenHBand="0" w:firstRowFirstColumn="0" w:firstRowLastColumn="0" w:lastRowFirstColumn="0" w:lastRowLastColumn="0"/>
            </w:pPr>
            <w:r>
              <w:t>Applications, tooling, tests</w:t>
            </w:r>
          </w:p>
        </w:tc>
      </w:tr>
      <w:tr w:rsidR="00F87483" w14:paraId="69CF15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E309" w14:textId="77777777" w:rsidR="00F87483" w:rsidRDefault="00F87483">
            <w:r>
              <w:t xml:space="preserve">declaration, </w:t>
            </w:r>
            <w:proofErr w:type="spellStart"/>
            <w:r>
              <w:t>declarationMap</w:t>
            </w:r>
            <w:proofErr w:type="spellEnd"/>
            <w:r>
              <w:t xml:space="preserve">, and </w:t>
            </w:r>
            <w:proofErr w:type="spellStart"/>
            <w:r>
              <w:t>emitDeclarationOnly</w:t>
            </w:r>
            <w:proofErr w:type="spellEnd"/>
          </w:p>
        </w:tc>
        <w:tc>
          <w:tcPr>
            <w:tcW w:w="0" w:type="auto"/>
            <w:hideMark/>
          </w:tcPr>
          <w:p w14:paraId="3DA69E92" w14:textId="77777777" w:rsidR="00F87483" w:rsidRDefault="00F87483">
            <w:pPr>
              <w:cnfStyle w:val="000000100000" w:firstRow="0" w:lastRow="0" w:firstColumn="0" w:lastColumn="0" w:oddVBand="0" w:evenVBand="0" w:oddHBand="1" w:evenHBand="0" w:firstRowFirstColumn="0" w:firstRowLastColumn="0" w:lastRowFirstColumn="0" w:lastRowLastColumn="0"/>
            </w:pPr>
            <w:r>
              <w:t xml:space="preserve">Produce the public </w:t>
            </w:r>
            <w:proofErr w:type="gramStart"/>
            <w:r>
              <w:t>type</w:t>
            </w:r>
            <w:proofErr w:type="gramEnd"/>
            <w:r>
              <w:t xml:space="preserve"> surface and source navigation metadata for </w:t>
            </w:r>
            <w:proofErr w:type="spellStart"/>
            <w:r>
              <w:t>npm</w:t>
            </w:r>
            <w:proofErr w:type="spellEnd"/>
            <w:r>
              <w:t xml:space="preserve"> packages without duplicating JavaScript output from the package bundler.</w:t>
            </w:r>
          </w:p>
        </w:tc>
        <w:tc>
          <w:tcPr>
            <w:tcW w:w="0" w:type="auto"/>
            <w:hideMark/>
          </w:tcPr>
          <w:p w14:paraId="3C1E19C3" w14:textId="77777777" w:rsidR="00F87483" w:rsidRDefault="00F87483">
            <w:pPr>
              <w:cnfStyle w:val="000000100000" w:firstRow="0" w:lastRow="0" w:firstColumn="0" w:lastColumn="0" w:oddVBand="0" w:evenVBand="0" w:oddHBand="1" w:evenHBand="0" w:firstRowFirstColumn="0" w:firstRowLastColumn="0" w:lastRowFirstColumn="0" w:lastRowLastColumn="0"/>
            </w:pPr>
            <w:r>
              <w:t>Publishable libraries</w:t>
            </w:r>
          </w:p>
        </w:tc>
      </w:tr>
      <w:tr w:rsidR="00F87483" w14:paraId="4160CD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8802EEC" w14:textId="77777777" w:rsidR="00F87483" w:rsidRDefault="00F87483">
            <w:proofErr w:type="spellStart"/>
            <w:proofErr w:type="gramStart"/>
            <w:r>
              <w:t>isolatedDeclarations</w:t>
            </w:r>
            <w:proofErr w:type="spellEnd"/>
            <w:proofErr w:type="gramEnd"/>
            <w:r>
              <w:t xml:space="preserve"> and </w:t>
            </w:r>
            <w:proofErr w:type="spellStart"/>
            <w:r>
              <w:t>stripInternal</w:t>
            </w:r>
            <w:proofErr w:type="spellEnd"/>
          </w:p>
        </w:tc>
        <w:tc>
          <w:tcPr>
            <w:tcW w:w="0" w:type="auto"/>
            <w:hideMark/>
          </w:tcPr>
          <w:p w14:paraId="7894E4BB" w14:textId="77777777" w:rsidR="00F87483" w:rsidRDefault="00F87483">
            <w:pPr>
              <w:cnfStyle w:val="000000000000" w:firstRow="0" w:lastRow="0" w:firstColumn="0" w:lastColumn="0" w:oddVBand="0" w:evenVBand="0" w:oddHBand="0" w:evenHBand="0" w:firstRowFirstColumn="0" w:firstRowLastColumn="0" w:lastRowFirstColumn="0" w:lastRowLastColumn="0"/>
            </w:pPr>
            <w:r>
              <w:t xml:space="preserve">Keep declaration generation independently analyzable and prevent APIs marked internal from leaking into the published </w:t>
            </w:r>
            <w:proofErr w:type="gramStart"/>
            <w:r>
              <w:t>type</w:t>
            </w:r>
            <w:proofErr w:type="gramEnd"/>
            <w:r>
              <w:t xml:space="preserve"> surface.</w:t>
            </w:r>
          </w:p>
        </w:tc>
        <w:tc>
          <w:tcPr>
            <w:tcW w:w="0" w:type="auto"/>
            <w:hideMark/>
          </w:tcPr>
          <w:p w14:paraId="0317C157" w14:textId="77777777" w:rsidR="00F87483" w:rsidRDefault="00F87483">
            <w:pPr>
              <w:cnfStyle w:val="000000000000" w:firstRow="0" w:lastRow="0" w:firstColumn="0" w:lastColumn="0" w:oddVBand="0" w:evenVBand="0" w:oddHBand="0" w:evenHBand="0" w:firstRowFirstColumn="0" w:firstRowLastColumn="0" w:lastRowFirstColumn="0" w:lastRowLastColumn="0"/>
            </w:pPr>
            <w:r>
              <w:t>Publishable libraries</w:t>
            </w:r>
          </w:p>
        </w:tc>
      </w:tr>
      <w:tr w:rsidR="00F87483" w14:paraId="07A51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CBF8C" w14:textId="77777777" w:rsidR="00F87483" w:rsidRDefault="00F87483">
            <w:r>
              <w:t xml:space="preserve">composite, incremental, references, and </w:t>
            </w:r>
            <w:proofErr w:type="spellStart"/>
            <w:r>
              <w:t>tsBuildInfoFile</w:t>
            </w:r>
            <w:proofErr w:type="spellEnd"/>
          </w:p>
        </w:tc>
        <w:tc>
          <w:tcPr>
            <w:tcW w:w="0" w:type="auto"/>
            <w:hideMark/>
          </w:tcPr>
          <w:p w14:paraId="333D3A2C" w14:textId="77777777" w:rsidR="00F87483" w:rsidRDefault="00F87483">
            <w:pPr>
              <w:cnfStyle w:val="000000100000" w:firstRow="0" w:lastRow="0" w:firstColumn="0" w:lastColumn="0" w:oddVBand="0" w:evenVBand="0" w:oddHBand="1" w:evenHBand="0" w:firstRowFirstColumn="0" w:firstRowLastColumn="0" w:lastRowFirstColumn="0" w:lastRowLastColumn="0"/>
            </w:pPr>
            <w:r>
              <w:t>Enable project-reference builds, dependency ordering, and reusable build metadata for faster local and CI type checking.</w:t>
            </w:r>
          </w:p>
        </w:tc>
        <w:tc>
          <w:tcPr>
            <w:tcW w:w="0" w:type="auto"/>
            <w:hideMark/>
          </w:tcPr>
          <w:p w14:paraId="4EED7B6E" w14:textId="77777777" w:rsidR="00F87483" w:rsidRDefault="00F87483">
            <w:pPr>
              <w:cnfStyle w:val="000000100000" w:firstRow="0" w:lastRow="0" w:firstColumn="0" w:lastColumn="0" w:oddVBand="0" w:evenVBand="0" w:oddHBand="1" w:evenHBand="0" w:firstRowFirstColumn="0" w:firstRowLastColumn="0" w:lastRowFirstColumn="0" w:lastRowLastColumn="0"/>
            </w:pPr>
            <w:r>
              <w:t xml:space="preserve">Applications and </w:t>
            </w:r>
            <w:proofErr w:type="spellStart"/>
            <w:r>
              <w:t>monorepo</w:t>
            </w:r>
            <w:proofErr w:type="spellEnd"/>
            <w:r>
              <w:t xml:space="preserve"> packages</w:t>
            </w:r>
          </w:p>
        </w:tc>
      </w:tr>
      <w:tr w:rsidR="00F87483" w14:paraId="5BBAADD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34280C9" w14:textId="77777777" w:rsidR="00F87483" w:rsidRDefault="00F87483">
            <w:proofErr w:type="spellStart"/>
            <w:r>
              <w:t>jsx</w:t>
            </w:r>
            <w:proofErr w:type="spellEnd"/>
          </w:p>
        </w:tc>
        <w:tc>
          <w:tcPr>
            <w:tcW w:w="0" w:type="auto"/>
            <w:hideMark/>
          </w:tcPr>
          <w:p w14:paraId="09539004" w14:textId="77777777" w:rsidR="00F87483" w:rsidRDefault="00F87483">
            <w:pPr>
              <w:cnfStyle w:val="000000000000" w:firstRow="0" w:lastRow="0" w:firstColumn="0" w:lastColumn="0" w:oddVBand="0" w:evenVBand="0" w:oddHBand="0" w:evenHBand="0" w:firstRowFirstColumn="0" w:firstRowLastColumn="0" w:lastRowFirstColumn="0" w:lastRowLastColumn="0"/>
            </w:pPr>
            <w:r>
              <w:t>Selects the modern React JSX transform so components do not require a React import solely for JSX compilation.</w:t>
            </w:r>
          </w:p>
        </w:tc>
        <w:tc>
          <w:tcPr>
            <w:tcW w:w="0" w:type="auto"/>
            <w:hideMark/>
          </w:tcPr>
          <w:p w14:paraId="65C899A1" w14:textId="77777777" w:rsidR="00F87483" w:rsidRDefault="00F87483">
            <w:pPr>
              <w:cnfStyle w:val="000000000000" w:firstRow="0" w:lastRow="0" w:firstColumn="0" w:lastColumn="0" w:oddVBand="0" w:evenVBand="0" w:oddHBand="0" w:evenHBand="0" w:firstRowFirstColumn="0" w:firstRowLastColumn="0" w:lastRowFirstColumn="0" w:lastRowLastColumn="0"/>
            </w:pPr>
            <w:r>
              <w:t>React applications and libraries</w:t>
            </w:r>
          </w:p>
        </w:tc>
      </w:tr>
      <w:tr w:rsidR="00F87483" w14:paraId="118485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B468E" w14:textId="77777777" w:rsidR="00F87483" w:rsidRDefault="00F87483">
            <w:r>
              <w:t>types</w:t>
            </w:r>
          </w:p>
        </w:tc>
        <w:tc>
          <w:tcPr>
            <w:tcW w:w="0" w:type="auto"/>
            <w:hideMark/>
          </w:tcPr>
          <w:p w14:paraId="7CBE7353" w14:textId="77777777" w:rsidR="00F87483" w:rsidRDefault="00F87483">
            <w:pPr>
              <w:cnfStyle w:val="000000100000" w:firstRow="0" w:lastRow="0" w:firstColumn="0" w:lastColumn="0" w:oddVBand="0" w:evenVBand="0" w:oddHBand="1" w:evenHBand="0" w:firstRowFirstColumn="0" w:firstRowLastColumn="0" w:lastRowFirstColumn="0" w:lastRowLastColumn="0"/>
            </w:pPr>
            <w:r>
              <w:t xml:space="preserve">Limits ambient </w:t>
            </w:r>
            <w:proofErr w:type="spellStart"/>
            <w:r>
              <w:t>globals</w:t>
            </w:r>
            <w:proofErr w:type="spellEnd"/>
            <w:r>
              <w:t xml:space="preserve"> to the intended runtime, such as Vite, Node, </w:t>
            </w:r>
            <w:proofErr w:type="spellStart"/>
            <w:r>
              <w:t>Vitest</w:t>
            </w:r>
            <w:proofErr w:type="spellEnd"/>
            <w:r>
              <w:t xml:space="preserve">, or Playwright, and prevents </w:t>
            </w:r>
            <w:r>
              <w:lastRenderedPageBreak/>
              <w:t>accidental cross-runtime assumptions.</w:t>
            </w:r>
          </w:p>
        </w:tc>
        <w:tc>
          <w:tcPr>
            <w:tcW w:w="0" w:type="auto"/>
            <w:hideMark/>
          </w:tcPr>
          <w:p w14:paraId="315B2AC5" w14:textId="77777777" w:rsidR="00F87483" w:rsidRDefault="00F87483">
            <w:pPr>
              <w:cnfStyle w:val="000000100000" w:firstRow="0" w:lastRow="0" w:firstColumn="0" w:lastColumn="0" w:oddVBand="0" w:evenVBand="0" w:oddHBand="1" w:evenHBand="0" w:firstRowFirstColumn="0" w:firstRowLastColumn="0" w:lastRowFirstColumn="0" w:lastRowLastColumn="0"/>
            </w:pPr>
            <w:r>
              <w:lastRenderedPageBreak/>
              <w:t>Runtime-specific configurations</w:t>
            </w:r>
          </w:p>
        </w:tc>
      </w:tr>
      <w:tr w:rsidR="00F87483" w14:paraId="49D3F75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039490" w14:textId="77777777" w:rsidR="00F87483" w:rsidRDefault="00F87483">
            <w:proofErr w:type="spellStart"/>
            <w:r>
              <w:t>rootDir</w:t>
            </w:r>
            <w:proofErr w:type="spellEnd"/>
            <w:r>
              <w:t xml:space="preserve"> and </w:t>
            </w:r>
            <w:proofErr w:type="spellStart"/>
            <w:r>
              <w:t>outDir</w:t>
            </w:r>
            <w:proofErr w:type="spellEnd"/>
          </w:p>
        </w:tc>
        <w:tc>
          <w:tcPr>
            <w:tcW w:w="0" w:type="auto"/>
            <w:hideMark/>
          </w:tcPr>
          <w:p w14:paraId="38673034" w14:textId="77777777" w:rsidR="00F87483" w:rsidRDefault="00F87483">
            <w:pPr>
              <w:cnfStyle w:val="000000000000" w:firstRow="0" w:lastRow="0" w:firstColumn="0" w:lastColumn="0" w:oddVBand="0" w:evenVBand="0" w:oddHBand="0" w:evenHBand="0" w:firstRowFirstColumn="0" w:firstRowLastColumn="0" w:lastRowFirstColumn="0" w:lastRowLastColumn="0"/>
            </w:pPr>
            <w:proofErr w:type="gramStart"/>
            <w:r>
              <w:t>Define</w:t>
            </w:r>
            <w:proofErr w:type="gramEnd"/>
            <w:r>
              <w:t xml:space="preserve"> the owned source root and the stable declaration-output layout expected by package exports.</w:t>
            </w:r>
          </w:p>
        </w:tc>
        <w:tc>
          <w:tcPr>
            <w:tcW w:w="0" w:type="auto"/>
            <w:hideMark/>
          </w:tcPr>
          <w:p w14:paraId="69B11733" w14:textId="77777777" w:rsidR="00F87483" w:rsidRDefault="00F87483">
            <w:pPr>
              <w:cnfStyle w:val="000000000000" w:firstRow="0" w:lastRow="0" w:firstColumn="0" w:lastColumn="0" w:oddVBand="0" w:evenVBand="0" w:oddHBand="0" w:evenHBand="0" w:firstRowFirstColumn="0" w:firstRowLastColumn="0" w:lastRowFirstColumn="0" w:lastRowLastColumn="0"/>
            </w:pPr>
            <w:r>
              <w:t>Publishable libraries</w:t>
            </w:r>
          </w:p>
        </w:tc>
      </w:tr>
      <w:tr w:rsidR="00F87483" w14:paraId="28CE1A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48917" w14:textId="77777777" w:rsidR="00F87483" w:rsidRDefault="00F87483">
            <w:r>
              <w:t>include and exclude</w:t>
            </w:r>
          </w:p>
        </w:tc>
        <w:tc>
          <w:tcPr>
            <w:tcW w:w="0" w:type="auto"/>
            <w:hideMark/>
          </w:tcPr>
          <w:p w14:paraId="05CC11F3" w14:textId="77777777" w:rsidR="00F87483" w:rsidRDefault="00F87483">
            <w:pPr>
              <w:cnfStyle w:val="000000100000" w:firstRow="0" w:lastRow="0" w:firstColumn="0" w:lastColumn="0" w:oddVBand="0" w:evenVBand="0" w:oddHBand="1" w:evenHBand="0" w:firstRowFirstColumn="0" w:firstRowLastColumn="0" w:lastRowFirstColumn="0" w:lastRowLastColumn="0"/>
            </w:pPr>
            <w:r>
              <w:t>Define which files a configuration owns, avoiding duplicate checking and preventing tests, stories, build output, or unrelated runtimes from leaking into a project.</w:t>
            </w:r>
          </w:p>
        </w:tc>
        <w:tc>
          <w:tcPr>
            <w:tcW w:w="0" w:type="auto"/>
            <w:hideMark/>
          </w:tcPr>
          <w:p w14:paraId="00D93B8C" w14:textId="77777777" w:rsidR="00F87483" w:rsidRDefault="00F87483">
            <w:pPr>
              <w:cnfStyle w:val="000000100000" w:firstRow="0" w:lastRow="0" w:firstColumn="0" w:lastColumn="0" w:oddVBand="0" w:evenVBand="0" w:oddHBand="1" w:evenHBand="0" w:firstRowFirstColumn="0" w:firstRowLastColumn="0" w:lastRowFirstColumn="0" w:lastRowLastColumn="0"/>
            </w:pPr>
            <w:r>
              <w:t>Every configuration</w:t>
            </w:r>
          </w:p>
        </w:tc>
      </w:tr>
      <w:tr w:rsidR="00F87483" w14:paraId="3FBB55E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C9C39C" w14:textId="77777777" w:rsidR="00F87483" w:rsidRDefault="00F87483">
            <w:proofErr w:type="spellStart"/>
            <w:r>
              <w:t>baseUrl</w:t>
            </w:r>
            <w:proofErr w:type="spellEnd"/>
            <w:r>
              <w:t xml:space="preserve"> and paths</w:t>
            </w:r>
          </w:p>
        </w:tc>
        <w:tc>
          <w:tcPr>
            <w:tcW w:w="0" w:type="auto"/>
            <w:hideMark/>
          </w:tcPr>
          <w:p w14:paraId="2861EBB6" w14:textId="77777777" w:rsidR="00F87483" w:rsidRDefault="00F87483">
            <w:pPr>
              <w:cnfStyle w:val="000000000000" w:firstRow="0" w:lastRow="0" w:firstColumn="0" w:lastColumn="0" w:oddVBand="0" w:evenVBand="0" w:oddHBand="0" w:evenHBand="0" w:firstRowFirstColumn="0" w:firstRowLastColumn="0" w:lastRowFirstColumn="0" w:lastRowLastColumn="0"/>
            </w:pPr>
            <w:r>
              <w:t xml:space="preserve">Provide limited application-local aliases. The same mapping must also exist in Vite, </w:t>
            </w:r>
            <w:proofErr w:type="spellStart"/>
            <w:r>
              <w:t>Vitest</w:t>
            </w:r>
            <w:proofErr w:type="spellEnd"/>
            <w:r>
              <w:t>, and any other resolver; package consumers should use package exports instead.</w:t>
            </w:r>
          </w:p>
        </w:tc>
        <w:tc>
          <w:tcPr>
            <w:tcW w:w="0" w:type="auto"/>
            <w:hideMark/>
          </w:tcPr>
          <w:p w14:paraId="4F9C7182" w14:textId="77777777" w:rsidR="00F87483" w:rsidRDefault="00F87483">
            <w:pPr>
              <w:cnfStyle w:val="000000000000" w:firstRow="0" w:lastRow="0" w:firstColumn="0" w:lastColumn="0" w:oddVBand="0" w:evenVBand="0" w:oddHBand="0" w:evenHBand="0" w:firstRowFirstColumn="0" w:firstRowLastColumn="0" w:lastRowFirstColumn="0" w:lastRowLastColumn="0"/>
            </w:pPr>
            <w:r>
              <w:t>Applications only, when justified</w:t>
            </w:r>
          </w:p>
        </w:tc>
      </w:tr>
      <w:tr w:rsidR="00F87483" w14:paraId="7BF1A8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ADCE7" w14:textId="77777777" w:rsidR="00F87483" w:rsidRDefault="00F87483">
            <w:proofErr w:type="spellStart"/>
            <w:r>
              <w:t>skipLibCheck</w:t>
            </w:r>
            <w:proofErr w:type="spellEnd"/>
          </w:p>
        </w:tc>
        <w:tc>
          <w:tcPr>
            <w:tcW w:w="0" w:type="auto"/>
            <w:hideMark/>
          </w:tcPr>
          <w:p w14:paraId="375951ED" w14:textId="77777777" w:rsidR="00F87483" w:rsidRDefault="00F87483">
            <w:pPr>
              <w:cnfStyle w:val="000000100000" w:firstRow="0" w:lastRow="0" w:firstColumn="0" w:lastColumn="0" w:oddVBand="0" w:evenVBand="0" w:oddHBand="1" w:evenHBand="0" w:firstRowFirstColumn="0" w:firstRowLastColumn="0" w:lastRowFirstColumn="0" w:lastRowLastColumn="0"/>
            </w:pPr>
            <w:proofErr w:type="gramStart"/>
            <w:r>
              <w:t>Avoids</w:t>
            </w:r>
            <w:proofErr w:type="gramEnd"/>
            <w:r>
              <w:t xml:space="preserve"> repeatedly validating external declaration files while strict checking remains enabled for enterprise-owned source. Dependency type defects are handled through dependency governance.</w:t>
            </w:r>
          </w:p>
        </w:tc>
        <w:tc>
          <w:tcPr>
            <w:tcW w:w="0" w:type="auto"/>
            <w:hideMark/>
          </w:tcPr>
          <w:p w14:paraId="78A8B9ED" w14:textId="77777777" w:rsidR="00F87483" w:rsidRDefault="00F87483">
            <w:pPr>
              <w:cnfStyle w:val="000000100000" w:firstRow="0" w:lastRow="0" w:firstColumn="0" w:lastColumn="0" w:oddVBand="0" w:evenVBand="0" w:oddHBand="1" w:evenHBand="0" w:firstRowFirstColumn="0" w:firstRowLastColumn="0" w:lastRowFirstColumn="0" w:lastRowLastColumn="0"/>
            </w:pPr>
            <w:r>
              <w:t>Shared baseline</w:t>
            </w:r>
          </w:p>
        </w:tc>
      </w:tr>
    </w:tbl>
    <w:p w14:paraId="3271A4E8" w14:textId="77777777" w:rsidR="00F87483" w:rsidRDefault="00F87483">
      <w:pPr>
        <w:rPr>
          <w:kern w:val="2"/>
          <w:szCs w:val="22"/>
          <w14:ligatures w14:val="standardContextual"/>
        </w:rPr>
      </w:pPr>
    </w:p>
    <w:p w14:paraId="4961CF44" w14:textId="77777777" w:rsidR="00FB355F" w:rsidRDefault="00FB355F">
      <w:pPr>
        <w:pStyle w:val="Heading3"/>
        <w:rPr>
          <w:kern w:val="2"/>
          <w14:ligatures w14:val="standardContextual"/>
        </w:rPr>
      </w:pPr>
      <w:r>
        <w:t>Validation scripts and guardrails</w:t>
      </w:r>
    </w:p>
    <w:p w14:paraId="4DD7ED89" w14:textId="77777777" w:rsidR="00E40E37" w:rsidRDefault="00000000">
      <w:pPr>
        <w:shd w:val="clear" w:color="auto" w:fill="F2F2F2"/>
        <w:spacing w:before="120" w:after="240"/>
      </w:pPr>
      <w:r>
        <w:rPr>
          <w:rFonts w:ascii="Consolas" w:hAnsi="Consolas"/>
          <w:color w:val="000000"/>
        </w:rPr>
        <w:t>{</w:t>
      </w:r>
      <w:r>
        <w:rPr>
          <w:rFonts w:ascii="Consolas" w:hAnsi="Consolas"/>
          <w:color w:val="000000"/>
        </w:rPr>
        <w:br/>
        <w:t xml:space="preserve">  "scripts": {</w:t>
      </w:r>
      <w:r>
        <w:rPr>
          <w:rFonts w:ascii="Consolas" w:hAnsi="Consolas"/>
          <w:color w:val="000000"/>
        </w:rPr>
        <w:br/>
        <w:t xml:space="preserve">    "</w:t>
      </w:r>
      <w:proofErr w:type="spellStart"/>
      <w:r>
        <w:rPr>
          <w:rFonts w:ascii="Consolas" w:hAnsi="Consolas"/>
          <w:color w:val="000000"/>
        </w:rPr>
        <w:t>typecheck</w:t>
      </w:r>
      <w:proofErr w:type="spellEnd"/>
      <w:r>
        <w:rPr>
          <w:rFonts w:ascii="Consolas" w:hAnsi="Consolas"/>
          <w:color w:val="000000"/>
        </w:rPr>
        <w:t>": "</w:t>
      </w:r>
      <w:proofErr w:type="spellStart"/>
      <w:r>
        <w:rPr>
          <w:rFonts w:ascii="Consolas" w:hAnsi="Consolas"/>
          <w:color w:val="000000"/>
        </w:rPr>
        <w:t>tsc</w:t>
      </w:r>
      <w:proofErr w:type="spellEnd"/>
      <w:r>
        <w:rPr>
          <w:rFonts w:ascii="Consolas" w:hAnsi="Consolas"/>
          <w:color w:val="000000"/>
        </w:rPr>
        <w:t xml:space="preserve"> -b --pretty false",</w:t>
      </w:r>
      <w:r>
        <w:rPr>
          <w:rFonts w:ascii="Consolas" w:hAnsi="Consolas"/>
          <w:color w:val="000000"/>
        </w:rPr>
        <w:br/>
        <w:t xml:space="preserve">    "</w:t>
      </w:r>
      <w:proofErr w:type="spellStart"/>
      <w:r>
        <w:rPr>
          <w:rFonts w:ascii="Consolas" w:hAnsi="Consolas"/>
          <w:color w:val="000000"/>
        </w:rPr>
        <w:t>typecheck:app</w:t>
      </w:r>
      <w:proofErr w:type="spellEnd"/>
      <w:r>
        <w:rPr>
          <w:rFonts w:ascii="Consolas" w:hAnsi="Consolas"/>
          <w:color w:val="000000"/>
        </w:rPr>
        <w:t>": "</w:t>
      </w:r>
      <w:proofErr w:type="spellStart"/>
      <w:r>
        <w:rPr>
          <w:rFonts w:ascii="Consolas" w:hAnsi="Consolas"/>
          <w:color w:val="000000"/>
        </w:rPr>
        <w:t>tsc</w:t>
      </w:r>
      <w:proofErr w:type="spellEnd"/>
      <w:r>
        <w:rPr>
          <w:rFonts w:ascii="Consolas" w:hAnsi="Consolas"/>
          <w:color w:val="000000"/>
        </w:rPr>
        <w:t xml:space="preserve"> -p </w:t>
      </w:r>
      <w:proofErr w:type="spellStart"/>
      <w:proofErr w:type="gramStart"/>
      <w:r>
        <w:rPr>
          <w:rFonts w:ascii="Consolas" w:hAnsi="Consolas"/>
          <w:color w:val="000000"/>
        </w:rPr>
        <w:t>tsconfig.app.json</w:t>
      </w:r>
      <w:proofErr w:type="spellEnd"/>
      <w:proofErr w:type="gramEnd"/>
      <w:r>
        <w:rPr>
          <w:rFonts w:ascii="Consolas" w:hAnsi="Consolas"/>
          <w:color w:val="000000"/>
        </w:rPr>
        <w:t xml:space="preserve"> --</w:t>
      </w:r>
      <w:proofErr w:type="spellStart"/>
      <w:r>
        <w:rPr>
          <w:rFonts w:ascii="Consolas" w:hAnsi="Consolas"/>
          <w:color w:val="000000"/>
        </w:rPr>
        <w:t>noEmit</w:t>
      </w:r>
      <w:proofErr w:type="spellEnd"/>
      <w:r w:rsidR="00AF1989">
        <w:rPr>
          <w:rFonts w:ascii="Consolas" w:hAnsi="Consolas"/>
          <w:color w:val="000000"/>
        </w:rPr>
        <w:t xml:space="preserve"> --pretty false</w:t>
      </w:r>
      <w:r>
        <w:rPr>
          <w:rFonts w:ascii="Consolas" w:hAnsi="Consolas"/>
          <w:color w:val="000000"/>
        </w:rPr>
        <w:t>",</w:t>
      </w:r>
      <w:r>
        <w:rPr>
          <w:rFonts w:ascii="Consolas" w:hAnsi="Consolas"/>
          <w:color w:val="000000"/>
        </w:rPr>
        <w:br/>
        <w:t xml:space="preserve">    "</w:t>
      </w:r>
      <w:proofErr w:type="spellStart"/>
      <w:proofErr w:type="gramStart"/>
      <w:r>
        <w:rPr>
          <w:rFonts w:ascii="Consolas" w:hAnsi="Consolas"/>
          <w:color w:val="000000"/>
        </w:rPr>
        <w:t>typecheck:node</w:t>
      </w:r>
      <w:proofErr w:type="spellEnd"/>
      <w:proofErr w:type="gramEnd"/>
      <w:r>
        <w:rPr>
          <w:rFonts w:ascii="Consolas" w:hAnsi="Consolas"/>
          <w:color w:val="000000"/>
        </w:rPr>
        <w:t>": "</w:t>
      </w:r>
      <w:proofErr w:type="spellStart"/>
      <w:r>
        <w:rPr>
          <w:rFonts w:ascii="Consolas" w:hAnsi="Consolas"/>
          <w:color w:val="000000"/>
        </w:rPr>
        <w:t>tsc</w:t>
      </w:r>
      <w:proofErr w:type="spellEnd"/>
      <w:r>
        <w:rPr>
          <w:rFonts w:ascii="Consolas" w:hAnsi="Consolas"/>
          <w:color w:val="000000"/>
        </w:rPr>
        <w:t xml:space="preserve"> -p </w:t>
      </w:r>
      <w:proofErr w:type="spellStart"/>
      <w:proofErr w:type="gramStart"/>
      <w:r>
        <w:rPr>
          <w:rFonts w:ascii="Consolas" w:hAnsi="Consolas"/>
          <w:color w:val="000000"/>
        </w:rPr>
        <w:t>tsconfig.node</w:t>
      </w:r>
      <w:proofErr w:type="gramEnd"/>
      <w:r>
        <w:rPr>
          <w:rFonts w:ascii="Consolas" w:hAnsi="Consolas"/>
          <w:color w:val="000000"/>
        </w:rPr>
        <w:t>.json</w:t>
      </w:r>
      <w:proofErr w:type="spellEnd"/>
      <w:r>
        <w:rPr>
          <w:rFonts w:ascii="Consolas" w:hAnsi="Consolas"/>
          <w:color w:val="000000"/>
        </w:rPr>
        <w:t xml:space="preserve"> --</w:t>
      </w:r>
      <w:proofErr w:type="spellStart"/>
      <w:r>
        <w:rPr>
          <w:rFonts w:ascii="Consolas" w:hAnsi="Consolas"/>
          <w:color w:val="000000"/>
        </w:rPr>
        <w:t>noEmit</w:t>
      </w:r>
      <w:proofErr w:type="spellEnd"/>
      <w:r w:rsidR="00AF1989">
        <w:rPr>
          <w:rFonts w:ascii="Consolas" w:hAnsi="Consolas"/>
          <w:color w:val="000000"/>
        </w:rPr>
        <w:t xml:space="preserve"> --pretty false",</w:t>
      </w:r>
      <w:r w:rsidR="00AF1989">
        <w:rPr>
          <w:rFonts w:ascii="Consolas" w:hAnsi="Consolas"/>
          <w:color w:val="000000"/>
        </w:rPr>
        <w:br/>
        <w:t xml:space="preserve">    "</w:t>
      </w:r>
      <w:proofErr w:type="spellStart"/>
      <w:r w:rsidR="00AF1989">
        <w:rPr>
          <w:rFonts w:ascii="Consolas" w:hAnsi="Consolas"/>
          <w:color w:val="000000"/>
        </w:rPr>
        <w:t>typecheck:test</w:t>
      </w:r>
      <w:proofErr w:type="spellEnd"/>
      <w:r w:rsidR="00AF1989">
        <w:rPr>
          <w:rFonts w:ascii="Consolas" w:hAnsi="Consolas"/>
          <w:color w:val="000000"/>
        </w:rPr>
        <w:t>": "</w:t>
      </w:r>
      <w:proofErr w:type="spellStart"/>
      <w:r w:rsidR="00AF1989">
        <w:rPr>
          <w:rFonts w:ascii="Consolas" w:hAnsi="Consolas"/>
          <w:color w:val="000000"/>
        </w:rPr>
        <w:t>tsc</w:t>
      </w:r>
      <w:proofErr w:type="spellEnd"/>
      <w:r w:rsidR="00AF1989">
        <w:rPr>
          <w:rFonts w:ascii="Consolas" w:hAnsi="Consolas"/>
          <w:color w:val="000000"/>
        </w:rPr>
        <w:t xml:space="preserve"> -p </w:t>
      </w:r>
      <w:proofErr w:type="spellStart"/>
      <w:r w:rsidR="00AF1989">
        <w:rPr>
          <w:rFonts w:ascii="Consolas" w:hAnsi="Consolas"/>
          <w:color w:val="000000"/>
        </w:rPr>
        <w:t>tsconfig.</w:t>
      </w:r>
      <w:proofErr w:type="gramStart"/>
      <w:r w:rsidR="00AF1989">
        <w:rPr>
          <w:rFonts w:ascii="Consolas" w:hAnsi="Consolas"/>
          <w:color w:val="000000"/>
        </w:rPr>
        <w:t>test.json</w:t>
      </w:r>
      <w:proofErr w:type="spellEnd"/>
      <w:proofErr w:type="gramEnd"/>
      <w:r w:rsidR="00AF1989">
        <w:rPr>
          <w:rFonts w:ascii="Consolas" w:hAnsi="Consolas"/>
          <w:color w:val="000000"/>
        </w:rPr>
        <w:t xml:space="preserve"> --</w:t>
      </w:r>
      <w:proofErr w:type="spellStart"/>
      <w:r w:rsidR="00AF1989">
        <w:rPr>
          <w:rFonts w:ascii="Consolas" w:hAnsi="Consolas"/>
          <w:color w:val="000000"/>
        </w:rPr>
        <w:t>noEmit</w:t>
      </w:r>
      <w:proofErr w:type="spellEnd"/>
      <w:r w:rsidR="00AF1989">
        <w:rPr>
          <w:rFonts w:ascii="Consolas" w:hAnsi="Consolas"/>
          <w:color w:val="000000"/>
        </w:rPr>
        <w:t xml:space="preserve"> --pretty false",</w:t>
      </w:r>
      <w:r w:rsidR="00AF1989">
        <w:rPr>
          <w:rFonts w:ascii="Consolas" w:hAnsi="Consolas"/>
          <w:color w:val="000000"/>
        </w:rPr>
        <w:br/>
        <w:t xml:space="preserve">    "</w:t>
      </w:r>
      <w:proofErr w:type="gramStart"/>
      <w:r w:rsidR="00AF1989">
        <w:rPr>
          <w:rFonts w:ascii="Consolas" w:hAnsi="Consolas"/>
          <w:color w:val="000000"/>
        </w:rPr>
        <w:t>typecheck:e</w:t>
      </w:r>
      <w:proofErr w:type="gramEnd"/>
      <w:r w:rsidR="00AF1989">
        <w:rPr>
          <w:rFonts w:ascii="Consolas" w:hAnsi="Consolas"/>
          <w:color w:val="000000"/>
        </w:rPr>
        <w:t>2e": "</w:t>
      </w:r>
      <w:proofErr w:type="spellStart"/>
      <w:r w:rsidR="00AF1989">
        <w:rPr>
          <w:rFonts w:ascii="Consolas" w:hAnsi="Consolas"/>
          <w:color w:val="000000"/>
        </w:rPr>
        <w:t>tsc</w:t>
      </w:r>
      <w:proofErr w:type="spellEnd"/>
      <w:r w:rsidR="00AF1989">
        <w:rPr>
          <w:rFonts w:ascii="Consolas" w:hAnsi="Consolas"/>
          <w:color w:val="000000"/>
        </w:rPr>
        <w:t xml:space="preserve"> -p tsconfig.e2e.json --</w:t>
      </w:r>
      <w:proofErr w:type="spellStart"/>
      <w:r w:rsidR="00AF1989">
        <w:rPr>
          <w:rFonts w:ascii="Consolas" w:hAnsi="Consolas"/>
          <w:color w:val="000000"/>
        </w:rPr>
        <w:t>noEmit</w:t>
      </w:r>
      <w:proofErr w:type="spellEnd"/>
      <w:r w:rsidR="00AF1989">
        <w:rPr>
          <w:rFonts w:ascii="Consolas" w:hAnsi="Consolas"/>
          <w:color w:val="000000"/>
        </w:rPr>
        <w:t xml:space="preserve"> --pretty false</w:t>
      </w:r>
      <w:r>
        <w:rPr>
          <w:rFonts w:ascii="Consolas" w:hAnsi="Consolas"/>
          <w:color w:val="000000"/>
        </w:rPr>
        <w:t>",</w:t>
      </w:r>
      <w:r>
        <w:rPr>
          <w:rFonts w:ascii="Consolas" w:hAnsi="Consolas"/>
          <w:color w:val="000000"/>
        </w:rPr>
        <w:br/>
        <w:t xml:space="preserve">    "</w:t>
      </w:r>
      <w:proofErr w:type="spellStart"/>
      <w:proofErr w:type="gramStart"/>
      <w:r>
        <w:rPr>
          <w:rFonts w:ascii="Consolas" w:hAnsi="Consolas"/>
          <w:color w:val="000000"/>
        </w:rPr>
        <w:t>clean:types</w:t>
      </w:r>
      <w:proofErr w:type="spellEnd"/>
      <w:proofErr w:type="gramEnd"/>
      <w:r>
        <w:rPr>
          <w:rFonts w:ascii="Consolas" w:hAnsi="Consolas"/>
          <w:color w:val="000000"/>
        </w:rPr>
        <w:t>": "</w:t>
      </w:r>
      <w:proofErr w:type="spellStart"/>
      <w:r>
        <w:rPr>
          <w:rFonts w:ascii="Consolas" w:hAnsi="Consolas"/>
          <w:color w:val="000000"/>
        </w:rPr>
        <w:t>tsc</w:t>
      </w:r>
      <w:proofErr w:type="spellEnd"/>
      <w:r>
        <w:rPr>
          <w:rFonts w:ascii="Consolas" w:hAnsi="Consolas"/>
          <w:color w:val="000000"/>
        </w:rPr>
        <w:t xml:space="preserve"> -b --clean"</w:t>
      </w:r>
      <w:r>
        <w:rPr>
          <w:rFonts w:ascii="Consolas" w:hAnsi="Consolas"/>
          <w:color w:val="000000"/>
        </w:rPr>
        <w:br/>
        <w:t xml:space="preserve">  }</w:t>
      </w:r>
      <w:r>
        <w:rPr>
          <w:rFonts w:ascii="Consolas" w:hAnsi="Consolas"/>
          <w:color w:val="000000"/>
        </w:rPr>
        <w:br/>
        <w:t>}</w:t>
      </w:r>
    </w:p>
    <w:p w14:paraId="3E5FAF8F" w14:textId="77777777" w:rsidR="00FB355F" w:rsidRPr="00FB355F" w:rsidRDefault="00FB355F" w:rsidP="00FB355F">
      <w:pPr>
        <w:pStyle w:val="ListParagraph"/>
        <w:numPr>
          <w:ilvl w:val="0"/>
          <w:numId w:val="7"/>
        </w:numPr>
      </w:pPr>
      <w:r w:rsidRPr="00FB355F">
        <w:rPr>
          <w:b/>
          <w:bCs/>
        </w:rPr>
        <w:lastRenderedPageBreak/>
        <w:t xml:space="preserve">Do not use one </w:t>
      </w:r>
      <w:proofErr w:type="spellStart"/>
      <w:r w:rsidRPr="00FB355F">
        <w:rPr>
          <w:b/>
          <w:bCs/>
        </w:rPr>
        <w:t>tsconfig</w:t>
      </w:r>
      <w:proofErr w:type="spellEnd"/>
      <w:r w:rsidRPr="00FB355F">
        <w:rPr>
          <w:b/>
          <w:bCs/>
        </w:rPr>
        <w:t xml:space="preserve"> for every runtime:</w:t>
      </w:r>
      <w:r w:rsidRPr="00FB355F">
        <w:t xml:space="preserve"> browser, Node tooling, tests, workers, and libraries have different </w:t>
      </w:r>
      <w:proofErr w:type="spellStart"/>
      <w:r w:rsidRPr="00FB355F">
        <w:t>globals</w:t>
      </w:r>
      <w:proofErr w:type="spellEnd"/>
      <w:r w:rsidRPr="00FB355F">
        <w:t xml:space="preserve"> and module behavior.</w:t>
      </w:r>
    </w:p>
    <w:p w14:paraId="77DEE5A6" w14:textId="77777777" w:rsidR="00FB355F" w:rsidRDefault="00FB355F" w:rsidP="00FB355F">
      <w:pPr>
        <w:pStyle w:val="ListParagraph"/>
        <w:numPr>
          <w:ilvl w:val="0"/>
          <w:numId w:val="7"/>
        </w:numPr>
      </w:pPr>
      <w:r>
        <w:rPr>
          <w:b/>
          <w:bCs/>
        </w:rPr>
        <w:t>Use Bundler resolution only for bundled browser or library source:</w:t>
      </w:r>
      <w:r>
        <w:t xml:space="preserve"> use </w:t>
      </w:r>
      <w:proofErr w:type="spellStart"/>
      <w:r>
        <w:t>NodeNext</w:t>
      </w:r>
      <w:proofErr w:type="spellEnd"/>
      <w:r>
        <w:t xml:space="preserve"> for files executed directly by Node.</w:t>
      </w:r>
    </w:p>
    <w:p w14:paraId="3D1D164E" w14:textId="77777777" w:rsidR="00FB355F" w:rsidRDefault="00FB355F" w:rsidP="00FB355F">
      <w:pPr>
        <w:pStyle w:val="ListParagraph"/>
        <w:numPr>
          <w:ilvl w:val="0"/>
          <w:numId w:val="7"/>
        </w:numPr>
      </w:pPr>
      <w:r>
        <w:rPr>
          <w:b/>
          <w:bCs/>
        </w:rPr>
        <w:t xml:space="preserve">Keep </w:t>
      </w:r>
      <w:proofErr w:type="spellStart"/>
      <w:r>
        <w:rPr>
          <w:b/>
          <w:bCs/>
        </w:rPr>
        <w:t>noEmit</w:t>
      </w:r>
      <w:proofErr w:type="spellEnd"/>
      <w:r>
        <w:rPr>
          <w:b/>
          <w:bCs/>
        </w:rPr>
        <w:t xml:space="preserve"> in applications:</w:t>
      </w:r>
      <w:r>
        <w:t xml:space="preserve"> Vite owns JavaScript output; TypeScript performs type checking. Publishable packages emit declarations through a dedicated build step.</w:t>
      </w:r>
    </w:p>
    <w:p w14:paraId="1FED71B3" w14:textId="77777777" w:rsidR="00FB355F" w:rsidRDefault="00FB355F" w:rsidP="00FB355F">
      <w:pPr>
        <w:pStyle w:val="ListParagraph"/>
        <w:numPr>
          <w:ilvl w:val="0"/>
          <w:numId w:val="7"/>
        </w:numPr>
      </w:pPr>
      <w:r>
        <w:rPr>
          <w:b/>
          <w:bCs/>
        </w:rPr>
        <w:t>Avoid broad path aliases:</w:t>
      </w:r>
      <w:r>
        <w:t xml:space="preserve"> prefer package exports and relative imports. If an application uses an alias, configure the same alias in Vite, </w:t>
      </w:r>
      <w:proofErr w:type="spellStart"/>
      <w:r>
        <w:t>Vitest</w:t>
      </w:r>
      <w:proofErr w:type="spellEnd"/>
      <w:r>
        <w:t>, and TypeScript.</w:t>
      </w:r>
    </w:p>
    <w:p w14:paraId="732F9ED1" w14:textId="77777777" w:rsidR="00FB355F" w:rsidRDefault="00FB355F" w:rsidP="00FB355F">
      <w:pPr>
        <w:pStyle w:val="ListParagraph"/>
        <w:numPr>
          <w:ilvl w:val="0"/>
          <w:numId w:val="7"/>
        </w:numPr>
      </w:pPr>
      <w:r>
        <w:rPr>
          <w:b/>
          <w:bCs/>
        </w:rPr>
        <w:t>Do not add DOM types to Node-only tooling:</w:t>
      </w:r>
      <w:r>
        <w:t xml:space="preserve"> this prevents accidental browser-global usage in scripts and configuration files.</w:t>
      </w:r>
    </w:p>
    <w:p w14:paraId="04EC9A03" w14:textId="77777777" w:rsidR="00FB355F" w:rsidRDefault="00FB355F" w:rsidP="00FB355F">
      <w:pPr>
        <w:pStyle w:val="ListParagraph"/>
        <w:numPr>
          <w:ilvl w:val="0"/>
          <w:numId w:val="7"/>
        </w:numPr>
      </w:pPr>
      <w:r>
        <w:rPr>
          <w:b/>
          <w:bCs/>
        </w:rPr>
        <w:t xml:space="preserve">Keep </w:t>
      </w:r>
      <w:proofErr w:type="spellStart"/>
      <w:r>
        <w:rPr>
          <w:b/>
          <w:bCs/>
        </w:rPr>
        <w:t>skipLibCheck</w:t>
      </w:r>
      <w:proofErr w:type="spellEnd"/>
      <w:r>
        <w:rPr>
          <w:b/>
          <w:bCs/>
        </w:rPr>
        <w:t xml:space="preserve"> enabled but check owned code strictly:</w:t>
      </w:r>
      <w:r>
        <w:t xml:space="preserve"> dependency declaration errors are handled through dependency governance rather than weakening application types.</w:t>
      </w:r>
    </w:p>
    <w:p w14:paraId="03DD0FBA" w14:textId="77777777" w:rsidR="00FB355F" w:rsidRDefault="00FB355F" w:rsidP="00FB355F">
      <w:pPr>
        <w:pStyle w:val="ListParagraph"/>
        <w:numPr>
          <w:ilvl w:val="0"/>
          <w:numId w:val="7"/>
        </w:numPr>
      </w:pPr>
      <w:r>
        <w:rPr>
          <w:b/>
          <w:bCs/>
        </w:rPr>
        <w:t xml:space="preserve">Run </w:t>
      </w:r>
      <w:proofErr w:type="spellStart"/>
      <w:r>
        <w:rPr>
          <w:b/>
          <w:bCs/>
        </w:rPr>
        <w:t>tsc</w:t>
      </w:r>
      <w:proofErr w:type="spellEnd"/>
      <w:r>
        <w:rPr>
          <w:b/>
          <w:bCs/>
        </w:rPr>
        <w:t xml:space="preserve"> -b in CI:</w:t>
      </w:r>
      <w:r>
        <w:t xml:space="preserve"> Vite </w:t>
      </w:r>
      <w:proofErr w:type="spellStart"/>
      <w:r>
        <w:t>transpilation</w:t>
      </w:r>
      <w:proofErr w:type="spellEnd"/>
      <w:r>
        <w:t xml:space="preserve"> alone does not perform complete type checking.</w:t>
      </w:r>
    </w:p>
    <w:p w14:paraId="52B1139B" w14:textId="77777777" w:rsidR="00FB355F" w:rsidRDefault="00FB355F" w:rsidP="00FB355F">
      <w:pPr>
        <w:pStyle w:val="ListParagraph"/>
        <w:numPr>
          <w:ilvl w:val="0"/>
          <w:numId w:val="7"/>
        </w:numPr>
      </w:pPr>
      <w:r>
        <w:rPr>
          <w:b/>
          <w:bCs/>
        </w:rPr>
        <w:t>Adopt stricter options intentionally:</w:t>
      </w:r>
      <w:r>
        <w:t xml:space="preserve"> exact optional properties and unchecked indexed access should be enabled from the template baseline rather than retrofitted after applications grow.</w:t>
      </w:r>
    </w:p>
    <w:p w14:paraId="3088B6E5" w14:textId="77777777" w:rsidR="00E40E37" w:rsidRDefault="00000000" w:rsidP="00245B49">
      <w:pPr>
        <w:pStyle w:val="Heading2"/>
        <w:spacing w:before="280" w:after="120"/>
      </w:pPr>
      <w:r>
        <w:t>4</w:t>
      </w:r>
      <w:r>
        <w:t>.</w:t>
      </w:r>
      <w:r w:rsidR="00245B49">
        <w:t>10</w:t>
      </w:r>
      <w:r>
        <w:t xml:space="preserve"> Why this is the highest-leverage accelerator</w:t>
      </w:r>
    </w:p>
    <w:p w14:paraId="6F0AE6CA" w14:textId="77777777" w:rsidR="00E40E37" w:rsidRDefault="009975ED">
      <w:pPr>
        <w:spacing w:after="160"/>
      </w:pPr>
      <w:r>
        <w:t>The design system delivers the fastest visible gains in consistency, accessibility, and development velocity, while the app shell provides the governed runtime foundation required by every new application. Together they form the Phase 1 flagship: teams can adopt individual UI packages incrementally in existing applications or use the generator and app shell as the complete golden path for new applications.</w:t>
      </w:r>
    </w:p>
    <w:p w14:paraId="2DE90ABE" w14:textId="77777777" w:rsidR="00E40E37" w:rsidRDefault="00000000">
      <w:pPr>
        <w:pStyle w:val="Heading1"/>
        <w:spacing w:before="360" w:after="160"/>
      </w:pPr>
      <w:r>
        <w:t>5. Deep Dive: App Shell, Routing &amp; State/Data Layer</w:t>
      </w:r>
    </w:p>
    <w:p w14:paraId="604DD40B" w14:textId="77777777" w:rsidR="00E40E37" w:rsidRDefault="00000000">
      <w:pPr>
        <w:pStyle w:val="Heading2"/>
        <w:spacing w:before="280" w:after="120"/>
      </w:pPr>
      <w:r>
        <w:t>5.1 The core distinction: server state vs. client state</w:t>
      </w:r>
    </w:p>
    <w:p w14:paraId="24CC8C9B" w14:textId="77777777" w:rsidR="00E40E37" w:rsidRDefault="00000000">
      <w:pPr>
        <w:spacing w:after="160"/>
      </w:pPr>
      <w:r>
        <w:rPr>
          <w:rFonts w:ascii="Calibri" w:eastAsia="Calibri" w:hAnsi="Calibri" w:cs="Calibri"/>
          <w:szCs w:val="22"/>
        </w:rPr>
        <w:t>The single biggest source of ad hoc, inconsistent code in React apps is treating server data (fetched from APIs) and client/UI state (form values, modal open/closed, selected tab) as the same kind of problem. The accelerator enforces a split:</w:t>
      </w:r>
    </w:p>
    <w:p w14:paraId="563ACB48" w14:textId="77777777" w:rsidR="00E40E37" w:rsidRDefault="00000000">
      <w:pPr>
        <w:pStyle w:val="ListParagraph"/>
        <w:numPr>
          <w:ilvl w:val="0"/>
          <w:numId w:val="2"/>
        </w:numPr>
        <w:spacing w:after="100"/>
      </w:pPr>
      <w:r>
        <w:rPr>
          <w:rFonts w:ascii="Calibri" w:eastAsia="Calibri" w:hAnsi="Calibri" w:cs="Calibri"/>
          <w:sz w:val="22"/>
          <w:szCs w:val="22"/>
        </w:rPr>
        <w:t>Server state (anything that originates from an API): owned by a dedicated data-fetching/</w:t>
      </w:r>
      <w:proofErr w:type="gramStart"/>
      <w:r>
        <w:rPr>
          <w:rFonts w:ascii="Calibri" w:eastAsia="Calibri" w:hAnsi="Calibri" w:cs="Calibri"/>
          <w:sz w:val="22"/>
          <w:szCs w:val="22"/>
        </w:rPr>
        <w:t>caching</w:t>
      </w:r>
      <w:proofErr w:type="gramEnd"/>
      <w:r>
        <w:rPr>
          <w:rFonts w:ascii="Calibri" w:eastAsia="Calibri" w:hAnsi="Calibri" w:cs="Calibri"/>
          <w:sz w:val="22"/>
          <w:szCs w:val="22"/>
        </w:rPr>
        <w:t xml:space="preserve"> library, not by </w:t>
      </w:r>
      <w:proofErr w:type="spellStart"/>
      <w:r>
        <w:rPr>
          <w:rFonts w:ascii="Calibri" w:eastAsia="Calibri" w:hAnsi="Calibri" w:cs="Calibri"/>
          <w:sz w:val="22"/>
          <w:szCs w:val="22"/>
        </w:rPr>
        <w:t>useState</w:t>
      </w:r>
      <w:proofErr w:type="spellEnd"/>
      <w:r>
        <w:rPr>
          <w:rFonts w:ascii="Calibri" w:eastAsia="Calibri" w:hAnsi="Calibri" w:cs="Calibri"/>
          <w:sz w:val="22"/>
          <w:szCs w:val="22"/>
        </w:rPr>
        <w:t xml:space="preserve">/Redux. This gives </w:t>
      </w:r>
      <w:proofErr w:type="gramStart"/>
      <w:r>
        <w:rPr>
          <w:rFonts w:ascii="Calibri" w:eastAsia="Calibri" w:hAnsi="Calibri" w:cs="Calibri"/>
          <w:sz w:val="22"/>
          <w:szCs w:val="22"/>
        </w:rPr>
        <w:t>caching</w:t>
      </w:r>
      <w:proofErr w:type="gramEnd"/>
      <w:r>
        <w:rPr>
          <w:rFonts w:ascii="Calibri" w:eastAsia="Calibri" w:hAnsi="Calibri" w:cs="Calibri"/>
          <w:sz w:val="22"/>
          <w:szCs w:val="22"/>
        </w:rPr>
        <w:t xml:space="preserve">, request de-duplication, background </w:t>
      </w:r>
      <w:proofErr w:type="spellStart"/>
      <w:r>
        <w:rPr>
          <w:rFonts w:ascii="Calibri" w:eastAsia="Calibri" w:hAnsi="Calibri" w:cs="Calibri"/>
          <w:sz w:val="22"/>
          <w:szCs w:val="22"/>
        </w:rPr>
        <w:t>refetch</w:t>
      </w:r>
      <w:proofErr w:type="spellEnd"/>
      <w:r>
        <w:rPr>
          <w:rFonts w:ascii="Calibri" w:eastAsia="Calibri" w:hAnsi="Calibri" w:cs="Calibri"/>
          <w:sz w:val="22"/>
          <w:szCs w:val="22"/>
        </w:rPr>
        <w:t xml:space="preserve">, and loading/error states for free, and matches the </w:t>
      </w:r>
      <w:proofErr w:type="spellStart"/>
      <w:r>
        <w:rPr>
          <w:rFonts w:ascii="Calibri" w:eastAsia="Calibri" w:hAnsi="Calibri" w:cs="Calibri"/>
          <w:sz w:val="22"/>
          <w:szCs w:val="22"/>
        </w:rPr>
        <w:t>IRepository</w:t>
      </w:r>
      <w:proofErr w:type="spellEnd"/>
      <w:r>
        <w:rPr>
          <w:rFonts w:ascii="Calibri" w:eastAsia="Calibri" w:hAnsi="Calibri" w:cs="Calibri"/>
          <w:sz w:val="22"/>
          <w:szCs w:val="22"/>
        </w:rPr>
        <w:t>&lt;T&gt; abstraction philosophy from the .NET DAL — a consistent access pattern regardless of the underlying source.</w:t>
      </w:r>
    </w:p>
    <w:p w14:paraId="2895731B" w14:textId="77777777" w:rsidR="00E40E37" w:rsidRDefault="00000000">
      <w:pPr>
        <w:pStyle w:val="ListParagraph"/>
        <w:numPr>
          <w:ilvl w:val="0"/>
          <w:numId w:val="2"/>
        </w:numPr>
        <w:spacing w:after="100"/>
      </w:pPr>
      <w:r>
        <w:rPr>
          <w:rFonts w:ascii="Calibri" w:eastAsia="Calibri" w:hAnsi="Calibri" w:cs="Calibri"/>
          <w:sz w:val="22"/>
          <w:szCs w:val="22"/>
        </w:rPr>
        <w:t xml:space="preserve">Client state (ephemeral UI state, cross-cutting app state like “current tenant” or “theme”): owned by a small, purpose-built store, kept deliberately minimal. Most component-local state should just be </w:t>
      </w:r>
      <w:proofErr w:type="spellStart"/>
      <w:r>
        <w:rPr>
          <w:rFonts w:ascii="Calibri" w:eastAsia="Calibri" w:hAnsi="Calibri" w:cs="Calibri"/>
          <w:sz w:val="22"/>
          <w:szCs w:val="22"/>
        </w:rPr>
        <w:t>useState</w:t>
      </w:r>
      <w:proofErr w:type="spellEnd"/>
      <w:r>
        <w:rPr>
          <w:rFonts w:ascii="Calibri" w:eastAsia="Calibri" w:hAnsi="Calibri" w:cs="Calibri"/>
          <w:sz w:val="22"/>
          <w:szCs w:val="22"/>
        </w:rPr>
        <w:t>/</w:t>
      </w:r>
      <w:proofErr w:type="spellStart"/>
      <w:r>
        <w:rPr>
          <w:rFonts w:ascii="Calibri" w:eastAsia="Calibri" w:hAnsi="Calibri" w:cs="Calibri"/>
          <w:sz w:val="22"/>
          <w:szCs w:val="22"/>
        </w:rPr>
        <w:t>useReducer</w:t>
      </w:r>
      <w:proofErr w:type="spellEnd"/>
      <w:r>
        <w:rPr>
          <w:rFonts w:ascii="Calibri" w:eastAsia="Calibri" w:hAnsi="Calibri" w:cs="Calibri"/>
          <w:sz w:val="22"/>
          <w:szCs w:val="22"/>
        </w:rPr>
        <w:t xml:space="preserve"> — a global store is for state that's genuinely shared across distant parts of the tree.</w:t>
      </w:r>
    </w:p>
    <w:p w14:paraId="086DA682" w14:textId="77777777" w:rsidR="00E40E37" w:rsidRDefault="00000000">
      <w:pPr>
        <w:pStyle w:val="Heading2"/>
        <w:spacing w:before="280" w:after="120"/>
      </w:pPr>
      <w:r>
        <w:t>5.2 Recommended defaults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300"/>
      </w:tblGrid>
      <w:tr w:rsidR="00E40E37" w14:paraId="7A92EFD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1997894" w14:textId="77777777" w:rsidR="00E40E37" w:rsidRDefault="00000000">
            <w:r>
              <w:rPr>
                <w:rFonts w:ascii="Calibri" w:eastAsia="Calibri" w:hAnsi="Calibri" w:cs="Calibri"/>
                <w:b/>
                <w:bCs/>
                <w:color w:val="FFFFFF"/>
                <w:sz w:val="20"/>
              </w:rPr>
              <w:t>Concern</w:t>
            </w:r>
          </w:p>
        </w:tc>
        <w:tc>
          <w:tcPr>
            <w:tcW w:w="3400" w:type="dxa"/>
            <w:shd w:val="clear" w:color="auto" w:fill="1F3864"/>
            <w:tcMar>
              <w:top w:w="80" w:type="dxa"/>
              <w:left w:w="100" w:type="dxa"/>
              <w:bottom w:w="80" w:type="dxa"/>
              <w:right w:w="100" w:type="dxa"/>
            </w:tcMar>
          </w:tcPr>
          <w:p w14:paraId="27B3BE2D" w14:textId="77777777" w:rsidR="00E40E37" w:rsidRDefault="00000000">
            <w:r>
              <w:rPr>
                <w:rFonts w:ascii="Calibri" w:eastAsia="Calibri" w:hAnsi="Calibri" w:cs="Calibri"/>
                <w:b/>
                <w:bCs/>
                <w:color w:val="FFFFFF"/>
                <w:sz w:val="20"/>
              </w:rPr>
              <w:t>Default</w:t>
            </w:r>
          </w:p>
        </w:tc>
        <w:tc>
          <w:tcPr>
            <w:tcW w:w="3300" w:type="dxa"/>
            <w:shd w:val="clear" w:color="auto" w:fill="1F3864"/>
            <w:tcMar>
              <w:top w:w="80" w:type="dxa"/>
              <w:left w:w="100" w:type="dxa"/>
              <w:bottom w:w="80" w:type="dxa"/>
              <w:right w:w="100" w:type="dxa"/>
            </w:tcMar>
          </w:tcPr>
          <w:p w14:paraId="35939A4B" w14:textId="77777777" w:rsidR="00E40E37" w:rsidRDefault="00000000">
            <w:r>
              <w:rPr>
                <w:rFonts w:ascii="Calibri" w:eastAsia="Calibri" w:hAnsi="Calibri" w:cs="Calibri"/>
                <w:b/>
                <w:bCs/>
                <w:color w:val="FFFFFF"/>
                <w:sz w:val="20"/>
              </w:rPr>
              <w:t>Rationale</w:t>
            </w:r>
          </w:p>
        </w:tc>
      </w:tr>
      <w:tr w:rsidR="00E40E37" w14:paraId="4D545A11" w14:textId="77777777">
        <w:tblPrEx>
          <w:tblCellMar>
            <w:top w:w="0" w:type="dxa"/>
            <w:bottom w:w="0" w:type="dxa"/>
          </w:tblCellMar>
        </w:tblPrEx>
        <w:tc>
          <w:tcPr>
            <w:tcW w:w="2200" w:type="dxa"/>
            <w:tcMar>
              <w:top w:w="80" w:type="dxa"/>
              <w:left w:w="100" w:type="dxa"/>
              <w:bottom w:w="80" w:type="dxa"/>
              <w:right w:w="100" w:type="dxa"/>
            </w:tcMar>
          </w:tcPr>
          <w:p w14:paraId="7207AE3E" w14:textId="77777777" w:rsidR="00E40E37" w:rsidRDefault="00000000">
            <w:r>
              <w:rPr>
                <w:rFonts w:ascii="Calibri" w:eastAsia="Calibri" w:hAnsi="Calibri" w:cs="Calibri"/>
                <w:sz w:val="20"/>
              </w:rPr>
              <w:t>Server-state/data fetching</w:t>
            </w:r>
          </w:p>
        </w:tc>
        <w:tc>
          <w:tcPr>
            <w:tcW w:w="3400" w:type="dxa"/>
            <w:tcMar>
              <w:top w:w="80" w:type="dxa"/>
              <w:left w:w="100" w:type="dxa"/>
              <w:bottom w:w="80" w:type="dxa"/>
              <w:right w:w="100" w:type="dxa"/>
            </w:tcMar>
          </w:tcPr>
          <w:p w14:paraId="2BB48812" w14:textId="77777777" w:rsidR="00E40E37" w:rsidRDefault="00000000">
            <w:r>
              <w:rPr>
                <w:rFonts w:ascii="Calibri" w:eastAsia="Calibri" w:hAnsi="Calibri" w:cs="Calibri"/>
                <w:sz w:val="20"/>
              </w:rPr>
              <w:t xml:space="preserve">A query-and-cache library (e.g., </w:t>
            </w:r>
            <w:proofErr w:type="spellStart"/>
            <w:r>
              <w:rPr>
                <w:rFonts w:ascii="Calibri" w:eastAsia="Calibri" w:hAnsi="Calibri" w:cs="Calibri"/>
                <w:sz w:val="20"/>
              </w:rPr>
              <w:t>TanStack</w:t>
            </w:r>
            <w:proofErr w:type="spellEnd"/>
            <w:r>
              <w:rPr>
                <w:rFonts w:ascii="Calibri" w:eastAsia="Calibri" w:hAnsi="Calibri" w:cs="Calibri"/>
                <w:sz w:val="20"/>
              </w:rPr>
              <w:t xml:space="preserve"> Query) wrapping a typed API client</w:t>
            </w:r>
          </w:p>
        </w:tc>
        <w:tc>
          <w:tcPr>
            <w:tcW w:w="3300" w:type="dxa"/>
            <w:tcMar>
              <w:top w:w="80" w:type="dxa"/>
              <w:left w:w="100" w:type="dxa"/>
              <w:bottom w:w="80" w:type="dxa"/>
              <w:right w:w="100" w:type="dxa"/>
            </w:tcMar>
          </w:tcPr>
          <w:p w14:paraId="47D4E4A5" w14:textId="77777777" w:rsidR="00E40E37" w:rsidRDefault="00000000">
            <w:r>
              <w:rPr>
                <w:rFonts w:ascii="Calibri" w:eastAsia="Calibri" w:hAnsi="Calibri" w:cs="Calibri"/>
                <w:sz w:val="20"/>
              </w:rPr>
              <w:t xml:space="preserve">Eliminates hand-rolled loading/error/retry logic per team; typed client can be generated from the same </w:t>
            </w:r>
            <w:proofErr w:type="spellStart"/>
            <w:r>
              <w:rPr>
                <w:rFonts w:ascii="Calibri" w:eastAsia="Calibri" w:hAnsi="Calibri" w:cs="Calibri"/>
                <w:sz w:val="20"/>
              </w:rPr>
              <w:t>OpenAPI</w:t>
            </w:r>
            <w:proofErr w:type="spellEnd"/>
            <w:r>
              <w:rPr>
                <w:rFonts w:ascii="Calibri" w:eastAsia="Calibri" w:hAnsi="Calibri" w:cs="Calibri"/>
                <w:sz w:val="20"/>
              </w:rPr>
              <w:t xml:space="preserve"> contracts the </w:t>
            </w:r>
            <w:r>
              <w:rPr>
                <w:rFonts w:ascii="Calibri" w:eastAsia="Calibri" w:hAnsi="Calibri" w:cs="Calibri"/>
                <w:sz w:val="20"/>
              </w:rPr>
              <w:lastRenderedPageBreak/>
              <w:t>Actuarial Modernization workstream is standardizing on</w:t>
            </w:r>
          </w:p>
        </w:tc>
      </w:tr>
      <w:tr w:rsidR="00E40E37" w14:paraId="18048C75" w14:textId="77777777">
        <w:tblPrEx>
          <w:tblCellMar>
            <w:top w:w="0" w:type="dxa"/>
            <w:bottom w:w="0" w:type="dxa"/>
          </w:tblCellMar>
        </w:tblPrEx>
        <w:tc>
          <w:tcPr>
            <w:tcW w:w="2200" w:type="dxa"/>
            <w:tcMar>
              <w:top w:w="80" w:type="dxa"/>
              <w:left w:w="100" w:type="dxa"/>
              <w:bottom w:w="80" w:type="dxa"/>
              <w:right w:w="100" w:type="dxa"/>
            </w:tcMar>
          </w:tcPr>
          <w:p w14:paraId="38102CFF" w14:textId="77777777" w:rsidR="00E40E37" w:rsidRDefault="00000000">
            <w:r>
              <w:rPr>
                <w:rFonts w:ascii="Calibri" w:eastAsia="Calibri" w:hAnsi="Calibri" w:cs="Calibri"/>
                <w:sz w:val="20"/>
              </w:rPr>
              <w:lastRenderedPageBreak/>
              <w:t>Global client state</w:t>
            </w:r>
          </w:p>
        </w:tc>
        <w:tc>
          <w:tcPr>
            <w:tcW w:w="3400" w:type="dxa"/>
            <w:tcMar>
              <w:top w:w="80" w:type="dxa"/>
              <w:left w:w="100" w:type="dxa"/>
              <w:bottom w:w="80" w:type="dxa"/>
              <w:right w:w="100" w:type="dxa"/>
            </w:tcMar>
          </w:tcPr>
          <w:p w14:paraId="5F9AFEEA" w14:textId="77777777" w:rsidR="00E40E37" w:rsidRDefault="00000000">
            <w:r>
              <w:rPr>
                <w:rFonts w:ascii="Calibri" w:eastAsia="Calibri" w:hAnsi="Calibri" w:cs="Calibri"/>
                <w:sz w:val="20"/>
              </w:rPr>
              <w:t xml:space="preserve">A minimal store (e.g., </w:t>
            </w:r>
            <w:proofErr w:type="spellStart"/>
            <w:r>
              <w:rPr>
                <w:rFonts w:ascii="Calibri" w:eastAsia="Calibri" w:hAnsi="Calibri" w:cs="Calibri"/>
                <w:sz w:val="20"/>
              </w:rPr>
              <w:t>Zustand</w:t>
            </w:r>
            <w:proofErr w:type="spellEnd"/>
            <w:r>
              <w:rPr>
                <w:rFonts w:ascii="Calibri" w:eastAsia="Calibri" w:hAnsi="Calibri" w:cs="Calibri"/>
                <w:sz w:val="20"/>
              </w:rPr>
              <w:t>) rather than a heavier Redux-style setup, used sparingly</w:t>
            </w:r>
          </w:p>
        </w:tc>
        <w:tc>
          <w:tcPr>
            <w:tcW w:w="3300" w:type="dxa"/>
            <w:tcMar>
              <w:top w:w="80" w:type="dxa"/>
              <w:left w:w="100" w:type="dxa"/>
              <w:bottom w:w="80" w:type="dxa"/>
              <w:right w:w="100" w:type="dxa"/>
            </w:tcMar>
          </w:tcPr>
          <w:p w14:paraId="58322D66" w14:textId="77777777" w:rsidR="00E40E37" w:rsidRDefault="00000000">
            <w:r>
              <w:rPr>
                <w:rFonts w:ascii="Calibri" w:eastAsia="Calibri" w:hAnsi="Calibri" w:cs="Calibri"/>
                <w:sz w:val="20"/>
              </w:rPr>
              <w:t xml:space="preserve">Enterprise React apps increasingly need less global state once server state is properly separated out; a lighter store reduces boilerplate without losing </w:t>
            </w:r>
            <w:proofErr w:type="spellStart"/>
            <w:r>
              <w:rPr>
                <w:rFonts w:ascii="Calibri" w:eastAsia="Calibri" w:hAnsi="Calibri" w:cs="Calibri"/>
                <w:sz w:val="20"/>
              </w:rPr>
              <w:t>devtools</w:t>
            </w:r>
            <w:proofErr w:type="spellEnd"/>
            <w:r>
              <w:rPr>
                <w:rFonts w:ascii="Calibri" w:eastAsia="Calibri" w:hAnsi="Calibri" w:cs="Calibri"/>
                <w:sz w:val="20"/>
              </w:rPr>
              <w:t>/testability</w:t>
            </w:r>
          </w:p>
        </w:tc>
      </w:tr>
      <w:tr w:rsidR="00E40E37" w14:paraId="29D08FB5" w14:textId="77777777">
        <w:tblPrEx>
          <w:tblCellMar>
            <w:top w:w="0" w:type="dxa"/>
            <w:bottom w:w="0" w:type="dxa"/>
          </w:tblCellMar>
        </w:tblPrEx>
        <w:tc>
          <w:tcPr>
            <w:tcW w:w="2200" w:type="dxa"/>
            <w:tcMar>
              <w:top w:w="80" w:type="dxa"/>
              <w:left w:w="100" w:type="dxa"/>
              <w:bottom w:w="80" w:type="dxa"/>
              <w:right w:w="100" w:type="dxa"/>
            </w:tcMar>
          </w:tcPr>
          <w:p w14:paraId="018D1549" w14:textId="77777777" w:rsidR="00E40E37" w:rsidRDefault="00000000">
            <w:r>
              <w:rPr>
                <w:rFonts w:ascii="Calibri" w:eastAsia="Calibri" w:hAnsi="Calibri" w:cs="Calibri"/>
                <w:sz w:val="20"/>
              </w:rPr>
              <w:t>Routing</w:t>
            </w:r>
          </w:p>
        </w:tc>
        <w:tc>
          <w:tcPr>
            <w:tcW w:w="3400" w:type="dxa"/>
            <w:tcMar>
              <w:top w:w="80" w:type="dxa"/>
              <w:left w:w="100" w:type="dxa"/>
              <w:bottom w:w="80" w:type="dxa"/>
              <w:right w:w="100" w:type="dxa"/>
            </w:tcMar>
          </w:tcPr>
          <w:p w14:paraId="1C764E83" w14:textId="77777777" w:rsidR="00E40E37" w:rsidRDefault="00000000">
            <w:r>
              <w:rPr>
                <w:rFonts w:ascii="Calibri" w:eastAsia="Calibri" w:hAnsi="Calibri" w:cs="Calibri"/>
                <w:sz w:val="20"/>
              </w:rPr>
              <w:t>A typed, file- or config-based router</w:t>
            </w:r>
          </w:p>
        </w:tc>
        <w:tc>
          <w:tcPr>
            <w:tcW w:w="3300" w:type="dxa"/>
            <w:tcMar>
              <w:top w:w="80" w:type="dxa"/>
              <w:left w:w="100" w:type="dxa"/>
              <w:bottom w:w="80" w:type="dxa"/>
              <w:right w:w="100" w:type="dxa"/>
            </w:tcMar>
          </w:tcPr>
          <w:p w14:paraId="01AECBE4" w14:textId="77777777" w:rsidR="00E40E37" w:rsidRDefault="00000000">
            <w:r>
              <w:rPr>
                <w:rFonts w:ascii="Calibri" w:eastAsia="Calibri" w:hAnsi="Calibri" w:cs="Calibri"/>
                <w:sz w:val="20"/>
              </w:rPr>
              <w:t>Type-safe params and consistent code-splitting/lazy-loading conventions across apps</w:t>
            </w:r>
          </w:p>
        </w:tc>
      </w:tr>
      <w:tr w:rsidR="00E40E37" w14:paraId="5F18D846" w14:textId="77777777">
        <w:tblPrEx>
          <w:tblCellMar>
            <w:top w:w="0" w:type="dxa"/>
            <w:bottom w:w="0" w:type="dxa"/>
          </w:tblCellMar>
        </w:tblPrEx>
        <w:tc>
          <w:tcPr>
            <w:tcW w:w="2200" w:type="dxa"/>
            <w:tcMar>
              <w:top w:w="80" w:type="dxa"/>
              <w:left w:w="100" w:type="dxa"/>
              <w:bottom w:w="80" w:type="dxa"/>
              <w:right w:w="100" w:type="dxa"/>
            </w:tcMar>
          </w:tcPr>
          <w:p w14:paraId="4125D27C" w14:textId="77777777" w:rsidR="00E40E37" w:rsidRDefault="00000000">
            <w:r>
              <w:rPr>
                <w:rFonts w:ascii="Calibri" w:eastAsia="Calibri" w:hAnsi="Calibri" w:cs="Calibri"/>
                <w:sz w:val="20"/>
              </w:rPr>
              <w:t>API client generation</w:t>
            </w:r>
          </w:p>
        </w:tc>
        <w:tc>
          <w:tcPr>
            <w:tcW w:w="3400" w:type="dxa"/>
            <w:tcMar>
              <w:top w:w="80" w:type="dxa"/>
              <w:left w:w="100" w:type="dxa"/>
              <w:bottom w:w="80" w:type="dxa"/>
              <w:right w:w="100" w:type="dxa"/>
            </w:tcMar>
          </w:tcPr>
          <w:p w14:paraId="6308A8F6" w14:textId="77777777" w:rsidR="00E40E37" w:rsidRDefault="00000000">
            <w:r>
              <w:rPr>
                <w:rFonts w:ascii="Calibri" w:eastAsia="Calibri" w:hAnsi="Calibri" w:cs="Calibri"/>
                <w:sz w:val="20"/>
              </w:rPr>
              <w:t xml:space="preserve">Generated from </w:t>
            </w:r>
            <w:proofErr w:type="spellStart"/>
            <w:r>
              <w:rPr>
                <w:rFonts w:ascii="Calibri" w:eastAsia="Calibri" w:hAnsi="Calibri" w:cs="Calibri"/>
                <w:sz w:val="20"/>
              </w:rPr>
              <w:t>OpenAPI</w:t>
            </w:r>
            <w:proofErr w:type="spellEnd"/>
            <w:r>
              <w:rPr>
                <w:rFonts w:ascii="Calibri" w:eastAsia="Calibri" w:hAnsi="Calibri" w:cs="Calibri"/>
                <w:sz w:val="20"/>
              </w:rPr>
              <w:t>/</w:t>
            </w:r>
            <w:proofErr w:type="spellStart"/>
            <w:r>
              <w:rPr>
                <w:rFonts w:ascii="Calibri" w:eastAsia="Calibri" w:hAnsi="Calibri" w:cs="Calibri"/>
                <w:sz w:val="20"/>
              </w:rPr>
              <w:t>AsyncAPI</w:t>
            </w:r>
            <w:proofErr w:type="spellEnd"/>
            <w:r>
              <w:rPr>
                <w:rFonts w:ascii="Calibri" w:eastAsia="Calibri" w:hAnsi="Calibri" w:cs="Calibri"/>
                <w:sz w:val="20"/>
              </w:rPr>
              <w:t xml:space="preserve"> contracts (aligning with the API-first work already underway)</w:t>
            </w:r>
          </w:p>
        </w:tc>
        <w:tc>
          <w:tcPr>
            <w:tcW w:w="3300" w:type="dxa"/>
            <w:tcMar>
              <w:top w:w="80" w:type="dxa"/>
              <w:left w:w="100" w:type="dxa"/>
              <w:bottom w:w="80" w:type="dxa"/>
              <w:right w:w="100" w:type="dxa"/>
            </w:tcMar>
          </w:tcPr>
          <w:p w14:paraId="5E46D9A8" w14:textId="77777777" w:rsidR="00E40E37" w:rsidRDefault="00000000">
            <w:r>
              <w:rPr>
                <w:rFonts w:ascii="Calibri" w:eastAsia="Calibri" w:hAnsi="Calibri" w:cs="Calibri"/>
                <w:sz w:val="20"/>
              </w:rPr>
              <w:t>One contract, one generated client — no hand-written fetch wrappers drifting from the backend contract</w:t>
            </w:r>
          </w:p>
        </w:tc>
      </w:tr>
    </w:tbl>
    <w:p w14:paraId="572DD1E4" w14:textId="77777777" w:rsidR="00E40E37" w:rsidRDefault="00E40E37">
      <w:pPr>
        <w:spacing w:after="160"/>
      </w:pPr>
    </w:p>
    <w:p w14:paraId="13D9F737" w14:textId="77777777" w:rsidR="00E40E37" w:rsidRDefault="00000000">
      <w:pPr>
        <w:pStyle w:val="Heading2"/>
        <w:spacing w:before="280" w:after="120"/>
      </w:pPr>
      <w:r>
        <w:t>5.3 App shell responsibilities</w:t>
      </w:r>
    </w:p>
    <w:p w14:paraId="2BEDB539" w14:textId="77777777" w:rsidR="00E40E37" w:rsidRDefault="00000000">
      <w:pPr>
        <w:spacing w:after="160"/>
      </w:pPr>
      <w:r>
        <w:rPr>
          <w:rFonts w:ascii="Calibri" w:eastAsia="Calibri" w:hAnsi="Calibri" w:cs="Calibri"/>
          <w:szCs w:val="22"/>
        </w:rPr>
        <w:t>The accelerator's app-shell package owns the things every app needs once, so product teams don't re-solve them:</w:t>
      </w:r>
    </w:p>
    <w:p w14:paraId="594E270B" w14:textId="77777777" w:rsidR="00E40E37" w:rsidRDefault="00000000">
      <w:pPr>
        <w:pStyle w:val="ListParagraph"/>
        <w:numPr>
          <w:ilvl w:val="0"/>
          <w:numId w:val="2"/>
        </w:numPr>
        <w:spacing w:after="100"/>
      </w:pPr>
      <w:r>
        <w:rPr>
          <w:rFonts w:ascii="Calibri" w:eastAsia="Calibri" w:hAnsi="Calibri" w:cs="Calibri"/>
          <w:sz w:val="22"/>
          <w:szCs w:val="22"/>
        </w:rPr>
        <w:t>top-level error boundary + fallback UI</w:t>
      </w:r>
    </w:p>
    <w:p w14:paraId="263CBAF2" w14:textId="77777777" w:rsidR="00E40E37" w:rsidRDefault="00000000">
      <w:pPr>
        <w:pStyle w:val="ListParagraph"/>
        <w:numPr>
          <w:ilvl w:val="0"/>
          <w:numId w:val="2"/>
        </w:numPr>
        <w:spacing w:after="100"/>
      </w:pPr>
      <w:r>
        <w:rPr>
          <w:rFonts w:ascii="Calibri" w:eastAsia="Calibri" w:hAnsi="Calibri" w:cs="Calibri"/>
          <w:sz w:val="22"/>
          <w:szCs w:val="22"/>
        </w:rPr>
        <w:t>route-level code splitting conventions</w:t>
      </w:r>
    </w:p>
    <w:p w14:paraId="02DCA99D" w14:textId="77777777" w:rsidR="00E40E37" w:rsidRDefault="00000000">
      <w:pPr>
        <w:pStyle w:val="ListParagraph"/>
        <w:numPr>
          <w:ilvl w:val="0"/>
          <w:numId w:val="2"/>
        </w:numPr>
        <w:spacing w:after="100"/>
      </w:pPr>
      <w:r>
        <w:rPr>
          <w:rFonts w:ascii="Calibri" w:eastAsia="Calibri" w:hAnsi="Calibri" w:cs="Calibri"/>
          <w:sz w:val="22"/>
          <w:szCs w:val="22"/>
        </w:rPr>
        <w:t xml:space="preserve">auth/session bootstrap (hands off to the Auth </w:t>
      </w:r>
      <w:proofErr w:type="gramStart"/>
      <w:r>
        <w:rPr>
          <w:rFonts w:ascii="Calibri" w:eastAsia="Calibri" w:hAnsi="Calibri" w:cs="Calibri"/>
          <w:sz w:val="22"/>
          <w:szCs w:val="22"/>
        </w:rPr>
        <w:t>accelerator, #</w:t>
      </w:r>
      <w:proofErr w:type="gramEnd"/>
      <w:r>
        <w:rPr>
          <w:rFonts w:ascii="Calibri" w:eastAsia="Calibri" w:hAnsi="Calibri" w:cs="Calibri"/>
          <w:sz w:val="22"/>
          <w:szCs w:val="22"/>
        </w:rPr>
        <w:t>4)</w:t>
      </w:r>
    </w:p>
    <w:p w14:paraId="5863FEFF" w14:textId="77777777" w:rsidR="00E40E37" w:rsidRDefault="00000000" w:rsidP="001313AE">
      <w:pPr>
        <w:pStyle w:val="ListParagraph"/>
        <w:numPr>
          <w:ilvl w:val="0"/>
          <w:numId w:val="2"/>
        </w:numPr>
      </w:pPr>
      <w:r w:rsidRPr="001313AE">
        <w:rPr>
          <w:rFonts w:ascii="Calibri" w:hAnsi="Calibri" w:cs="Calibri"/>
          <w:sz w:val="22"/>
          <w:szCs w:val="22"/>
        </w:rPr>
        <w:t xml:space="preserve">global </w:t>
      </w:r>
      <w:r w:rsidR="001313AE">
        <w:rPr>
          <w:rFonts w:ascii="Calibri" w:hAnsi="Calibri" w:cs="Calibri"/>
          <w:sz w:val="22"/>
          <w:szCs w:val="22"/>
        </w:rPr>
        <w:t>provider</w:t>
      </w:r>
      <w:r w:rsidRPr="001313AE">
        <w:rPr>
          <w:rFonts w:ascii="Calibri" w:hAnsi="Calibri" w:cs="Calibri"/>
          <w:sz w:val="22"/>
          <w:szCs w:val="22"/>
        </w:rPr>
        <w:t xml:space="preserve"> wiring</w:t>
      </w:r>
      <w:r w:rsidR="001313AE">
        <w:rPr>
          <w:rFonts w:ascii="Calibri" w:hAnsi="Calibri" w:cs="Calibri"/>
          <w:sz w:val="22"/>
          <w:szCs w:val="22"/>
        </w:rPr>
        <w:t>—</w:t>
      </w:r>
      <w:r w:rsidRPr="001313AE">
        <w:rPr>
          <w:rFonts w:ascii="Calibri" w:hAnsi="Calibri" w:cs="Calibri"/>
          <w:sz w:val="22"/>
          <w:szCs w:val="22"/>
        </w:rPr>
        <w:t xml:space="preserve">query client, theme, </w:t>
      </w:r>
      <w:r w:rsidR="001313AE">
        <w:rPr>
          <w:rFonts w:ascii="Calibri" w:hAnsi="Calibri" w:cs="Calibri"/>
          <w:sz w:val="22"/>
          <w:szCs w:val="22"/>
        </w:rPr>
        <w:t>authentication, internationalization</w:t>
      </w:r>
      <w:r w:rsidRPr="001313AE">
        <w:rPr>
          <w:rFonts w:ascii="Calibri" w:hAnsi="Calibri" w:cs="Calibri"/>
          <w:sz w:val="22"/>
          <w:szCs w:val="22"/>
        </w:rPr>
        <w:t>, feature flags</w:t>
      </w:r>
      <w:r w:rsidR="001313AE">
        <w:rPr>
          <w:rFonts w:ascii="Calibri" w:hAnsi="Calibri" w:cs="Calibri"/>
          <w:sz w:val="22"/>
          <w:szCs w:val="22"/>
        </w:rPr>
        <w:t>, and error handling—through the governed app-shell provider exported by @enterprise/ui-app-shell. This is</w:t>
      </w:r>
      <w:r w:rsidRPr="001313AE">
        <w:rPr>
          <w:rFonts w:ascii="Calibri" w:hAnsi="Calibri" w:cs="Calibri"/>
          <w:sz w:val="22"/>
          <w:szCs w:val="22"/>
        </w:rPr>
        <w:t xml:space="preserve"> the React equivalent of </w:t>
      </w:r>
      <w:proofErr w:type="spellStart"/>
      <w:proofErr w:type="gramStart"/>
      <w:r w:rsidRPr="001313AE">
        <w:rPr>
          <w:rFonts w:ascii="Calibri" w:hAnsi="Calibri" w:cs="Calibri"/>
          <w:sz w:val="22"/>
          <w:szCs w:val="22"/>
        </w:rPr>
        <w:t>AddEnterpriseDefaults</w:t>
      </w:r>
      <w:proofErr w:type="spellEnd"/>
      <w:r w:rsidR="001313AE">
        <w:rPr>
          <w:rFonts w:ascii="Calibri" w:hAnsi="Calibri" w:cs="Calibri"/>
          <w:sz w:val="22"/>
          <w:szCs w:val="22"/>
        </w:rPr>
        <w:t>(</w:t>
      </w:r>
      <w:proofErr w:type="gramEnd"/>
      <w:r w:rsidR="001313AE">
        <w:rPr>
          <w:rFonts w:ascii="Calibri" w:hAnsi="Calibri" w:cs="Calibri"/>
          <w:sz w:val="22"/>
          <w:szCs w:val="22"/>
        </w:rPr>
        <w:t>): one composition root with secure defaults and documented</w:t>
      </w:r>
      <w:r w:rsidRPr="001313AE">
        <w:rPr>
          <w:rFonts w:ascii="Calibri" w:hAnsi="Calibri" w:cs="Calibri"/>
          <w:sz w:val="22"/>
          <w:szCs w:val="22"/>
        </w:rPr>
        <w:t xml:space="preserve"> extension </w:t>
      </w:r>
      <w:r w:rsidR="001313AE">
        <w:rPr>
          <w:rFonts w:ascii="Calibri" w:hAnsi="Calibri" w:cs="Calibri"/>
          <w:sz w:val="22"/>
          <w:szCs w:val="22"/>
        </w:rPr>
        <w:t>points</w:t>
      </w:r>
      <w:r w:rsidRPr="001313AE">
        <w:rPr>
          <w:rFonts w:ascii="Calibri" w:hAnsi="Calibri" w:cs="Calibri"/>
          <w:sz w:val="22"/>
          <w:szCs w:val="22"/>
        </w:rPr>
        <w:t>.</w:t>
      </w:r>
    </w:p>
    <w:p w14:paraId="164D1D61" w14:textId="77777777" w:rsidR="00E40E37" w:rsidRDefault="00000000">
      <w:pPr>
        <w:pStyle w:val="Heading1"/>
        <w:spacing w:before="360" w:after="160"/>
      </w:pPr>
      <w:r>
        <w:t>6. Directional Guidance — Remaining Catalog Items (Phase 2–3)</w:t>
      </w:r>
    </w:p>
    <w:p w14:paraId="276CD8BF" w14:textId="77777777" w:rsidR="00E40E37" w:rsidRDefault="00000000">
      <w:pPr>
        <w:spacing w:after="160"/>
      </w:pPr>
      <w:r>
        <w:rPr>
          <w:rFonts w:ascii="Calibri" w:eastAsia="Calibri" w:hAnsi="Calibri" w:cs="Calibri"/>
          <w:szCs w:val="22"/>
        </w:rPr>
        <w:t>Brief, high-level so the full shape of the program is visible; each becomes its own deep-dive document when its phase comes up.</w:t>
      </w:r>
    </w:p>
    <w:p w14:paraId="15C3EE4E" w14:textId="77777777" w:rsidR="00E40E37" w:rsidRDefault="00000000">
      <w:pPr>
        <w:pStyle w:val="ListParagraph"/>
        <w:numPr>
          <w:ilvl w:val="0"/>
          <w:numId w:val="2"/>
        </w:numPr>
        <w:spacing w:after="100"/>
      </w:pPr>
      <w:r>
        <w:rPr>
          <w:rFonts w:ascii="Calibri" w:eastAsia="Calibri" w:hAnsi="Calibri" w:cs="Calibri"/>
          <w:sz w:val="22"/>
          <w:szCs w:val="22"/>
        </w:rPr>
        <w:t>Forms &amp; Validation: a schema-based validation approach (e.g., Zod or equivalent) shared between client validation and, where possible, the generated API types — one schema, not two sources of truth.</w:t>
      </w:r>
    </w:p>
    <w:p w14:paraId="55686046" w14:textId="77777777" w:rsidR="00E40E37" w:rsidRDefault="00D06A82" w:rsidP="00D06A82">
      <w:pPr>
        <w:pStyle w:val="ListParagraph"/>
        <w:numPr>
          <w:ilvl w:val="0"/>
          <w:numId w:val="2"/>
        </w:numPr>
      </w:pPr>
      <w:r>
        <w:rPr>
          <w:rFonts w:ascii="Calibri" w:hAnsi="Calibri" w:cs="Calibri"/>
          <w:sz w:val="22"/>
          <w:szCs w:val="22"/>
        </w:rPr>
        <w:t>Auth &amp; Authorization: Phase 1 provides the minimum Okta OIDC Authorization Code with PKCE bootstrap required by the reference application; Phase 2 promotes that implementation into a reusable authentication package with route guards, permission helpers, token refresh handling, compatibility guidance, and governed integration with the app shell.</w:t>
      </w:r>
    </w:p>
    <w:p w14:paraId="46B49DD7" w14:textId="77777777" w:rsidR="00E40E37" w:rsidRDefault="00000000" w:rsidP="008F131B">
      <w:pPr>
        <w:pStyle w:val="ListParagraph"/>
        <w:numPr>
          <w:ilvl w:val="0"/>
          <w:numId w:val="2"/>
        </w:numPr>
      </w:pPr>
      <w:r w:rsidRPr="008F131B">
        <w:rPr>
          <w:rFonts w:ascii="Calibri" w:hAnsi="Calibri" w:cs="Calibri"/>
          <w:sz w:val="22"/>
          <w:szCs w:val="22"/>
        </w:rPr>
        <w:t xml:space="preserve">Build Tooling &amp; </w:t>
      </w:r>
      <w:proofErr w:type="spellStart"/>
      <w:r w:rsidRPr="008F131B">
        <w:rPr>
          <w:rFonts w:ascii="Calibri" w:hAnsi="Calibri" w:cs="Calibri"/>
          <w:sz w:val="22"/>
          <w:szCs w:val="22"/>
        </w:rPr>
        <w:t>Monorepo</w:t>
      </w:r>
      <w:proofErr w:type="spellEnd"/>
      <w:r w:rsidRPr="008F131B">
        <w:rPr>
          <w:rFonts w:ascii="Calibri" w:hAnsi="Calibri" w:cs="Calibri"/>
          <w:sz w:val="22"/>
          <w:szCs w:val="22"/>
        </w:rPr>
        <w:t xml:space="preserve">: a standardized </w:t>
      </w:r>
      <w:proofErr w:type="spellStart"/>
      <w:r w:rsidR="008F131B">
        <w:rPr>
          <w:rFonts w:ascii="Calibri" w:hAnsi="Calibri" w:cs="Calibri"/>
          <w:sz w:val="22"/>
          <w:szCs w:val="22"/>
        </w:rPr>
        <w:t>pnpm</w:t>
      </w:r>
      <w:proofErr w:type="spellEnd"/>
      <w:r w:rsidR="008F131B">
        <w:rPr>
          <w:rFonts w:ascii="Calibri" w:hAnsi="Calibri" w:cs="Calibri"/>
          <w:sz w:val="22"/>
          <w:szCs w:val="22"/>
        </w:rPr>
        <w:t xml:space="preserve"> workspace orchestrated with </w:t>
      </w:r>
      <w:proofErr w:type="spellStart"/>
      <w:r w:rsidRPr="008F131B">
        <w:rPr>
          <w:rFonts w:ascii="Calibri" w:hAnsi="Calibri" w:cs="Calibri"/>
          <w:sz w:val="22"/>
          <w:szCs w:val="22"/>
        </w:rPr>
        <w:t>Turborepo</w:t>
      </w:r>
      <w:proofErr w:type="spellEnd"/>
      <w:r w:rsidRPr="008F131B">
        <w:rPr>
          <w:rFonts w:ascii="Calibri" w:hAnsi="Calibri" w:cs="Calibri"/>
          <w:sz w:val="22"/>
          <w:szCs w:val="22"/>
        </w:rPr>
        <w:t xml:space="preserve"> </w:t>
      </w:r>
      <w:r w:rsidR="008F131B">
        <w:rPr>
          <w:rFonts w:ascii="Calibri" w:hAnsi="Calibri" w:cs="Calibri"/>
          <w:sz w:val="22"/>
          <w:szCs w:val="22"/>
        </w:rPr>
        <w:t xml:space="preserve">and </w:t>
      </w:r>
      <w:r w:rsidRPr="008F131B">
        <w:rPr>
          <w:rFonts w:ascii="Calibri" w:hAnsi="Calibri" w:cs="Calibri"/>
          <w:sz w:val="22"/>
          <w:szCs w:val="22"/>
        </w:rPr>
        <w:t>shared lint</w:t>
      </w:r>
      <w:r w:rsidR="008F131B">
        <w:rPr>
          <w:rFonts w:ascii="Calibri" w:hAnsi="Calibri" w:cs="Calibri"/>
          <w:sz w:val="22"/>
          <w:szCs w:val="22"/>
        </w:rPr>
        <w:t xml:space="preserve">, </w:t>
      </w:r>
      <w:r w:rsidRPr="008F131B">
        <w:rPr>
          <w:rFonts w:ascii="Calibri" w:hAnsi="Calibri" w:cs="Calibri"/>
          <w:sz w:val="22"/>
          <w:szCs w:val="22"/>
        </w:rPr>
        <w:t>format</w:t>
      </w:r>
      <w:r w:rsidR="008F131B">
        <w:rPr>
          <w:rFonts w:ascii="Calibri" w:hAnsi="Calibri" w:cs="Calibri"/>
          <w:sz w:val="22"/>
          <w:szCs w:val="22"/>
        </w:rPr>
        <w:t>, TypeScript, test, and build</w:t>
      </w:r>
      <w:r w:rsidRPr="008F131B">
        <w:rPr>
          <w:rFonts w:ascii="Calibri" w:hAnsi="Calibri" w:cs="Calibri"/>
          <w:sz w:val="22"/>
          <w:szCs w:val="22"/>
        </w:rPr>
        <w:t xml:space="preserve"> presets, so every accelerator and </w:t>
      </w:r>
      <w:r w:rsidRPr="008F131B">
        <w:rPr>
          <w:rFonts w:ascii="Calibri" w:hAnsi="Calibri" w:cs="Calibri"/>
          <w:sz w:val="22"/>
          <w:szCs w:val="22"/>
        </w:rPr>
        <w:t xml:space="preserve">consuming </w:t>
      </w:r>
      <w:r w:rsidR="008F131B">
        <w:rPr>
          <w:rFonts w:ascii="Calibri" w:hAnsi="Calibri" w:cs="Calibri"/>
          <w:sz w:val="22"/>
          <w:szCs w:val="22"/>
        </w:rPr>
        <w:lastRenderedPageBreak/>
        <w:t>application</w:t>
      </w:r>
      <w:r w:rsidRPr="008F131B">
        <w:rPr>
          <w:rFonts w:ascii="Calibri" w:hAnsi="Calibri" w:cs="Calibri"/>
          <w:sz w:val="22"/>
          <w:szCs w:val="22"/>
        </w:rPr>
        <w:t xml:space="preserve"> builds and tests </w:t>
      </w:r>
      <w:r w:rsidR="008F131B">
        <w:rPr>
          <w:rFonts w:ascii="Calibri" w:hAnsi="Calibri" w:cs="Calibri"/>
          <w:sz w:val="22"/>
          <w:szCs w:val="22"/>
        </w:rPr>
        <w:t>consistently</w:t>
      </w:r>
      <w:r w:rsidRPr="008F131B">
        <w:rPr>
          <w:rFonts w:ascii="Calibri" w:hAnsi="Calibri" w:cs="Calibri"/>
          <w:sz w:val="22"/>
          <w:szCs w:val="22"/>
        </w:rPr>
        <w:t xml:space="preserve">; this </w:t>
      </w:r>
      <w:r w:rsidR="008F131B">
        <w:rPr>
          <w:rFonts w:ascii="Calibri" w:hAnsi="Calibri" w:cs="Calibri"/>
          <w:sz w:val="22"/>
          <w:szCs w:val="22"/>
        </w:rPr>
        <w:t>foundation</w:t>
      </w:r>
      <w:r w:rsidRPr="008F131B">
        <w:rPr>
          <w:rFonts w:ascii="Calibri" w:hAnsi="Calibri" w:cs="Calibri"/>
          <w:sz w:val="22"/>
          <w:szCs w:val="22"/>
        </w:rPr>
        <w:t xml:space="preserve"> also </w:t>
      </w:r>
      <w:r w:rsidRPr="008F131B">
        <w:rPr>
          <w:rFonts w:ascii="Calibri" w:hAnsi="Calibri" w:cs="Calibri"/>
          <w:sz w:val="22"/>
          <w:szCs w:val="22"/>
        </w:rPr>
        <w:t xml:space="preserve">makes independent versioning </w:t>
      </w:r>
      <w:r w:rsidR="008F131B">
        <w:rPr>
          <w:rFonts w:ascii="Calibri" w:hAnsi="Calibri" w:cs="Calibri"/>
          <w:sz w:val="22"/>
          <w:szCs w:val="22"/>
        </w:rPr>
        <w:t xml:space="preserve">and publication </w:t>
      </w:r>
      <w:r w:rsidRPr="008F131B">
        <w:rPr>
          <w:rFonts w:ascii="Calibri" w:hAnsi="Calibri" w:cs="Calibri"/>
          <w:sz w:val="22"/>
          <w:szCs w:val="22"/>
        </w:rPr>
        <w:t xml:space="preserve">of </w:t>
      </w:r>
      <w:r w:rsidRPr="008F131B">
        <w:rPr>
          <w:rFonts w:ascii="Calibri" w:hAnsi="Calibri" w:cs="Calibri"/>
          <w:sz w:val="22"/>
          <w:szCs w:val="22"/>
        </w:rPr>
        <w:t xml:space="preserve">accelerator packages </w:t>
      </w:r>
      <w:r w:rsidRPr="008F131B">
        <w:rPr>
          <w:rFonts w:ascii="Calibri" w:hAnsi="Calibri" w:cs="Calibri"/>
          <w:sz w:val="22"/>
          <w:szCs w:val="22"/>
        </w:rPr>
        <w:t>practical.</w:t>
      </w:r>
    </w:p>
    <w:p w14:paraId="61A409D3" w14:textId="77777777" w:rsidR="00E40E37" w:rsidRDefault="00000000">
      <w:pPr>
        <w:pStyle w:val="ListParagraph"/>
        <w:numPr>
          <w:ilvl w:val="0"/>
          <w:numId w:val="2"/>
        </w:numPr>
        <w:spacing w:after="100"/>
      </w:pPr>
      <w:r>
        <w:rPr>
          <w:rFonts w:ascii="Calibri" w:eastAsia="Calibri" w:hAnsi="Calibri" w:cs="Calibri"/>
          <w:sz w:val="22"/>
          <w:szCs w:val="22"/>
        </w:rPr>
        <w:t xml:space="preserve">Testing Strategy: a standard harness — component tests </w:t>
      </w:r>
      <w:proofErr w:type="spellStart"/>
      <w:r>
        <w:rPr>
          <w:rFonts w:ascii="Calibri" w:eastAsia="Calibri" w:hAnsi="Calibri" w:cs="Calibri"/>
          <w:sz w:val="22"/>
          <w:szCs w:val="22"/>
        </w:rPr>
        <w:t>colocated</w:t>
      </w:r>
      <w:proofErr w:type="spellEnd"/>
      <w:r>
        <w:rPr>
          <w:rFonts w:ascii="Calibri" w:eastAsia="Calibri" w:hAnsi="Calibri" w:cs="Calibri"/>
          <w:sz w:val="22"/>
          <w:szCs w:val="22"/>
        </w:rPr>
        <w:t xml:space="preserve"> with components, a shared set of accessibility-testing utilities, and a thin end-to-end layer for critical flows only.</w:t>
      </w:r>
    </w:p>
    <w:p w14:paraId="6D19C5A8" w14:textId="77777777" w:rsidR="00E40E37" w:rsidRDefault="00000000">
      <w:pPr>
        <w:pStyle w:val="ListParagraph"/>
        <w:numPr>
          <w:ilvl w:val="0"/>
          <w:numId w:val="2"/>
        </w:numPr>
        <w:spacing w:after="100"/>
      </w:pPr>
      <w:r>
        <w:rPr>
          <w:rFonts w:ascii="Calibri" w:eastAsia="Calibri" w:hAnsi="Calibri" w:cs="Calibri"/>
          <w:sz w:val="22"/>
          <w:szCs w:val="22"/>
        </w:rPr>
        <w:t>Observability: a small client wired into the app shell for error tracking and real-user-monitoring, with correlation IDs threaded through to the backend observability stack already in use.</w:t>
      </w:r>
    </w:p>
    <w:p w14:paraId="10C0AE5A" w14:textId="77777777" w:rsidR="00E40E37" w:rsidRDefault="00000000">
      <w:pPr>
        <w:pStyle w:val="ListParagraph"/>
        <w:numPr>
          <w:ilvl w:val="0"/>
          <w:numId w:val="2"/>
        </w:numPr>
        <w:spacing w:after="100"/>
      </w:pPr>
      <w:r>
        <w:rPr>
          <w:rFonts w:ascii="Calibri" w:eastAsia="Calibri" w:hAnsi="Calibri" w:cs="Calibri"/>
          <w:sz w:val="22"/>
          <w:szCs w:val="22"/>
        </w:rPr>
        <w:t>Internationalization: shared locale-loading and formatting utilities, consistent with however the portfolio's content/translation pipeline works today.</w:t>
      </w:r>
    </w:p>
    <w:p w14:paraId="4AED70F6" w14:textId="77777777" w:rsidR="00E40E37" w:rsidRDefault="00000000">
      <w:pPr>
        <w:pStyle w:val="ListParagraph"/>
        <w:numPr>
          <w:ilvl w:val="0"/>
          <w:numId w:val="2"/>
        </w:numPr>
        <w:spacing w:after="100"/>
      </w:pPr>
      <w:r>
        <w:rPr>
          <w:rFonts w:ascii="Calibri" w:eastAsia="Calibri" w:hAnsi="Calibri" w:cs="Calibri"/>
          <w:sz w:val="22"/>
          <w:szCs w:val="22"/>
        </w:rPr>
        <w:t>Security Baseline: CSP presets, dependency-scanning gates in CI, and secrets-hygiene linting bundled into the build-tooling accelerator rather than left as a separate manual step.</w:t>
      </w:r>
    </w:p>
    <w:p w14:paraId="12136509" w14:textId="77777777" w:rsidR="00E40E37" w:rsidRDefault="00000000">
      <w:pPr>
        <w:pStyle w:val="ListParagraph"/>
        <w:numPr>
          <w:ilvl w:val="0"/>
          <w:numId w:val="2"/>
        </w:numPr>
        <w:spacing w:after="100"/>
      </w:pPr>
      <w:r>
        <w:rPr>
          <w:rFonts w:ascii="Calibri" w:eastAsia="Calibri" w:hAnsi="Calibri" w:cs="Calibri"/>
          <w:sz w:val="22"/>
          <w:szCs w:val="22"/>
        </w:rPr>
        <w:t xml:space="preserve">Micro-Frontend Composition: treated as an opt-in advanced pattern, not a default. Recommended only where a surface genuinely needs independent team ownership and independent </w:t>
      </w:r>
      <w:proofErr w:type="spellStart"/>
      <w:r>
        <w:rPr>
          <w:rFonts w:ascii="Calibri" w:eastAsia="Calibri" w:hAnsi="Calibri" w:cs="Calibri"/>
          <w:sz w:val="22"/>
          <w:szCs w:val="22"/>
        </w:rPr>
        <w:t>deployability</w:t>
      </w:r>
      <w:proofErr w:type="spellEnd"/>
      <w:r>
        <w:rPr>
          <w:rFonts w:ascii="Calibri" w:eastAsia="Calibri" w:hAnsi="Calibri" w:cs="Calibri"/>
          <w:sz w:val="22"/>
          <w:szCs w:val="22"/>
        </w:rPr>
        <w:t xml:space="preserve"> (e.g., a large multi-team portal); for most application teams, a well-structured </w:t>
      </w:r>
      <w:proofErr w:type="spellStart"/>
      <w:r>
        <w:rPr>
          <w:rFonts w:ascii="Calibri" w:eastAsia="Calibri" w:hAnsi="Calibri" w:cs="Calibri"/>
          <w:sz w:val="22"/>
          <w:szCs w:val="22"/>
        </w:rPr>
        <w:t>monorepo</w:t>
      </w:r>
      <w:proofErr w:type="spellEnd"/>
      <w:r>
        <w:rPr>
          <w:rFonts w:ascii="Calibri" w:eastAsia="Calibri" w:hAnsi="Calibri" w:cs="Calibri"/>
          <w:sz w:val="22"/>
          <w:szCs w:val="22"/>
        </w:rPr>
        <w:t xml:space="preserve"> with the accelerators above delivers most of the benefit without the runtime-composition complexity and performance overhead that independent </w:t>
      </w:r>
      <w:proofErr w:type="spellStart"/>
      <w:r>
        <w:rPr>
          <w:rFonts w:ascii="Calibri" w:eastAsia="Calibri" w:hAnsi="Calibri" w:cs="Calibri"/>
          <w:sz w:val="22"/>
          <w:szCs w:val="22"/>
        </w:rPr>
        <w:t>deployability</w:t>
      </w:r>
      <w:proofErr w:type="spellEnd"/>
      <w:r>
        <w:rPr>
          <w:rFonts w:ascii="Calibri" w:eastAsia="Calibri" w:hAnsi="Calibri" w:cs="Calibri"/>
          <w:sz w:val="22"/>
          <w:szCs w:val="22"/>
        </w:rPr>
        <w:t xml:space="preserve"> introduces. Where it is justified, standardize on one composition approach (e.g., Module Federation) rather than letting teams pick different mechanisms.</w:t>
      </w:r>
    </w:p>
    <w:p w14:paraId="0D17D1AE" w14:textId="77777777" w:rsidR="00E40E37" w:rsidRDefault="00000000">
      <w:pPr>
        <w:pStyle w:val="ListParagraph"/>
        <w:numPr>
          <w:ilvl w:val="0"/>
          <w:numId w:val="2"/>
        </w:numPr>
        <w:spacing w:after="100"/>
      </w:pPr>
      <w:r>
        <w:rPr>
          <w:rFonts w:ascii="Calibri" w:eastAsia="Calibri" w:hAnsi="Calibri" w:cs="Calibri"/>
          <w:sz w:val="22"/>
          <w:szCs w:val="22"/>
        </w:rPr>
        <w:t>CI/CD &amp; Release Standards: shared pipeline templates that build, test, version, and publish accelerator packages consistently, and a comparable “golden pipeline” template consuming apps can adopt.</w:t>
      </w:r>
    </w:p>
    <w:p w14:paraId="65D3B7A8" w14:textId="77777777" w:rsidR="00E40E37" w:rsidRDefault="00000000">
      <w:pPr>
        <w:pStyle w:val="Heading1"/>
        <w:spacing w:before="360" w:after="160"/>
      </w:pPr>
      <w:r>
        <w:t>7. Governance Model</w:t>
      </w:r>
    </w:p>
    <w:p w14:paraId="063991C2" w14:textId="77777777" w:rsidR="00E40E37" w:rsidRDefault="00000000">
      <w:pPr>
        <w:spacing w:after="160"/>
      </w:pPr>
      <w:r>
        <w:rPr>
          <w:rFonts w:ascii="Calibri" w:eastAsia="Calibri" w:hAnsi="Calibri" w:cs="Calibri"/>
          <w:szCs w:val="22"/>
        </w:rPr>
        <w:t>Mirrors the existing ARB governance pattern used for the .NET accelerator suite:</w:t>
      </w:r>
    </w:p>
    <w:p w14:paraId="25A446BC" w14:textId="77777777" w:rsidR="00E40E37" w:rsidRDefault="00000000" w:rsidP="00DB76A1">
      <w:pPr>
        <w:pStyle w:val="ListParagraph"/>
        <w:numPr>
          <w:ilvl w:val="0"/>
          <w:numId w:val="2"/>
        </w:numPr>
      </w:pPr>
      <w:r w:rsidRPr="00C271E1">
        <w:rPr>
          <w:rFonts w:ascii="Calibri" w:hAnsi="Calibri" w:cs="Calibri"/>
          <w:sz w:val="22"/>
          <w:szCs w:val="22"/>
        </w:rPr>
        <w:t>Proposal — new accelerator or breaking change proposed via the RFC-lite template (section 4.</w:t>
      </w:r>
      <w:r w:rsidR="00DB76A1">
        <w:rPr>
          <w:rFonts w:ascii="Calibri" w:hAnsi="Calibri" w:cs="Calibri"/>
          <w:sz w:val="22"/>
          <w:szCs w:val="22"/>
        </w:rPr>
        <w:t>4</w:t>
      </w:r>
      <w:r w:rsidRPr="00C271E1">
        <w:rPr>
          <w:rFonts w:ascii="Calibri" w:hAnsi="Calibri" w:cs="Calibri"/>
          <w:sz w:val="22"/>
          <w:szCs w:val="22"/>
        </w:rPr>
        <w:t>) to the UI working group.</w:t>
      </w:r>
    </w:p>
    <w:p w14:paraId="408DD8C9" w14:textId="77777777" w:rsidR="00E40E37" w:rsidRDefault="00000000">
      <w:pPr>
        <w:pStyle w:val="ListParagraph"/>
        <w:numPr>
          <w:ilvl w:val="0"/>
          <w:numId w:val="2"/>
        </w:numPr>
        <w:spacing w:after="100"/>
      </w:pPr>
      <w:r>
        <w:rPr>
          <w:rFonts w:ascii="Calibri" w:eastAsia="Calibri" w:hAnsi="Calibri" w:cs="Calibri"/>
          <w:sz w:val="22"/>
          <w:szCs w:val="22"/>
        </w:rPr>
        <w:t>Review — ARB/</w:t>
      </w:r>
      <w:proofErr w:type="spellStart"/>
      <w:r>
        <w:rPr>
          <w:rFonts w:ascii="Calibri" w:eastAsia="Calibri" w:hAnsi="Calibri" w:cs="Calibri"/>
          <w:sz w:val="22"/>
          <w:szCs w:val="22"/>
        </w:rPr>
        <w:t>CoE</w:t>
      </w:r>
      <w:proofErr w:type="spellEnd"/>
      <w:r>
        <w:rPr>
          <w:rFonts w:ascii="Calibri" w:eastAsia="Calibri" w:hAnsi="Calibri" w:cs="Calibri"/>
          <w:sz w:val="22"/>
          <w:szCs w:val="22"/>
        </w:rPr>
        <w:t xml:space="preserve"> review for cross-cutting impact, security, and accessibility sign-off.</w:t>
      </w:r>
    </w:p>
    <w:p w14:paraId="1CC267F2" w14:textId="77777777" w:rsidR="00E40E37" w:rsidRDefault="00000000">
      <w:pPr>
        <w:pStyle w:val="ListParagraph"/>
        <w:numPr>
          <w:ilvl w:val="0"/>
          <w:numId w:val="2"/>
        </w:numPr>
        <w:spacing w:after="100"/>
      </w:pPr>
      <w:r>
        <w:rPr>
          <w:rFonts w:ascii="Calibri" w:eastAsia="Calibri" w:hAnsi="Calibri" w:cs="Calibri"/>
          <w:sz w:val="22"/>
          <w:szCs w:val="22"/>
        </w:rPr>
        <w:t>Publish — versioned release to the internal package registry with changelog and migration notes.</w:t>
      </w:r>
    </w:p>
    <w:p w14:paraId="691A68FB" w14:textId="77777777" w:rsidR="00E40E37" w:rsidRDefault="00000000">
      <w:pPr>
        <w:pStyle w:val="ListParagraph"/>
        <w:numPr>
          <w:ilvl w:val="0"/>
          <w:numId w:val="2"/>
        </w:numPr>
        <w:spacing w:after="100"/>
      </w:pPr>
      <w:r>
        <w:rPr>
          <w:rFonts w:ascii="Calibri" w:eastAsia="Calibri" w:hAnsi="Calibri" w:cs="Calibri"/>
          <w:sz w:val="22"/>
          <w:szCs w:val="22"/>
        </w:rPr>
        <w:t>Adoption tracking — consuming applications tracked the same way other Enterprise Architecture workstreams are tracked in the bi-weekly stakeholder update, so adoption (not just publication) is visible.</w:t>
      </w:r>
    </w:p>
    <w:p w14:paraId="353A5C9F" w14:textId="77777777" w:rsidR="00E40E37" w:rsidRDefault="00000000">
      <w:pPr>
        <w:pStyle w:val="ListParagraph"/>
        <w:numPr>
          <w:ilvl w:val="0"/>
          <w:numId w:val="2"/>
        </w:numPr>
        <w:spacing w:after="100"/>
      </w:pPr>
      <w:r>
        <w:rPr>
          <w:rFonts w:ascii="Calibri" w:eastAsia="Calibri" w:hAnsi="Calibri" w:cs="Calibri"/>
          <w:sz w:val="22"/>
          <w:szCs w:val="22"/>
        </w:rPr>
        <w:t>Deprecation — minimum one minor-version notice period before removing any public API.</w:t>
      </w:r>
    </w:p>
    <w:p w14:paraId="1B0007C5" w14:textId="77777777" w:rsidR="00E40E37" w:rsidRDefault="00000000">
      <w:pPr>
        <w:pStyle w:val="Heading1"/>
        <w:spacing w:before="360" w:after="160"/>
      </w:pPr>
      <w:r>
        <w:t>8. The Meta-Package: create-enterprise-app</w:t>
      </w:r>
    </w:p>
    <w:p w14:paraId="2A798351" w14:textId="77777777" w:rsidR="00E40E37" w:rsidRDefault="00DA1715">
      <w:pPr>
        <w:spacing w:after="160"/>
      </w:pPr>
      <w:r>
        <w:t xml:space="preserve">The accelerator ecosystem provides two complementary golden paths. @enterprise/ui is the convenience meta-package that exposes the approved stable runtime surface for incremental adoption. @enterprise/create-enterprise-app is the scaffolding entry point that creates a new application with the recommended packages, providers, configuration, testing, and pipeline defaults already assembled. Unlike the .NET suite’s </w:t>
      </w:r>
      <w:proofErr w:type="spellStart"/>
      <w:proofErr w:type="gramStart"/>
      <w:r>
        <w:t>AddEnterpriseDefaults</w:t>
      </w:r>
      <w:proofErr w:type="spellEnd"/>
      <w:r>
        <w:t>(</w:t>
      </w:r>
      <w:proofErr w:type="gramEnd"/>
      <w:r>
        <w:t xml:space="preserve">) startup extension, the React generator applies most defaults at project-creation time, while the </w:t>
      </w:r>
      <w:proofErr w:type="spellStart"/>
      <w:r>
        <w:t>npm</w:t>
      </w:r>
      <w:proofErr w:type="spellEnd"/>
      <w:r>
        <w:t xml:space="preserve"> meta-package supports consistent runtime consumption.</w:t>
      </w:r>
    </w:p>
    <w:p w14:paraId="323EE6D0" w14:textId="77777777" w:rsidR="00E40E37" w:rsidRDefault="00000000">
      <w:pPr>
        <w:pBdr>
          <w:top w:val="single" w:sz="4" w:space="4" w:color="CCCCCC"/>
          <w:left w:val="single" w:sz="4" w:space="4" w:color="CCCCCC"/>
          <w:bottom w:val="single" w:sz="4" w:space="4" w:color="CCCCCC"/>
          <w:right w:val="single" w:sz="4" w:space="4" w:color="CCCCCC"/>
        </w:pBdr>
        <w:shd w:val="clear" w:color="auto" w:fill="F2F2F2"/>
        <w:spacing w:before="120" w:after="240"/>
      </w:pPr>
      <w:proofErr w:type="spellStart"/>
      <w:proofErr w:type="gramStart"/>
      <w:r>
        <w:rPr>
          <w:rFonts w:ascii="Consolas" w:eastAsia="Consolas" w:hAnsi="Consolas" w:cs="Consolas"/>
          <w:sz w:val="20"/>
        </w:rPr>
        <w:lastRenderedPageBreak/>
        <w:t>npx</w:t>
      </w:r>
      <w:proofErr w:type="spellEnd"/>
      <w:r>
        <w:rPr>
          <w:rFonts w:ascii="Consolas" w:eastAsia="Consolas" w:hAnsi="Consolas" w:cs="Consolas"/>
          <w:sz w:val="20"/>
        </w:rPr>
        <w:t xml:space="preserve"> @</w:t>
      </w:r>
      <w:proofErr w:type="gramEnd"/>
      <w:r>
        <w:rPr>
          <w:rFonts w:ascii="Consolas" w:eastAsia="Consolas" w:hAnsi="Consolas" w:cs="Consolas"/>
          <w:sz w:val="20"/>
        </w:rPr>
        <w:t>enterprise/create-enterprise-app my-app</w:t>
      </w:r>
    </w:p>
    <w:p w14:paraId="32297B6D" w14:textId="77777777" w:rsidR="00E40E37" w:rsidRDefault="00000000">
      <w:pPr>
        <w:spacing w:after="160"/>
      </w:pPr>
      <w:r>
        <w:rPr>
          <w:rFonts w:ascii="Calibri" w:eastAsia="Calibri" w:hAnsi="Calibri" w:cs="Calibri"/>
          <w:szCs w:val="22"/>
        </w:rPr>
        <w:t>This scaffolds a new application pre-wired with:</w:t>
      </w:r>
    </w:p>
    <w:p w14:paraId="159E5D08" w14:textId="77777777" w:rsidR="00E40E37" w:rsidRDefault="00000000" w:rsidP="00326557">
      <w:pPr>
        <w:pStyle w:val="ListParagraph"/>
        <w:numPr>
          <w:ilvl w:val="0"/>
          <w:numId w:val="2"/>
        </w:numPr>
      </w:pPr>
      <w:r w:rsidRPr="00326557">
        <w:rPr>
          <w:rFonts w:ascii="Calibri" w:hAnsi="Calibri" w:cs="Calibri"/>
          <w:sz w:val="22"/>
          <w:szCs w:val="22"/>
        </w:rPr>
        <w:t xml:space="preserve">the </w:t>
      </w:r>
      <w:r w:rsidR="00326557">
        <w:rPr>
          <w:rFonts w:ascii="Calibri" w:hAnsi="Calibri" w:cs="Calibri"/>
          <w:sz w:val="22"/>
          <w:szCs w:val="22"/>
        </w:rPr>
        <w:t xml:space="preserve">approved </w:t>
      </w:r>
      <w:r w:rsidRPr="00326557">
        <w:rPr>
          <w:rFonts w:ascii="Calibri" w:hAnsi="Calibri" w:cs="Calibri"/>
          <w:sz w:val="22"/>
          <w:szCs w:val="22"/>
        </w:rPr>
        <w:t>design-system packages</w:t>
      </w:r>
      <w:r w:rsidR="00326557">
        <w:rPr>
          <w:rFonts w:ascii="Calibri" w:hAnsi="Calibri" w:cs="Calibri"/>
          <w:sz w:val="22"/>
          <w:szCs w:val="22"/>
        </w:rPr>
        <w:t>—</w:t>
      </w:r>
      <w:r w:rsidRPr="00326557">
        <w:rPr>
          <w:rFonts w:ascii="Calibri" w:hAnsi="Calibri" w:cs="Calibri"/>
          <w:sz w:val="22"/>
          <w:szCs w:val="22"/>
        </w:rPr>
        <w:t xml:space="preserve">tokens, </w:t>
      </w:r>
      <w:proofErr w:type="spellStart"/>
      <w:r w:rsidR="00326557">
        <w:rPr>
          <w:rFonts w:ascii="Calibri" w:hAnsi="Calibri" w:cs="Calibri"/>
          <w:sz w:val="22"/>
          <w:szCs w:val="22"/>
        </w:rPr>
        <w:t>PrimeReact</w:t>
      </w:r>
      <w:proofErr w:type="spellEnd"/>
      <w:r w:rsidR="00326557">
        <w:rPr>
          <w:rFonts w:ascii="Calibri" w:hAnsi="Calibri" w:cs="Calibri"/>
          <w:sz w:val="22"/>
          <w:szCs w:val="22"/>
        </w:rPr>
        <w:t xml:space="preserve"> theme, core</w:t>
      </w:r>
      <w:r w:rsidRPr="00326557">
        <w:rPr>
          <w:rFonts w:ascii="Calibri" w:hAnsi="Calibri" w:cs="Calibri"/>
          <w:sz w:val="22"/>
          <w:szCs w:val="22"/>
        </w:rPr>
        <w:t>, components</w:t>
      </w:r>
      <w:r w:rsidR="00326557">
        <w:rPr>
          <w:rFonts w:ascii="Calibri" w:hAnsi="Calibri" w:cs="Calibri"/>
          <w:sz w:val="22"/>
          <w:szCs w:val="22"/>
        </w:rPr>
        <w:t>, and any selected capability packages—</w:t>
      </w:r>
      <w:r w:rsidRPr="00326557">
        <w:rPr>
          <w:rFonts w:ascii="Calibri" w:hAnsi="Calibri" w:cs="Calibri"/>
          <w:sz w:val="22"/>
          <w:szCs w:val="22"/>
        </w:rPr>
        <w:t xml:space="preserve">already installed and </w:t>
      </w:r>
      <w:r w:rsidR="00326557">
        <w:rPr>
          <w:rFonts w:ascii="Calibri" w:hAnsi="Calibri" w:cs="Calibri"/>
          <w:sz w:val="22"/>
          <w:szCs w:val="22"/>
        </w:rPr>
        <w:t>configured</w:t>
      </w:r>
    </w:p>
    <w:p w14:paraId="0F20F6BC" w14:textId="77777777" w:rsidR="00E40E37" w:rsidRDefault="00000000">
      <w:pPr>
        <w:pStyle w:val="ListParagraph"/>
        <w:numPr>
          <w:ilvl w:val="0"/>
          <w:numId w:val="2"/>
        </w:numPr>
        <w:spacing w:after="100"/>
      </w:pPr>
      <w:r>
        <w:rPr>
          <w:rFonts w:ascii="Calibri" w:eastAsia="Calibri" w:hAnsi="Calibri" w:cs="Calibri"/>
          <w:sz w:val="22"/>
          <w:szCs w:val="22"/>
        </w:rPr>
        <w:t>the app shell (&lt;</w:t>
      </w:r>
      <w:proofErr w:type="spellStart"/>
      <w:r>
        <w:rPr>
          <w:rFonts w:ascii="Calibri" w:eastAsia="Calibri" w:hAnsi="Calibri" w:cs="Calibri"/>
          <w:sz w:val="22"/>
          <w:szCs w:val="22"/>
        </w:rPr>
        <w:t>AppProviders</w:t>
      </w:r>
      <w:proofErr w:type="spellEnd"/>
      <w:r>
        <w:rPr>
          <w:rFonts w:ascii="Calibri" w:eastAsia="Calibri" w:hAnsi="Calibri" w:cs="Calibri"/>
          <w:sz w:val="22"/>
          <w:szCs w:val="22"/>
        </w:rPr>
        <w:t>&gt;) with query client, router, auth bootstrap, and error boundary configured</w:t>
      </w:r>
    </w:p>
    <w:p w14:paraId="7EA653CC" w14:textId="77777777" w:rsidR="00E40E37" w:rsidRDefault="00000000">
      <w:pPr>
        <w:pStyle w:val="ListParagraph"/>
        <w:numPr>
          <w:ilvl w:val="0"/>
          <w:numId w:val="2"/>
        </w:numPr>
        <w:spacing w:after="100"/>
      </w:pPr>
      <w:r>
        <w:rPr>
          <w:rFonts w:ascii="Calibri" w:eastAsia="Calibri" w:hAnsi="Calibri" w:cs="Calibri"/>
          <w:sz w:val="22"/>
          <w:szCs w:val="22"/>
        </w:rPr>
        <w:t xml:space="preserve">the </w:t>
      </w:r>
      <w:proofErr w:type="spellStart"/>
      <w:r>
        <w:rPr>
          <w:rFonts w:ascii="Calibri" w:eastAsia="Calibri" w:hAnsi="Calibri" w:cs="Calibri"/>
          <w:sz w:val="22"/>
          <w:szCs w:val="22"/>
        </w:rPr>
        <w:t>monorepo</w:t>
      </w:r>
      <w:proofErr w:type="spellEnd"/>
      <w:r>
        <w:rPr>
          <w:rFonts w:ascii="Calibri" w:eastAsia="Calibri" w:hAnsi="Calibri" w:cs="Calibri"/>
          <w:sz w:val="22"/>
          <w:szCs w:val="22"/>
        </w:rPr>
        <w:t xml:space="preserve">/build-tooling presets (lint, format, </w:t>
      </w:r>
      <w:proofErr w:type="spellStart"/>
      <w:r>
        <w:rPr>
          <w:rFonts w:ascii="Calibri" w:eastAsia="Calibri" w:hAnsi="Calibri" w:cs="Calibri"/>
          <w:sz w:val="22"/>
          <w:szCs w:val="22"/>
        </w:rPr>
        <w:t>tsconfig</w:t>
      </w:r>
      <w:proofErr w:type="spellEnd"/>
      <w:r>
        <w:rPr>
          <w:rFonts w:ascii="Calibri" w:eastAsia="Calibri" w:hAnsi="Calibri" w:cs="Calibri"/>
          <w:sz w:val="22"/>
          <w:szCs w:val="22"/>
        </w:rPr>
        <w:t>, test config)</w:t>
      </w:r>
    </w:p>
    <w:p w14:paraId="4DE9C094" w14:textId="77777777" w:rsidR="00E40E37" w:rsidRDefault="00000000">
      <w:pPr>
        <w:pStyle w:val="ListParagraph"/>
        <w:numPr>
          <w:ilvl w:val="0"/>
          <w:numId w:val="2"/>
        </w:numPr>
        <w:spacing w:after="100"/>
      </w:pPr>
      <w:r>
        <w:rPr>
          <w:rFonts w:ascii="Calibri" w:eastAsia="Calibri" w:hAnsi="Calibri" w:cs="Calibri"/>
          <w:sz w:val="22"/>
          <w:szCs w:val="22"/>
        </w:rPr>
        <w:t>a CI pipeline template ready to point at the enterprise registry</w:t>
      </w:r>
    </w:p>
    <w:p w14:paraId="1B8DD731" w14:textId="77777777" w:rsidR="00E40E37" w:rsidRDefault="00000000">
      <w:pPr>
        <w:spacing w:after="160"/>
      </w:pPr>
      <w:r>
        <w:rPr>
          <w:rFonts w:ascii="Calibri" w:eastAsia="Calibri" w:hAnsi="Calibri" w:cs="Calibri"/>
          <w:szCs w:val="22"/>
        </w:rPr>
        <w:t xml:space="preserve">For existing applications, the same accelerators are adoptable incrementally as individual </w:t>
      </w:r>
      <w:proofErr w:type="spellStart"/>
      <w:r>
        <w:rPr>
          <w:rFonts w:ascii="Calibri" w:eastAsia="Calibri" w:hAnsi="Calibri" w:cs="Calibri"/>
          <w:szCs w:val="22"/>
        </w:rPr>
        <w:t>npm</w:t>
      </w:r>
      <w:proofErr w:type="spellEnd"/>
      <w:r>
        <w:rPr>
          <w:rFonts w:ascii="Calibri" w:eastAsia="Calibri" w:hAnsi="Calibri" w:cs="Calibri"/>
          <w:szCs w:val="22"/>
        </w:rPr>
        <w:t xml:space="preserve"> dependencies — no forced migration.</w:t>
      </w:r>
    </w:p>
    <w:p w14:paraId="2B853C15" w14:textId="77777777" w:rsidR="00E40E37" w:rsidRDefault="00000000">
      <w:pPr>
        <w:pStyle w:val="Heading1"/>
        <w:spacing w:before="360" w:after="160"/>
      </w:pPr>
      <w:r>
        <w:t>9. Adoption Roadmap</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600"/>
      </w:tblGrid>
      <w:tr w:rsidR="00E40E37" w14:paraId="57A3F00A"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315EBDD5" w14:textId="77777777" w:rsidR="00E40E37" w:rsidRDefault="00000000">
            <w:r>
              <w:rPr>
                <w:rFonts w:ascii="Calibri" w:eastAsia="Calibri" w:hAnsi="Calibri" w:cs="Calibri"/>
                <w:b/>
                <w:bCs/>
                <w:color w:val="FFFFFF"/>
                <w:sz w:val="20"/>
              </w:rPr>
              <w:t>Phase</w:t>
            </w:r>
          </w:p>
        </w:tc>
        <w:tc>
          <w:tcPr>
            <w:tcW w:w="3600" w:type="dxa"/>
            <w:shd w:val="clear" w:color="auto" w:fill="1F3864"/>
            <w:tcMar>
              <w:top w:w="80" w:type="dxa"/>
              <w:left w:w="100" w:type="dxa"/>
              <w:bottom w:w="80" w:type="dxa"/>
              <w:right w:w="100" w:type="dxa"/>
            </w:tcMar>
          </w:tcPr>
          <w:p w14:paraId="1AA563CE" w14:textId="77777777" w:rsidR="00E40E37" w:rsidRDefault="00000000">
            <w:r>
              <w:rPr>
                <w:rFonts w:ascii="Calibri" w:eastAsia="Calibri" w:hAnsi="Calibri" w:cs="Calibri"/>
                <w:b/>
                <w:bCs/>
                <w:color w:val="FFFFFF"/>
                <w:sz w:val="20"/>
              </w:rPr>
              <w:t>Focus</w:t>
            </w:r>
          </w:p>
        </w:tc>
        <w:tc>
          <w:tcPr>
            <w:tcW w:w="3600" w:type="dxa"/>
            <w:shd w:val="clear" w:color="auto" w:fill="1F3864"/>
            <w:tcMar>
              <w:top w:w="80" w:type="dxa"/>
              <w:left w:w="100" w:type="dxa"/>
              <w:bottom w:w="80" w:type="dxa"/>
              <w:right w:w="100" w:type="dxa"/>
            </w:tcMar>
          </w:tcPr>
          <w:p w14:paraId="55F29DFE" w14:textId="77777777" w:rsidR="00E40E37" w:rsidRDefault="00000000">
            <w:r>
              <w:rPr>
                <w:rFonts w:ascii="Calibri" w:eastAsia="Calibri" w:hAnsi="Calibri" w:cs="Calibri"/>
                <w:b/>
                <w:bCs/>
                <w:color w:val="FFFFFF"/>
                <w:sz w:val="20"/>
              </w:rPr>
              <w:t>Target outcome</w:t>
            </w:r>
          </w:p>
        </w:tc>
      </w:tr>
      <w:tr w:rsidR="00E40E37" w14:paraId="3E5BF652" w14:textId="77777777">
        <w:tblPrEx>
          <w:tblCellMar>
            <w:top w:w="0" w:type="dxa"/>
            <w:bottom w:w="0" w:type="dxa"/>
          </w:tblCellMar>
        </w:tblPrEx>
        <w:tc>
          <w:tcPr>
            <w:tcW w:w="1700" w:type="dxa"/>
            <w:tcMar>
              <w:top w:w="80" w:type="dxa"/>
              <w:left w:w="100" w:type="dxa"/>
              <w:bottom w:w="80" w:type="dxa"/>
              <w:right w:w="100" w:type="dxa"/>
            </w:tcMar>
          </w:tcPr>
          <w:p w14:paraId="473C9682" w14:textId="77777777" w:rsidR="00E40E37" w:rsidRDefault="00000000">
            <w:r>
              <w:rPr>
                <w:rFonts w:ascii="Calibri" w:eastAsia="Calibri" w:hAnsi="Calibri" w:cs="Calibri"/>
                <w:sz w:val="20"/>
              </w:rPr>
              <w:t>Phase 1 (now)</w:t>
            </w:r>
          </w:p>
        </w:tc>
        <w:tc>
          <w:tcPr>
            <w:tcW w:w="3600" w:type="dxa"/>
            <w:tcMar>
              <w:top w:w="80" w:type="dxa"/>
              <w:left w:w="100" w:type="dxa"/>
              <w:bottom w:w="80" w:type="dxa"/>
              <w:right w:w="100" w:type="dxa"/>
            </w:tcMar>
          </w:tcPr>
          <w:p w14:paraId="7A66E21F" w14:textId="77777777" w:rsidR="00E40E37" w:rsidRDefault="00000000">
            <w:r>
              <w:rPr>
                <w:rFonts w:ascii="Calibri" w:eastAsia="Calibri" w:hAnsi="Calibri" w:cs="Calibri"/>
                <w:sz w:val="20"/>
              </w:rPr>
              <w:t>Design System &amp; Component Library, App Shell/State/Data layer</w:t>
            </w:r>
          </w:p>
        </w:tc>
        <w:tc>
          <w:tcPr>
            <w:tcW w:w="3600" w:type="dxa"/>
            <w:tcMar>
              <w:top w:w="80" w:type="dxa"/>
              <w:left w:w="100" w:type="dxa"/>
              <w:bottom w:w="80" w:type="dxa"/>
              <w:right w:w="100" w:type="dxa"/>
            </w:tcMar>
          </w:tcPr>
          <w:p w14:paraId="57FDCADA" w14:textId="77777777" w:rsidR="00E40E37" w:rsidRDefault="00000000">
            <w:r>
              <w:rPr>
                <w:rFonts w:ascii="Calibri" w:eastAsia="Calibri" w:hAnsi="Calibri" w:cs="Calibri"/>
                <w:sz w:val="20"/>
              </w:rPr>
              <w:t>Two flagship accelerators live, one pilot application team onboarded</w:t>
            </w:r>
          </w:p>
        </w:tc>
      </w:tr>
      <w:tr w:rsidR="00E40E37" w14:paraId="091C2B53" w14:textId="77777777">
        <w:tblPrEx>
          <w:tblCellMar>
            <w:top w:w="0" w:type="dxa"/>
            <w:bottom w:w="0" w:type="dxa"/>
          </w:tblCellMar>
        </w:tblPrEx>
        <w:tc>
          <w:tcPr>
            <w:tcW w:w="1700" w:type="dxa"/>
            <w:tcMar>
              <w:top w:w="80" w:type="dxa"/>
              <w:left w:w="100" w:type="dxa"/>
              <w:bottom w:w="80" w:type="dxa"/>
              <w:right w:w="100" w:type="dxa"/>
            </w:tcMar>
          </w:tcPr>
          <w:p w14:paraId="69057B8F" w14:textId="77777777" w:rsidR="00E40E37" w:rsidRDefault="00000000">
            <w:r>
              <w:rPr>
                <w:rFonts w:ascii="Calibri" w:eastAsia="Calibri" w:hAnsi="Calibri" w:cs="Calibri"/>
                <w:sz w:val="20"/>
              </w:rPr>
              <w:t>Phase 2</w:t>
            </w:r>
          </w:p>
        </w:tc>
        <w:tc>
          <w:tcPr>
            <w:tcW w:w="3600" w:type="dxa"/>
            <w:tcMar>
              <w:top w:w="80" w:type="dxa"/>
              <w:left w:w="100" w:type="dxa"/>
              <w:bottom w:w="80" w:type="dxa"/>
              <w:right w:w="100" w:type="dxa"/>
            </w:tcMar>
          </w:tcPr>
          <w:p w14:paraId="1261F9A3" w14:textId="77777777" w:rsidR="00E40E37" w:rsidRDefault="00000000">
            <w:r>
              <w:rPr>
                <w:rFonts w:ascii="Calibri" w:eastAsia="Calibri" w:hAnsi="Calibri" w:cs="Calibri"/>
                <w:sz w:val="20"/>
              </w:rPr>
              <w:t>Forms/Validation, Auth, Build Tooling, Testing</w:t>
            </w:r>
          </w:p>
        </w:tc>
        <w:tc>
          <w:tcPr>
            <w:tcW w:w="3600" w:type="dxa"/>
            <w:tcMar>
              <w:top w:w="80" w:type="dxa"/>
              <w:left w:w="100" w:type="dxa"/>
              <w:bottom w:w="80" w:type="dxa"/>
              <w:right w:w="100" w:type="dxa"/>
            </w:tcMar>
          </w:tcPr>
          <w:p w14:paraId="53B2B024" w14:textId="77777777" w:rsidR="00E40E37" w:rsidRDefault="00000000">
            <w:r>
              <w:rPr>
                <w:rFonts w:ascii="Calibri" w:eastAsia="Calibri" w:hAnsi="Calibri" w:cs="Calibri"/>
                <w:sz w:val="20"/>
              </w:rPr>
              <w:t>Broaden coverage of everyday cross-cutting concerns</w:t>
            </w:r>
          </w:p>
        </w:tc>
      </w:tr>
      <w:tr w:rsidR="00E40E37" w14:paraId="03EEC7D8" w14:textId="77777777">
        <w:tblPrEx>
          <w:tblCellMar>
            <w:top w:w="0" w:type="dxa"/>
            <w:bottom w:w="0" w:type="dxa"/>
          </w:tblCellMar>
        </w:tblPrEx>
        <w:tc>
          <w:tcPr>
            <w:tcW w:w="1700" w:type="dxa"/>
            <w:tcMar>
              <w:top w:w="80" w:type="dxa"/>
              <w:left w:w="100" w:type="dxa"/>
              <w:bottom w:w="80" w:type="dxa"/>
              <w:right w:w="100" w:type="dxa"/>
            </w:tcMar>
          </w:tcPr>
          <w:p w14:paraId="18B6C541" w14:textId="77777777" w:rsidR="00E40E37" w:rsidRDefault="00000000">
            <w:r>
              <w:rPr>
                <w:rFonts w:ascii="Calibri" w:eastAsia="Calibri" w:hAnsi="Calibri" w:cs="Calibri"/>
                <w:sz w:val="20"/>
              </w:rPr>
              <w:t>Phase 3</w:t>
            </w:r>
          </w:p>
        </w:tc>
        <w:tc>
          <w:tcPr>
            <w:tcW w:w="3600" w:type="dxa"/>
            <w:tcMar>
              <w:top w:w="80" w:type="dxa"/>
              <w:left w:w="100" w:type="dxa"/>
              <w:bottom w:w="80" w:type="dxa"/>
              <w:right w:w="100" w:type="dxa"/>
            </w:tcMar>
          </w:tcPr>
          <w:p w14:paraId="36BA07A2" w14:textId="77777777" w:rsidR="00E40E37" w:rsidRDefault="00000000">
            <w:r>
              <w:rPr>
                <w:rFonts w:ascii="Calibri" w:eastAsia="Calibri" w:hAnsi="Calibri" w:cs="Calibri"/>
                <w:sz w:val="20"/>
              </w:rPr>
              <w:t>Observability, i18n, Security Baseline, CI/CD standards, selective Micro-Frontend guidance</w:t>
            </w:r>
          </w:p>
        </w:tc>
        <w:tc>
          <w:tcPr>
            <w:tcW w:w="3600" w:type="dxa"/>
            <w:tcMar>
              <w:top w:w="80" w:type="dxa"/>
              <w:left w:w="100" w:type="dxa"/>
              <w:bottom w:w="80" w:type="dxa"/>
              <w:right w:w="100" w:type="dxa"/>
            </w:tcMar>
          </w:tcPr>
          <w:p w14:paraId="19C3B476" w14:textId="77777777" w:rsidR="00E40E37" w:rsidRDefault="00000000">
            <w:r>
              <w:rPr>
                <w:rFonts w:ascii="Calibri" w:eastAsia="Calibri" w:hAnsi="Calibri" w:cs="Calibri"/>
                <w:sz w:val="20"/>
              </w:rPr>
              <w:t>Full catalog in place; governance model running steady-state</w:t>
            </w:r>
          </w:p>
        </w:tc>
      </w:tr>
    </w:tbl>
    <w:p w14:paraId="7A756D0D" w14:textId="77777777" w:rsidR="00E40E37" w:rsidRDefault="00E40E37">
      <w:pPr>
        <w:spacing w:after="160"/>
      </w:pPr>
    </w:p>
    <w:p w14:paraId="05E585C9" w14:textId="77777777" w:rsidR="00E40E37" w:rsidRDefault="00000000">
      <w:pPr>
        <w:spacing w:after="160"/>
      </w:pPr>
      <w:r>
        <w:rPr>
          <w:rFonts w:ascii="Calibri" w:eastAsia="Calibri" w:hAnsi="Calibri" w:cs="Calibri"/>
          <w:b/>
          <w:bCs/>
          <w:szCs w:val="22"/>
        </w:rPr>
        <w:t>Suggested next steps:</w:t>
      </w:r>
    </w:p>
    <w:p w14:paraId="514A1F73" w14:textId="77777777" w:rsidR="00E40E37" w:rsidRDefault="00000000">
      <w:pPr>
        <w:pStyle w:val="ListParagraph"/>
        <w:numPr>
          <w:ilvl w:val="0"/>
          <w:numId w:val="2"/>
        </w:numPr>
        <w:spacing w:after="100"/>
      </w:pPr>
      <w:r>
        <w:rPr>
          <w:rFonts w:ascii="Calibri" w:eastAsia="Calibri" w:hAnsi="Calibri" w:cs="Calibri"/>
          <w:sz w:val="22"/>
          <w:szCs w:val="22"/>
        </w:rPr>
        <w:t>ARB review of this document and the Phase 1 scope.</w:t>
      </w:r>
    </w:p>
    <w:p w14:paraId="23A557CB" w14:textId="77777777" w:rsidR="00E40E37" w:rsidRDefault="00000000">
      <w:pPr>
        <w:pStyle w:val="ListParagraph"/>
        <w:numPr>
          <w:ilvl w:val="0"/>
          <w:numId w:val="2"/>
        </w:numPr>
        <w:spacing w:after="100"/>
      </w:pPr>
      <w:r>
        <w:rPr>
          <w:rFonts w:ascii="Calibri" w:eastAsia="Calibri" w:hAnsi="Calibri" w:cs="Calibri"/>
          <w:sz w:val="22"/>
          <w:szCs w:val="22"/>
        </w:rPr>
        <w:t xml:space="preserve">Stand up the </w:t>
      </w:r>
      <w:proofErr w:type="spellStart"/>
      <w:r>
        <w:rPr>
          <w:rFonts w:ascii="Calibri" w:eastAsia="Calibri" w:hAnsi="Calibri" w:cs="Calibri"/>
          <w:sz w:val="22"/>
          <w:szCs w:val="22"/>
        </w:rPr>
        <w:t>monorepo</w:t>
      </w:r>
      <w:proofErr w:type="spellEnd"/>
      <w:r>
        <w:rPr>
          <w:rFonts w:ascii="Calibri" w:eastAsia="Calibri" w:hAnsi="Calibri" w:cs="Calibri"/>
          <w:sz w:val="22"/>
          <w:szCs w:val="22"/>
        </w:rPr>
        <w:t xml:space="preserve"> housing the accelerator packages (even ahead of Phase 2, since every package needs a build/publish home).</w:t>
      </w:r>
    </w:p>
    <w:p w14:paraId="1925D87F" w14:textId="77777777" w:rsidR="00E40E37" w:rsidRDefault="00000000">
      <w:pPr>
        <w:pStyle w:val="ListParagraph"/>
        <w:numPr>
          <w:ilvl w:val="0"/>
          <w:numId w:val="2"/>
        </w:numPr>
        <w:spacing w:after="100"/>
      </w:pPr>
      <w:r>
        <w:rPr>
          <w:rFonts w:ascii="Calibri" w:eastAsia="Calibri" w:hAnsi="Calibri" w:cs="Calibri"/>
          <w:sz w:val="22"/>
          <w:szCs w:val="22"/>
        </w:rPr>
        <w:t>Identify one pilot application team for the Design System + App Shell accelerators.</w:t>
      </w:r>
    </w:p>
    <w:p w14:paraId="5BEF3A21" w14:textId="77777777" w:rsidR="00E40E37" w:rsidRDefault="00000000">
      <w:pPr>
        <w:pStyle w:val="ListParagraph"/>
        <w:numPr>
          <w:ilvl w:val="0"/>
          <w:numId w:val="2"/>
        </w:numPr>
        <w:spacing w:after="100"/>
      </w:pPr>
      <w:r>
        <w:rPr>
          <w:rFonts w:ascii="Calibri" w:eastAsia="Calibri" w:hAnsi="Calibri" w:cs="Calibri"/>
          <w:sz w:val="22"/>
          <w:szCs w:val="22"/>
        </w:rPr>
        <w:t>Fold adoption status into the existing bi-weekly Enterprise Architecture workstream update.</w:t>
      </w:r>
    </w:p>
    <w:p w14:paraId="0395F476" w14:textId="77777777" w:rsidR="00E40E37" w:rsidRDefault="00000000">
      <w:pPr>
        <w:pStyle w:val="Heading1"/>
        <w:spacing w:before="360" w:after="160"/>
      </w:pPr>
      <w:r>
        <w:t>10. Notes on Currency</w:t>
      </w:r>
    </w:p>
    <w:p w14:paraId="1D18C036" w14:textId="77777777" w:rsidR="00E40E37" w:rsidRDefault="00000000">
      <w:pPr>
        <w:spacing w:after="160"/>
      </w:pPr>
      <w:r w:rsidRPr="00FA7471">
        <w:t>T</w:t>
      </w:r>
      <w:r w:rsidRPr="00FA7471">
        <w:t>ooling recommendations above</w:t>
      </w:r>
      <w:r w:rsidR="00FA7471">
        <w:t>—</w:t>
      </w:r>
      <w:proofErr w:type="spellStart"/>
      <w:r w:rsidR="00FA7471">
        <w:t>PrimeReact</w:t>
      </w:r>
      <w:proofErr w:type="spellEnd"/>
      <w:r w:rsidR="00FA7471">
        <w:t xml:space="preserve">, the approved Tailwind integration, </w:t>
      </w:r>
      <w:proofErr w:type="spellStart"/>
      <w:r w:rsidRPr="00FA7471">
        <w:t>TanStack</w:t>
      </w:r>
      <w:proofErr w:type="spellEnd"/>
      <w:r w:rsidRPr="00FA7471">
        <w:t xml:space="preserve"> Query, </w:t>
      </w:r>
      <w:proofErr w:type="spellStart"/>
      <w:r w:rsidRPr="00FA7471">
        <w:t>Zustand</w:t>
      </w:r>
      <w:proofErr w:type="spellEnd"/>
      <w:r w:rsidRPr="00FA7471">
        <w:t xml:space="preserve">, </w:t>
      </w:r>
      <w:proofErr w:type="spellStart"/>
      <w:r w:rsidR="00FA7471">
        <w:t>pnpm</w:t>
      </w:r>
      <w:proofErr w:type="spellEnd"/>
      <w:r w:rsidR="00FA7471">
        <w:t xml:space="preserve">, </w:t>
      </w:r>
      <w:proofErr w:type="spellStart"/>
      <w:r w:rsidRPr="00FA7471">
        <w:t>Turborepo</w:t>
      </w:r>
      <w:proofErr w:type="spellEnd"/>
      <w:r w:rsidR="00FA7471">
        <w:t xml:space="preserve">, </w:t>
      </w:r>
      <w:r w:rsidRPr="00FA7471">
        <w:t xml:space="preserve">React </w:t>
      </w:r>
      <w:r w:rsidR="00FA7471">
        <w:t>Flow, Okta SDKs, and selective</w:t>
      </w:r>
      <w:r w:rsidRPr="00FA7471">
        <w:t xml:space="preserve"> Module Federation</w:t>
      </w:r>
      <w:r w:rsidR="00FA7471">
        <w:t xml:space="preserve"> guidance—</w:t>
      </w:r>
      <w:r w:rsidRPr="00FA7471">
        <w:t xml:space="preserve">reflect the </w:t>
      </w:r>
      <w:r w:rsidR="00FA7471">
        <w:t>governed defaults selected by this reference architecture</w:t>
      </w:r>
      <w:r w:rsidRPr="00FA7471">
        <w:t xml:space="preserve"> as of this writing. Because front-end tooling moves faster than backend infrastructure, </w:t>
      </w:r>
      <w:r w:rsidR="00FA7471">
        <w:t>these recommendations</w:t>
      </w:r>
      <w:r w:rsidRPr="00FA7471">
        <w:t xml:space="preserve"> and the Phase 2/3 deep dives </w:t>
      </w:r>
      <w:r w:rsidRPr="00FA7471">
        <w:t xml:space="preserve">should be </w:t>
      </w:r>
      <w:r w:rsidR="00FA7471">
        <w:t>reviewed</w:t>
      </w:r>
      <w:r w:rsidRPr="00FA7471">
        <w:t xml:space="preserve"> at each major version </w:t>
      </w:r>
      <w:r w:rsidR="00FA7471">
        <w:t>change. Substituting a competing component foundation, workspace orchestrator, authentication SDK, or composition mechanism requires an architecture decision that documents the unmet requirement and migration impact</w:t>
      </w:r>
      <w:r w:rsidRPr="00FA7471">
        <w:t>.</w:t>
      </w:r>
    </w:p>
    <w:sectPr w:rsidR="00E40E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390"/>
    <w:multiLevelType w:val="multilevel"/>
    <w:tmpl w:val="3AB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4393F"/>
    <w:multiLevelType w:val="hybridMultilevel"/>
    <w:tmpl w:val="A55ADBB8"/>
    <w:lvl w:ilvl="0" w:tplc="99EC8ECC">
      <w:start w:val="1"/>
      <w:numFmt w:val="bullet"/>
      <w:lvlText w:val="•"/>
      <w:lvlJc w:val="left"/>
      <w:pPr>
        <w:ind w:left="431" w:hanging="259"/>
      </w:pPr>
    </w:lvl>
    <w:lvl w:ilvl="1" w:tplc="C11832AC">
      <w:numFmt w:val="decimal"/>
      <w:lvlText w:val=""/>
      <w:lvlJc w:val="left"/>
    </w:lvl>
    <w:lvl w:ilvl="2" w:tplc="3790E65A">
      <w:numFmt w:val="decimal"/>
      <w:lvlText w:val=""/>
      <w:lvlJc w:val="left"/>
    </w:lvl>
    <w:lvl w:ilvl="3" w:tplc="99B64FD8">
      <w:numFmt w:val="decimal"/>
      <w:lvlText w:val=""/>
      <w:lvlJc w:val="left"/>
    </w:lvl>
    <w:lvl w:ilvl="4" w:tplc="A98615E0">
      <w:numFmt w:val="decimal"/>
      <w:lvlText w:val=""/>
      <w:lvlJc w:val="left"/>
    </w:lvl>
    <w:lvl w:ilvl="5" w:tplc="AE6E336E">
      <w:numFmt w:val="decimal"/>
      <w:lvlText w:val=""/>
      <w:lvlJc w:val="left"/>
    </w:lvl>
    <w:lvl w:ilvl="6" w:tplc="4ABC6DB4">
      <w:numFmt w:val="decimal"/>
      <w:lvlText w:val=""/>
      <w:lvlJc w:val="left"/>
    </w:lvl>
    <w:lvl w:ilvl="7" w:tplc="1D6E9096">
      <w:numFmt w:val="decimal"/>
      <w:lvlText w:val=""/>
      <w:lvlJc w:val="left"/>
    </w:lvl>
    <w:lvl w:ilvl="8" w:tplc="50984DF2">
      <w:numFmt w:val="decimal"/>
      <w:lvlText w:val=""/>
      <w:lvlJc w:val="left"/>
    </w:lvl>
  </w:abstractNum>
  <w:abstractNum w:abstractNumId="2" w15:restartNumberingAfterBreak="0">
    <w:nsid w:val="34CB155D"/>
    <w:multiLevelType w:val="multilevel"/>
    <w:tmpl w:val="6A0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204BE"/>
    <w:multiLevelType w:val="multilevel"/>
    <w:tmpl w:val="581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D0F40"/>
    <w:multiLevelType w:val="hybridMultilevel"/>
    <w:tmpl w:val="AEE86C28"/>
    <w:lvl w:ilvl="0" w:tplc="9FA2B05C">
      <w:start w:val="1"/>
      <w:numFmt w:val="bullet"/>
      <w:lvlText w:val="●"/>
      <w:lvlJc w:val="left"/>
      <w:pPr>
        <w:ind w:left="720" w:hanging="360"/>
      </w:pPr>
    </w:lvl>
    <w:lvl w:ilvl="1" w:tplc="6BE8FB74">
      <w:start w:val="1"/>
      <w:numFmt w:val="bullet"/>
      <w:lvlText w:val="○"/>
      <w:lvlJc w:val="left"/>
      <w:pPr>
        <w:ind w:left="1440" w:hanging="360"/>
      </w:pPr>
    </w:lvl>
    <w:lvl w:ilvl="2" w:tplc="1F765324">
      <w:start w:val="1"/>
      <w:numFmt w:val="bullet"/>
      <w:lvlText w:val="■"/>
      <w:lvlJc w:val="left"/>
      <w:pPr>
        <w:ind w:left="2160" w:hanging="360"/>
      </w:pPr>
    </w:lvl>
    <w:lvl w:ilvl="3" w:tplc="DB587738">
      <w:start w:val="1"/>
      <w:numFmt w:val="bullet"/>
      <w:lvlText w:val="●"/>
      <w:lvlJc w:val="left"/>
      <w:pPr>
        <w:ind w:left="2880" w:hanging="360"/>
      </w:pPr>
    </w:lvl>
    <w:lvl w:ilvl="4" w:tplc="3F3EBA18">
      <w:start w:val="1"/>
      <w:numFmt w:val="bullet"/>
      <w:lvlText w:val="○"/>
      <w:lvlJc w:val="left"/>
      <w:pPr>
        <w:ind w:left="3600" w:hanging="360"/>
      </w:pPr>
    </w:lvl>
    <w:lvl w:ilvl="5" w:tplc="ACB2A8C6">
      <w:start w:val="1"/>
      <w:numFmt w:val="bullet"/>
      <w:lvlText w:val="■"/>
      <w:lvlJc w:val="left"/>
      <w:pPr>
        <w:ind w:left="4320" w:hanging="360"/>
      </w:pPr>
    </w:lvl>
    <w:lvl w:ilvl="6" w:tplc="635ADC0A">
      <w:start w:val="1"/>
      <w:numFmt w:val="bullet"/>
      <w:lvlText w:val="●"/>
      <w:lvlJc w:val="left"/>
      <w:pPr>
        <w:ind w:left="5040" w:hanging="360"/>
      </w:pPr>
    </w:lvl>
    <w:lvl w:ilvl="7" w:tplc="28163754">
      <w:start w:val="1"/>
      <w:numFmt w:val="bullet"/>
      <w:lvlText w:val="●"/>
      <w:lvlJc w:val="left"/>
      <w:pPr>
        <w:ind w:left="5760" w:hanging="360"/>
      </w:pPr>
    </w:lvl>
    <w:lvl w:ilvl="8" w:tplc="F9CA615A">
      <w:start w:val="1"/>
      <w:numFmt w:val="bullet"/>
      <w:lvlText w:val="●"/>
      <w:lvlJc w:val="left"/>
      <w:pPr>
        <w:ind w:left="6480" w:hanging="360"/>
      </w:pPr>
    </w:lvl>
  </w:abstractNum>
  <w:abstractNum w:abstractNumId="5" w15:restartNumberingAfterBreak="0">
    <w:nsid w:val="42405E3B"/>
    <w:multiLevelType w:val="multilevel"/>
    <w:tmpl w:val="A84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C33B8A"/>
    <w:multiLevelType w:val="multilevel"/>
    <w:tmpl w:val="A4E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E296F"/>
    <w:multiLevelType w:val="multilevel"/>
    <w:tmpl w:val="83C2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B67AA"/>
    <w:multiLevelType w:val="multilevel"/>
    <w:tmpl w:val="628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095A0E"/>
    <w:multiLevelType w:val="multilevel"/>
    <w:tmpl w:val="26C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D953DE"/>
    <w:multiLevelType w:val="multilevel"/>
    <w:tmpl w:val="77B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39027E"/>
    <w:multiLevelType w:val="multilevel"/>
    <w:tmpl w:val="A65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C4BD7"/>
    <w:multiLevelType w:val="multilevel"/>
    <w:tmpl w:val="65D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070870">
    <w:abstractNumId w:val="4"/>
    <w:lvlOverride w:ilvl="0">
      <w:startOverride w:val="1"/>
    </w:lvlOverride>
  </w:num>
  <w:num w:numId="2" w16cid:durableId="1827939169">
    <w:abstractNumId w:val="1"/>
    <w:lvlOverride w:ilvl="0">
      <w:startOverride w:val="1"/>
    </w:lvlOverride>
  </w:num>
  <w:num w:numId="3" w16cid:durableId="821577601">
    <w:abstractNumId w:val="12"/>
  </w:num>
  <w:num w:numId="4" w16cid:durableId="948467369">
    <w:abstractNumId w:val="7"/>
  </w:num>
  <w:num w:numId="5" w16cid:durableId="2142115775">
    <w:abstractNumId w:val="10"/>
  </w:num>
  <w:num w:numId="6" w16cid:durableId="953515823">
    <w:abstractNumId w:val="9"/>
  </w:num>
  <w:num w:numId="7" w16cid:durableId="117145038">
    <w:abstractNumId w:val="8"/>
  </w:num>
  <w:num w:numId="8" w16cid:durableId="1565212289">
    <w:abstractNumId w:val="5"/>
  </w:num>
  <w:num w:numId="9" w16cid:durableId="297078017">
    <w:abstractNumId w:val="3"/>
  </w:num>
  <w:num w:numId="10" w16cid:durableId="1031152886">
    <w:abstractNumId w:val="6"/>
  </w:num>
  <w:num w:numId="11" w16cid:durableId="1484081353">
    <w:abstractNumId w:val="11"/>
  </w:num>
  <w:num w:numId="12" w16cid:durableId="1834419312">
    <w:abstractNumId w:val="0"/>
  </w:num>
  <w:num w:numId="13" w16cid:durableId="1434785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E37"/>
    <w:rsid w:val="00016182"/>
    <w:rsid w:val="000C54DF"/>
    <w:rsid w:val="000E0533"/>
    <w:rsid w:val="001313AE"/>
    <w:rsid w:val="001653C5"/>
    <w:rsid w:val="00172A80"/>
    <w:rsid w:val="001B1E0F"/>
    <w:rsid w:val="002271F8"/>
    <w:rsid w:val="00245B49"/>
    <w:rsid w:val="0025000C"/>
    <w:rsid w:val="00255C90"/>
    <w:rsid w:val="00326557"/>
    <w:rsid w:val="003947E8"/>
    <w:rsid w:val="003A16FC"/>
    <w:rsid w:val="004B0DAC"/>
    <w:rsid w:val="00577991"/>
    <w:rsid w:val="00596609"/>
    <w:rsid w:val="005F43C7"/>
    <w:rsid w:val="00612119"/>
    <w:rsid w:val="00636318"/>
    <w:rsid w:val="00662DB3"/>
    <w:rsid w:val="006F6683"/>
    <w:rsid w:val="007C6D71"/>
    <w:rsid w:val="007E3239"/>
    <w:rsid w:val="00883ADE"/>
    <w:rsid w:val="008D18E4"/>
    <w:rsid w:val="008E6897"/>
    <w:rsid w:val="008F131B"/>
    <w:rsid w:val="00917917"/>
    <w:rsid w:val="00942530"/>
    <w:rsid w:val="00952DA6"/>
    <w:rsid w:val="00971D46"/>
    <w:rsid w:val="009975ED"/>
    <w:rsid w:val="00A00748"/>
    <w:rsid w:val="00AA4CC1"/>
    <w:rsid w:val="00AC249A"/>
    <w:rsid w:val="00AF1989"/>
    <w:rsid w:val="00B270BD"/>
    <w:rsid w:val="00C271E1"/>
    <w:rsid w:val="00D06A82"/>
    <w:rsid w:val="00DA1715"/>
    <w:rsid w:val="00DB76A1"/>
    <w:rsid w:val="00E40E37"/>
    <w:rsid w:val="00E451D1"/>
    <w:rsid w:val="00F41E7A"/>
    <w:rsid w:val="00F74A30"/>
    <w:rsid w:val="00F87483"/>
    <w:rsid w:val="00FA7471"/>
    <w:rsid w:val="00FB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CA93"/>
  <w15:docId w15:val="{FA111CF6-2D31-4A4D-A398-A78A1E05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0" w:lineRule="atLeast"/>
    </w:pPr>
    <w:rPr>
      <w:rFonts w:ascii="Aptos" w:hAnsi="Aptos"/>
      <w:sz w:val="22"/>
    </w:rPr>
  </w:style>
  <w:style w:type="paragraph" w:styleId="Heading1">
    <w:name w:val="heading 1"/>
    <w:uiPriority w:val="9"/>
    <w:qFormat/>
    <w:pPr>
      <w:spacing w:line="380" w:lineRule="atLeast"/>
      <w:outlineLvl w:val="0"/>
    </w:pPr>
    <w:rPr>
      <w:rFonts w:ascii="Aptos Display" w:hAnsi="Aptos Display"/>
      <w:color w:val="2E74B5"/>
      <w:sz w:val="32"/>
      <w:szCs w:val="32"/>
    </w:rPr>
  </w:style>
  <w:style w:type="paragraph" w:styleId="Heading2">
    <w:name w:val="heading 2"/>
    <w:link w:val="Heading2Char"/>
    <w:uiPriority w:val="9"/>
    <w:unhideWhenUsed/>
    <w:qFormat/>
    <w:pPr>
      <w:spacing w:line="320" w:lineRule="atLeast"/>
      <w:outlineLvl w:val="1"/>
    </w:pPr>
    <w:rPr>
      <w:rFonts w:ascii="Aptos Display" w:hAnsi="Aptos Display"/>
      <w:color w:val="2E74B5"/>
      <w:sz w:val="26"/>
      <w:szCs w:val="26"/>
    </w:rPr>
  </w:style>
  <w:style w:type="paragraph" w:styleId="Heading3">
    <w:name w:val="heading 3"/>
    <w:link w:val="Heading3Char"/>
    <w:uiPriority w:val="9"/>
    <w:unhideWhenUsed/>
    <w:qFormat/>
    <w:pPr>
      <w:spacing w:line="300" w:lineRule="atLeast"/>
      <w:outlineLvl w:val="2"/>
    </w:pPr>
    <w:rPr>
      <w:rFonts w:ascii="Aptos Display" w:hAnsi="Aptos Display"/>
      <w:color w:val="1F4D78"/>
      <w:sz w:val="24"/>
      <w:szCs w:val="24"/>
    </w:rPr>
  </w:style>
  <w:style w:type="paragraph" w:styleId="Heading4">
    <w:name w:val="heading 4"/>
    <w:uiPriority w:val="9"/>
    <w:semiHidden/>
    <w:unhideWhenUsed/>
    <w:qFormat/>
    <w:pPr>
      <w:spacing w:line="280" w:lineRule="atLeast"/>
      <w:outlineLvl w:val="3"/>
    </w:pPr>
    <w:rPr>
      <w:rFonts w:ascii="Aptos Display" w:hAnsi="Aptos Display"/>
      <w:i/>
      <w:iCs/>
      <w:color w:val="2E74B5"/>
      <w:sz w:val="22"/>
    </w:rPr>
  </w:style>
  <w:style w:type="paragraph" w:styleId="Heading5">
    <w:name w:val="heading 5"/>
    <w:uiPriority w:val="9"/>
    <w:semiHidden/>
    <w:unhideWhenUsed/>
    <w:qFormat/>
    <w:pPr>
      <w:spacing w:line="260" w:lineRule="atLeast"/>
      <w:outlineLvl w:val="4"/>
    </w:pPr>
    <w:rPr>
      <w:rFonts w:ascii="Aptos Display" w:hAnsi="Aptos Display"/>
      <w:color w:val="2E74B5"/>
      <w:sz w:val="21"/>
    </w:rPr>
  </w:style>
  <w:style w:type="paragraph" w:styleId="Heading6">
    <w:name w:val="heading 6"/>
    <w:uiPriority w:val="9"/>
    <w:semiHidden/>
    <w:unhideWhenUsed/>
    <w:qFormat/>
    <w:pPr>
      <w:spacing w:line="260" w:lineRule="atLeast"/>
      <w:outlineLvl w:val="5"/>
    </w:pPr>
    <w:rPr>
      <w:rFonts w:ascii="Aptos Display" w:hAnsi="Aptos Display"/>
      <w:color w:val="1F4D78"/>
      <w:sz w:val="21"/>
    </w:rPr>
  </w:style>
  <w:style w:type="paragraph" w:styleId="Heading7">
    <w:name w:val="heading 7"/>
    <w:basedOn w:val="Normal"/>
    <w:next w:val="Normal"/>
    <w:link w:val="Heading7Char"/>
    <w:uiPriority w:val="9"/>
    <w:semiHidden/>
    <w:unhideWhenUsed/>
    <w:qFormat/>
    <w:rsid w:val="004B0DAC"/>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B0DA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B0DA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640" w:lineRule="atLeast"/>
    </w:pPr>
    <w:rPr>
      <w:rFonts w:ascii="Aptos Display" w:hAnsi="Aptos Display"/>
      <w:sz w:val="56"/>
      <w:szCs w:val="56"/>
    </w:rPr>
  </w:style>
  <w:style w:type="paragraph" w:customStyle="1" w:styleId="Strong1">
    <w:name w:val="Strong1"/>
    <w:qFormat/>
    <w:pPr>
      <w:spacing w:line="280" w:lineRule="atLeast"/>
    </w:pPr>
    <w:rPr>
      <w:rFonts w:ascii="Aptos" w:hAnsi="Aptos"/>
      <w:b/>
      <w:bCs/>
      <w:sz w:val="22"/>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4B0DAC"/>
    <w:rPr>
      <w:b/>
      <w:bCs/>
      <w:i/>
      <w:iCs/>
      <w:spacing w:val="5"/>
    </w:rPr>
  </w:style>
  <w:style w:type="paragraph" w:styleId="Caption">
    <w:name w:val="caption"/>
    <w:basedOn w:val="Normal"/>
    <w:next w:val="Normal"/>
    <w:uiPriority w:val="35"/>
    <w:semiHidden/>
    <w:unhideWhenUsed/>
    <w:qFormat/>
    <w:rsid w:val="004B0DAC"/>
    <w:pPr>
      <w:spacing w:after="200" w:line="240" w:lineRule="atLeast"/>
    </w:pPr>
    <w:rPr>
      <w:i/>
      <w:iCs/>
      <w:color w:val="0E2841"/>
      <w:sz w:val="18"/>
      <w:szCs w:val="18"/>
    </w:rPr>
  </w:style>
  <w:style w:type="character" w:styleId="Emphasis">
    <w:name w:val="Emphasis"/>
    <w:basedOn w:val="DefaultParagraphFont"/>
    <w:uiPriority w:val="20"/>
    <w:qFormat/>
    <w:rsid w:val="004B0DAC"/>
    <w:rPr>
      <w:i/>
      <w:iCs/>
    </w:rPr>
  </w:style>
  <w:style w:type="character" w:customStyle="1" w:styleId="Heading7Char">
    <w:name w:val="Heading 7 Char"/>
    <w:basedOn w:val="DefaultParagraphFont"/>
    <w:link w:val="Heading7"/>
    <w:uiPriority w:val="9"/>
    <w:semiHidden/>
    <w:rsid w:val="004B0DAC"/>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B0D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B0DA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B0DAC"/>
    <w:rPr>
      <w:i/>
      <w:iCs/>
      <w:color w:val="156082" w:themeColor="accent1"/>
    </w:rPr>
  </w:style>
  <w:style w:type="paragraph" w:styleId="IntenseQuote">
    <w:name w:val="Intense Quote"/>
    <w:basedOn w:val="Normal"/>
    <w:next w:val="Normal"/>
    <w:link w:val="IntenseQuoteChar"/>
    <w:uiPriority w:val="30"/>
    <w:qFormat/>
    <w:rsid w:val="004B0DA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B0DAC"/>
    <w:rPr>
      <w:i/>
      <w:iCs/>
      <w:color w:val="156082" w:themeColor="accent1"/>
    </w:rPr>
  </w:style>
  <w:style w:type="character" w:styleId="IntenseReference">
    <w:name w:val="Intense Reference"/>
    <w:basedOn w:val="DefaultParagraphFont"/>
    <w:uiPriority w:val="32"/>
    <w:qFormat/>
    <w:rsid w:val="004B0DAC"/>
    <w:rPr>
      <w:b/>
      <w:bCs/>
      <w:smallCaps/>
      <w:color w:val="156082" w:themeColor="accent1"/>
      <w:spacing w:val="5"/>
    </w:rPr>
  </w:style>
  <w:style w:type="paragraph" w:styleId="NoSpacing">
    <w:name w:val="No Spacing"/>
    <w:uiPriority w:val="1"/>
    <w:qFormat/>
    <w:rsid w:val="004B0DAC"/>
  </w:style>
  <w:style w:type="paragraph" w:styleId="Quote">
    <w:name w:val="Quote"/>
    <w:basedOn w:val="Normal"/>
    <w:next w:val="Normal"/>
    <w:link w:val="QuoteChar"/>
    <w:uiPriority w:val="29"/>
    <w:qFormat/>
    <w:rsid w:val="004B0DAC"/>
    <w:pPr>
      <w:spacing w:before="200" w:after="160"/>
      <w:ind w:left="864" w:right="864"/>
      <w:jc w:val="center"/>
    </w:pPr>
    <w:rPr>
      <w:i/>
      <w:iCs/>
      <w:color w:val="404040"/>
    </w:rPr>
  </w:style>
  <w:style w:type="character" w:customStyle="1" w:styleId="QuoteChar">
    <w:name w:val="Quote Char"/>
    <w:basedOn w:val="DefaultParagraphFont"/>
    <w:link w:val="Quote"/>
    <w:uiPriority w:val="29"/>
    <w:rsid w:val="004B0DAC"/>
    <w:rPr>
      <w:rFonts w:ascii="Aptos" w:hAnsi="Aptos"/>
      <w:i/>
      <w:iCs/>
      <w:color w:val="404040"/>
      <w:sz w:val="22"/>
    </w:rPr>
  </w:style>
  <w:style w:type="character" w:styleId="Strong">
    <w:name w:val="Strong"/>
    <w:basedOn w:val="DefaultParagraphFont"/>
    <w:uiPriority w:val="22"/>
    <w:qFormat/>
    <w:rsid w:val="004B0DAC"/>
    <w:rPr>
      <w:b/>
      <w:bCs/>
    </w:rPr>
  </w:style>
  <w:style w:type="paragraph" w:styleId="Subtitle">
    <w:name w:val="Subtitle"/>
    <w:basedOn w:val="Normal"/>
    <w:next w:val="Normal"/>
    <w:link w:val="SubtitleChar"/>
    <w:uiPriority w:val="11"/>
    <w:qFormat/>
    <w:rsid w:val="004B0DAC"/>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B0DAC"/>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4B0DAC"/>
    <w:rPr>
      <w:i/>
      <w:iCs/>
      <w:color w:val="404040" w:themeColor="text1" w:themeTint="BF"/>
    </w:rPr>
  </w:style>
  <w:style w:type="character" w:styleId="SubtleReference">
    <w:name w:val="Subtle Reference"/>
    <w:basedOn w:val="DefaultParagraphFont"/>
    <w:uiPriority w:val="31"/>
    <w:qFormat/>
    <w:rsid w:val="004B0DAC"/>
    <w:rPr>
      <w:smallCaps/>
      <w:color w:val="5A5A5A" w:themeColor="text1" w:themeTint="A5"/>
    </w:rPr>
  </w:style>
  <w:style w:type="paragraph" w:styleId="TOCHeading">
    <w:name w:val="TOC Heading"/>
    <w:basedOn w:val="Heading1"/>
    <w:next w:val="Normal"/>
    <w:uiPriority w:val="39"/>
    <w:semiHidden/>
    <w:unhideWhenUsed/>
    <w:qFormat/>
    <w:rsid w:val="004B0DAC"/>
    <w:pPr>
      <w:keepNext/>
      <w:keepLines/>
      <w:spacing w:before="240"/>
      <w:outlineLvl w:val="9"/>
    </w:pPr>
    <w:rPr>
      <w:rFonts w:asciiTheme="majorHAnsi" w:eastAsiaTheme="majorEastAsia" w:hAnsiTheme="majorHAnsi" w:cstheme="majorBidi"/>
      <w:color w:val="0F4761" w:themeColor="accent1" w:themeShade="BF"/>
    </w:rPr>
  </w:style>
  <w:style w:type="character" w:customStyle="1" w:styleId="Heading2Char">
    <w:name w:val="Heading 2 Char"/>
    <w:basedOn w:val="DefaultParagraphFont"/>
    <w:link w:val="Heading2"/>
    <w:uiPriority w:val="9"/>
    <w:rsid w:val="004B0DAC"/>
    <w:rPr>
      <w:rFonts w:ascii="Aptos Display" w:hAnsi="Aptos Display"/>
      <w:color w:val="2E74B5"/>
      <w:sz w:val="26"/>
      <w:szCs w:val="26"/>
    </w:rPr>
  </w:style>
  <w:style w:type="paragraph" w:styleId="NormalWeb">
    <w:name w:val="Normal (Web)"/>
    <w:basedOn w:val="Normal"/>
    <w:uiPriority w:val="99"/>
    <w:semiHidden/>
    <w:unhideWhenUsed/>
    <w:rsid w:val="004B0DAC"/>
    <w:pPr>
      <w:spacing w:before="100" w:beforeAutospacing="1" w:after="100" w:afterAutospacing="1"/>
    </w:pPr>
    <w:rPr>
      <w:kern w:val="2"/>
      <w:sz w:val="24"/>
      <w:szCs w:val="24"/>
      <w14:ligatures w14:val="standardContextual"/>
    </w:rPr>
  </w:style>
  <w:style w:type="table" w:styleId="GridTable4-Accent1">
    <w:name w:val="Grid Table 4 Accent 1"/>
    <w:basedOn w:val="TableNormal"/>
    <w:uiPriority w:val="49"/>
    <w:rsid w:val="004B0DA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3Char">
    <w:name w:val="Heading 3 Char"/>
    <w:basedOn w:val="DefaultParagraphFont"/>
    <w:link w:val="Heading3"/>
    <w:uiPriority w:val="9"/>
    <w:rsid w:val="00596609"/>
    <w:rPr>
      <w:rFonts w:ascii="Aptos Display" w:hAnsi="Aptos Display"/>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7803">
      <w:marLeft w:val="0"/>
      <w:marRight w:val="0"/>
      <w:marTop w:val="0"/>
      <w:marBottom w:val="0"/>
      <w:divBdr>
        <w:top w:val="single" w:sz="4" w:space="4" w:color="CCCCCC"/>
        <w:left w:val="single" w:sz="4" w:space="4" w:color="CCCCCC"/>
        <w:bottom w:val="single" w:sz="4" w:space="4" w:color="CCCCCC"/>
        <w:right w:val="single" w:sz="4" w:space="4" w:color="CCCCCC"/>
      </w:divBdr>
    </w:div>
    <w:div w:id="30812532">
      <w:marLeft w:val="0"/>
      <w:marRight w:val="0"/>
      <w:marTop w:val="0"/>
      <w:marBottom w:val="0"/>
      <w:divBdr>
        <w:top w:val="single" w:sz="4" w:space="4" w:color="CCCCCC"/>
        <w:left w:val="single" w:sz="4" w:space="4" w:color="CCCCCC"/>
        <w:bottom w:val="single" w:sz="4" w:space="4" w:color="CCCCCC"/>
        <w:right w:val="single" w:sz="4" w:space="4" w:color="CCCCCC"/>
      </w:divBdr>
    </w:div>
    <w:div w:id="32116344">
      <w:marLeft w:val="0"/>
      <w:marRight w:val="0"/>
      <w:marTop w:val="0"/>
      <w:marBottom w:val="0"/>
      <w:divBdr>
        <w:top w:val="single" w:sz="4" w:space="4" w:color="CCCCCC"/>
        <w:left w:val="single" w:sz="4" w:space="4" w:color="CCCCCC"/>
        <w:bottom w:val="single" w:sz="4" w:space="4" w:color="CCCCCC"/>
        <w:right w:val="single" w:sz="4" w:space="4" w:color="CCCCCC"/>
      </w:divBdr>
    </w:div>
    <w:div w:id="55444907">
      <w:marLeft w:val="0"/>
      <w:marRight w:val="0"/>
      <w:marTop w:val="0"/>
      <w:marBottom w:val="0"/>
      <w:divBdr>
        <w:top w:val="single" w:sz="4" w:space="4" w:color="CCCCCC"/>
        <w:left w:val="single" w:sz="4" w:space="4" w:color="CCCCCC"/>
        <w:bottom w:val="single" w:sz="4" w:space="4" w:color="CCCCCC"/>
        <w:right w:val="single" w:sz="4" w:space="4" w:color="CCCCCC"/>
      </w:divBdr>
    </w:div>
    <w:div w:id="110445423">
      <w:marLeft w:val="0"/>
      <w:marRight w:val="0"/>
      <w:marTop w:val="0"/>
      <w:marBottom w:val="0"/>
      <w:divBdr>
        <w:top w:val="single" w:sz="4" w:space="4" w:color="CCCCCC"/>
        <w:left w:val="single" w:sz="4" w:space="4" w:color="CCCCCC"/>
        <w:bottom w:val="single" w:sz="4" w:space="4" w:color="CCCCCC"/>
        <w:right w:val="single" w:sz="4" w:space="4" w:color="CCCCCC"/>
      </w:divBdr>
    </w:div>
    <w:div w:id="115222979">
      <w:marLeft w:val="0"/>
      <w:marRight w:val="0"/>
      <w:marTop w:val="0"/>
      <w:marBottom w:val="0"/>
      <w:divBdr>
        <w:top w:val="single" w:sz="4" w:space="4" w:color="CCCCCC"/>
        <w:left w:val="single" w:sz="4" w:space="4" w:color="CCCCCC"/>
        <w:bottom w:val="single" w:sz="4" w:space="4" w:color="CCCCCC"/>
        <w:right w:val="single" w:sz="4" w:space="4" w:color="CCCCCC"/>
      </w:divBdr>
    </w:div>
    <w:div w:id="178008356">
      <w:marLeft w:val="0"/>
      <w:marRight w:val="0"/>
      <w:marTop w:val="0"/>
      <w:marBottom w:val="0"/>
      <w:divBdr>
        <w:top w:val="single" w:sz="4" w:space="4" w:color="CCCCCC"/>
        <w:left w:val="single" w:sz="4" w:space="4" w:color="CCCCCC"/>
        <w:bottom w:val="single" w:sz="4" w:space="4" w:color="CCCCCC"/>
        <w:right w:val="single" w:sz="4" w:space="4" w:color="CCCCCC"/>
      </w:divBdr>
    </w:div>
    <w:div w:id="269512160">
      <w:marLeft w:val="0"/>
      <w:marRight w:val="0"/>
      <w:marTop w:val="0"/>
      <w:marBottom w:val="0"/>
      <w:divBdr>
        <w:top w:val="single" w:sz="4" w:space="4" w:color="CCCCCC"/>
        <w:left w:val="single" w:sz="4" w:space="4" w:color="CCCCCC"/>
        <w:bottom w:val="single" w:sz="4" w:space="4" w:color="CCCCCC"/>
        <w:right w:val="single" w:sz="4" w:space="4" w:color="CCCCCC"/>
      </w:divBdr>
    </w:div>
    <w:div w:id="351229128">
      <w:marLeft w:val="0"/>
      <w:marRight w:val="0"/>
      <w:marTop w:val="0"/>
      <w:marBottom w:val="0"/>
      <w:divBdr>
        <w:top w:val="single" w:sz="4" w:space="4" w:color="CCCCCC"/>
        <w:left w:val="single" w:sz="4" w:space="4" w:color="CCCCCC"/>
        <w:bottom w:val="single" w:sz="4" w:space="4" w:color="CCCCCC"/>
        <w:right w:val="single" w:sz="4" w:space="4" w:color="CCCCCC"/>
      </w:divBdr>
    </w:div>
    <w:div w:id="353575686">
      <w:marLeft w:val="0"/>
      <w:marRight w:val="0"/>
      <w:marTop w:val="0"/>
      <w:marBottom w:val="0"/>
      <w:divBdr>
        <w:top w:val="single" w:sz="4" w:space="4" w:color="CCCCCC"/>
        <w:left w:val="single" w:sz="4" w:space="4" w:color="CCCCCC"/>
        <w:bottom w:val="single" w:sz="4" w:space="4" w:color="CCCCCC"/>
        <w:right w:val="single" w:sz="4" w:space="4" w:color="CCCCCC"/>
      </w:divBdr>
    </w:div>
    <w:div w:id="426846225">
      <w:marLeft w:val="0"/>
      <w:marRight w:val="0"/>
      <w:marTop w:val="0"/>
      <w:marBottom w:val="0"/>
      <w:divBdr>
        <w:top w:val="single" w:sz="4" w:space="4" w:color="CCCCCC"/>
        <w:left w:val="single" w:sz="4" w:space="4" w:color="CCCCCC"/>
        <w:bottom w:val="single" w:sz="4" w:space="4" w:color="CCCCCC"/>
        <w:right w:val="single" w:sz="4" w:space="4" w:color="CCCCCC"/>
      </w:divBdr>
    </w:div>
    <w:div w:id="452090965">
      <w:marLeft w:val="0"/>
      <w:marRight w:val="0"/>
      <w:marTop w:val="0"/>
      <w:marBottom w:val="0"/>
      <w:divBdr>
        <w:top w:val="single" w:sz="4" w:space="4" w:color="CCCCCC"/>
        <w:left w:val="single" w:sz="4" w:space="4" w:color="CCCCCC"/>
        <w:bottom w:val="single" w:sz="4" w:space="4" w:color="CCCCCC"/>
        <w:right w:val="single" w:sz="4" w:space="4" w:color="CCCCCC"/>
      </w:divBdr>
    </w:div>
    <w:div w:id="485363347">
      <w:marLeft w:val="0"/>
      <w:marRight w:val="0"/>
      <w:marTop w:val="0"/>
      <w:marBottom w:val="0"/>
      <w:divBdr>
        <w:top w:val="single" w:sz="4" w:space="4" w:color="CCCCCC"/>
        <w:left w:val="single" w:sz="4" w:space="4" w:color="CCCCCC"/>
        <w:bottom w:val="single" w:sz="4" w:space="4" w:color="CCCCCC"/>
        <w:right w:val="single" w:sz="4" w:space="4" w:color="CCCCCC"/>
      </w:divBdr>
    </w:div>
    <w:div w:id="654987997">
      <w:marLeft w:val="0"/>
      <w:marRight w:val="0"/>
      <w:marTop w:val="0"/>
      <w:marBottom w:val="0"/>
      <w:divBdr>
        <w:top w:val="single" w:sz="4" w:space="4" w:color="CCCCCC"/>
        <w:left w:val="single" w:sz="4" w:space="4" w:color="CCCCCC"/>
        <w:bottom w:val="single" w:sz="4" w:space="4" w:color="CCCCCC"/>
        <w:right w:val="single" w:sz="4" w:space="4" w:color="CCCCCC"/>
      </w:divBdr>
    </w:div>
    <w:div w:id="785387474">
      <w:marLeft w:val="0"/>
      <w:marRight w:val="0"/>
      <w:marTop w:val="0"/>
      <w:marBottom w:val="0"/>
      <w:divBdr>
        <w:top w:val="single" w:sz="4" w:space="4" w:color="CCCCCC"/>
        <w:left w:val="single" w:sz="4" w:space="4" w:color="CCCCCC"/>
        <w:bottom w:val="single" w:sz="4" w:space="4" w:color="CCCCCC"/>
        <w:right w:val="single" w:sz="4" w:space="4" w:color="CCCCCC"/>
      </w:divBdr>
    </w:div>
    <w:div w:id="925574167">
      <w:marLeft w:val="0"/>
      <w:marRight w:val="0"/>
      <w:marTop w:val="0"/>
      <w:marBottom w:val="0"/>
      <w:divBdr>
        <w:top w:val="single" w:sz="4" w:space="4" w:color="CCCCCC"/>
        <w:left w:val="single" w:sz="4" w:space="4" w:color="CCCCCC"/>
        <w:bottom w:val="single" w:sz="4" w:space="4" w:color="CCCCCC"/>
        <w:right w:val="single" w:sz="4" w:space="4" w:color="CCCCCC"/>
      </w:divBdr>
    </w:div>
    <w:div w:id="1037125105">
      <w:marLeft w:val="0"/>
      <w:marRight w:val="0"/>
      <w:marTop w:val="0"/>
      <w:marBottom w:val="0"/>
      <w:divBdr>
        <w:top w:val="single" w:sz="4" w:space="4" w:color="CCCCCC"/>
        <w:left w:val="single" w:sz="4" w:space="4" w:color="CCCCCC"/>
        <w:bottom w:val="single" w:sz="4" w:space="4" w:color="CCCCCC"/>
        <w:right w:val="single" w:sz="4" w:space="4" w:color="CCCCCC"/>
      </w:divBdr>
    </w:div>
    <w:div w:id="1079059425">
      <w:marLeft w:val="0"/>
      <w:marRight w:val="0"/>
      <w:marTop w:val="0"/>
      <w:marBottom w:val="0"/>
      <w:divBdr>
        <w:top w:val="single" w:sz="4" w:space="4" w:color="CCCCCC"/>
        <w:left w:val="single" w:sz="4" w:space="4" w:color="CCCCCC"/>
        <w:bottom w:val="single" w:sz="4" w:space="4" w:color="CCCCCC"/>
        <w:right w:val="single" w:sz="4" w:space="4" w:color="CCCCCC"/>
      </w:divBdr>
    </w:div>
    <w:div w:id="1208225998">
      <w:marLeft w:val="0"/>
      <w:marRight w:val="0"/>
      <w:marTop w:val="0"/>
      <w:marBottom w:val="0"/>
      <w:divBdr>
        <w:top w:val="single" w:sz="4" w:space="4" w:color="CCCCCC"/>
        <w:left w:val="single" w:sz="4" w:space="4" w:color="CCCCCC"/>
        <w:bottom w:val="single" w:sz="4" w:space="4" w:color="CCCCCC"/>
        <w:right w:val="single" w:sz="4" w:space="4" w:color="CCCCCC"/>
      </w:divBdr>
    </w:div>
    <w:div w:id="1245650294">
      <w:marLeft w:val="0"/>
      <w:marRight w:val="0"/>
      <w:marTop w:val="0"/>
      <w:marBottom w:val="0"/>
      <w:divBdr>
        <w:top w:val="single" w:sz="4" w:space="4" w:color="CCCCCC"/>
        <w:left w:val="single" w:sz="4" w:space="4" w:color="CCCCCC"/>
        <w:bottom w:val="single" w:sz="4" w:space="4" w:color="CCCCCC"/>
        <w:right w:val="single" w:sz="4" w:space="4" w:color="CCCCCC"/>
      </w:divBdr>
    </w:div>
    <w:div w:id="1342313806">
      <w:marLeft w:val="0"/>
      <w:marRight w:val="0"/>
      <w:marTop w:val="0"/>
      <w:marBottom w:val="0"/>
      <w:divBdr>
        <w:top w:val="single" w:sz="4" w:space="4" w:color="CCCCCC"/>
        <w:left w:val="single" w:sz="4" w:space="4" w:color="CCCCCC"/>
        <w:bottom w:val="single" w:sz="4" w:space="4" w:color="CCCCCC"/>
        <w:right w:val="single" w:sz="4" w:space="4" w:color="CCCCCC"/>
      </w:divBdr>
    </w:div>
    <w:div w:id="1489639325">
      <w:marLeft w:val="0"/>
      <w:marRight w:val="0"/>
      <w:marTop w:val="0"/>
      <w:marBottom w:val="0"/>
      <w:divBdr>
        <w:top w:val="single" w:sz="4" w:space="4" w:color="CCCCCC"/>
        <w:left w:val="single" w:sz="4" w:space="4" w:color="CCCCCC"/>
        <w:bottom w:val="single" w:sz="4" w:space="4" w:color="CCCCCC"/>
        <w:right w:val="single" w:sz="4" w:space="4" w:color="CCCCCC"/>
      </w:divBdr>
    </w:div>
    <w:div w:id="1513179274">
      <w:marLeft w:val="0"/>
      <w:marRight w:val="0"/>
      <w:marTop w:val="0"/>
      <w:marBottom w:val="0"/>
      <w:divBdr>
        <w:top w:val="single" w:sz="4" w:space="4" w:color="CCCCCC"/>
        <w:left w:val="single" w:sz="4" w:space="4" w:color="CCCCCC"/>
        <w:bottom w:val="single" w:sz="4" w:space="4" w:color="CCCCCC"/>
        <w:right w:val="single" w:sz="4" w:space="4" w:color="CCCCCC"/>
      </w:divBdr>
    </w:div>
    <w:div w:id="1521816870">
      <w:marLeft w:val="0"/>
      <w:marRight w:val="0"/>
      <w:marTop w:val="0"/>
      <w:marBottom w:val="0"/>
      <w:divBdr>
        <w:top w:val="single" w:sz="4" w:space="4" w:color="CCCCCC"/>
        <w:left w:val="single" w:sz="4" w:space="4" w:color="CCCCCC"/>
        <w:bottom w:val="single" w:sz="4" w:space="4" w:color="CCCCCC"/>
        <w:right w:val="single" w:sz="4" w:space="4" w:color="CCCCCC"/>
      </w:divBdr>
    </w:div>
    <w:div w:id="1687704782">
      <w:marLeft w:val="0"/>
      <w:marRight w:val="0"/>
      <w:marTop w:val="0"/>
      <w:marBottom w:val="0"/>
      <w:divBdr>
        <w:top w:val="single" w:sz="4" w:space="4" w:color="CCCCCC"/>
        <w:left w:val="single" w:sz="4" w:space="4" w:color="CCCCCC"/>
        <w:bottom w:val="single" w:sz="4" w:space="4" w:color="CCCCCC"/>
        <w:right w:val="single" w:sz="4" w:space="4" w:color="CCCCCC"/>
      </w:divBdr>
    </w:div>
    <w:div w:id="1688021456">
      <w:marLeft w:val="0"/>
      <w:marRight w:val="0"/>
      <w:marTop w:val="0"/>
      <w:marBottom w:val="0"/>
      <w:divBdr>
        <w:top w:val="single" w:sz="4" w:space="4" w:color="CCCCCC"/>
        <w:left w:val="single" w:sz="4" w:space="4" w:color="CCCCCC"/>
        <w:bottom w:val="single" w:sz="4" w:space="4" w:color="CCCCCC"/>
        <w:right w:val="single" w:sz="4" w:space="4" w:color="CCCCCC"/>
      </w:divBdr>
    </w:div>
    <w:div w:id="1867331010">
      <w:marLeft w:val="0"/>
      <w:marRight w:val="0"/>
      <w:marTop w:val="0"/>
      <w:marBottom w:val="0"/>
      <w:divBdr>
        <w:top w:val="single" w:sz="4" w:space="4" w:color="CCCCCC"/>
        <w:left w:val="single" w:sz="4" w:space="4" w:color="CCCCCC"/>
        <w:bottom w:val="single" w:sz="4" w:space="4" w:color="CCCCCC"/>
        <w:right w:val="single" w:sz="4" w:space="4" w:color="CCCCCC"/>
      </w:divBdr>
    </w:div>
    <w:div w:id="2072187069">
      <w:marLeft w:val="0"/>
      <w:marRight w:val="0"/>
      <w:marTop w:val="0"/>
      <w:marBottom w:val="0"/>
      <w:divBdr>
        <w:top w:val="single" w:sz="4" w:space="4" w:color="CCCCCC"/>
        <w:left w:val="single" w:sz="4" w:space="4" w:color="CCCCCC"/>
        <w:bottom w:val="single" w:sz="4" w:space="4" w:color="CCCCCC"/>
        <w:right w:val="single" w:sz="4" w:space="4" w:color="CCCCCC"/>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8D913-7FCD-4750-AC0E-DBC214A92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31</Pages>
  <Words>8821</Words>
  <Characters>50281</Characters>
  <Application>Microsoft Office Word</Application>
  <DocSecurity>0</DocSecurity>
  <Lines>419</Lines>
  <Paragraphs>117</Paragraphs>
  <ScaleCrop>false</ScaleCrop>
  <Company/>
  <LinksUpToDate>false</LinksUpToDate>
  <CharactersWithSpaces>58985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Rajaraman Soundararajan</cp:lastModifiedBy>
  <cp:revision>6</cp:revision>
  <dcterms:created xsi:type="dcterms:W3CDTF">2026-09-13T01:53:00Z</dcterms:created>
  <dcterms:modified xsi:type="dcterms:W3CDTF">2026-09-13T13:34:00Z</dcterms:modified>
</cp:coreProperties>
</file>