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5296" w14:textId="5D97EAFD" w:rsidR="005A0C86" w:rsidRPr="00B72E7D" w:rsidRDefault="0048038C" w:rsidP="0048038C">
      <w:pPr>
        <w:rPr>
          <w:rFonts w:asciiTheme="majorHAnsi" w:hAnsiTheme="majorHAnsi" w:cstheme="majorHAnsi"/>
          <w:sz w:val="20"/>
          <w:szCs w:val="20"/>
        </w:rPr>
      </w:pPr>
      <w:r w:rsidRPr="00B72E7D">
        <w:rPr>
          <w:rFonts w:asciiTheme="majorHAnsi" w:hAnsiTheme="majorHAnsi" w:cstheme="majorHAnsi"/>
          <w:sz w:val="20"/>
          <w:szCs w:val="20"/>
        </w:rPr>
        <w:t>Istio</w:t>
      </w:r>
    </w:p>
    <w:p w14:paraId="281EDBDB" w14:textId="42E52245" w:rsidR="0048038C" w:rsidRPr="00B72E7D" w:rsidRDefault="0048038C" w:rsidP="0048038C">
      <w:pPr>
        <w:rPr>
          <w:rFonts w:asciiTheme="majorHAnsi" w:hAnsiTheme="majorHAnsi" w:cstheme="majorHAnsi"/>
          <w:sz w:val="20"/>
          <w:szCs w:val="20"/>
        </w:rPr>
      </w:pPr>
    </w:p>
    <w:p w14:paraId="6B60965E" w14:textId="3D28CD80" w:rsidR="0048038C" w:rsidRPr="00B72E7D" w:rsidRDefault="0048038C" w:rsidP="0048038C">
      <w:pPr>
        <w:rPr>
          <w:rFonts w:asciiTheme="majorHAnsi" w:hAnsiTheme="majorHAnsi" w:cstheme="majorHAnsi"/>
          <w:sz w:val="20"/>
          <w:szCs w:val="20"/>
        </w:rPr>
      </w:pPr>
      <w:r w:rsidRPr="00B72E7D">
        <w:rPr>
          <w:rFonts w:asciiTheme="majorHAnsi" w:hAnsiTheme="majorHAnsi" w:cstheme="majorHAnsi"/>
          <w:sz w:val="20"/>
          <w:szCs w:val="20"/>
        </w:rPr>
        <w:t>Traffic Management</w:t>
      </w:r>
    </w:p>
    <w:p w14:paraId="61608AC8" w14:textId="502A6B14" w:rsidR="0048038C" w:rsidRPr="00B72E7D" w:rsidRDefault="0048038C" w:rsidP="0048038C">
      <w:pPr>
        <w:rPr>
          <w:rFonts w:asciiTheme="majorHAnsi" w:hAnsiTheme="majorHAnsi" w:cstheme="majorHAnsi"/>
          <w:color w:val="293655"/>
          <w:sz w:val="20"/>
          <w:szCs w:val="20"/>
          <w:shd w:val="clear" w:color="auto" w:fill="FFFFFF"/>
        </w:rPr>
      </w:pPr>
      <w:r w:rsidRPr="00B72E7D">
        <w:rPr>
          <w:rFonts w:asciiTheme="majorHAnsi" w:hAnsiTheme="majorHAnsi" w:cstheme="majorHAnsi"/>
          <w:color w:val="293655"/>
          <w:sz w:val="20"/>
          <w:szCs w:val="20"/>
          <w:shd w:val="clear" w:color="auto" w:fill="FFFFFF"/>
        </w:rPr>
        <w:t>traffic routing rules let you easily control the flow of traffic and API calls between services</w:t>
      </w:r>
    </w:p>
    <w:p w14:paraId="065AB08A" w14:textId="222BABD4" w:rsidR="0048038C" w:rsidRPr="00B72E7D" w:rsidRDefault="0048038C" w:rsidP="0048038C">
      <w:pPr>
        <w:rPr>
          <w:rFonts w:asciiTheme="majorHAnsi" w:hAnsiTheme="majorHAnsi" w:cstheme="majorHAnsi"/>
          <w:color w:val="293655"/>
          <w:sz w:val="20"/>
          <w:szCs w:val="20"/>
          <w:shd w:val="clear" w:color="auto" w:fill="FFFFFF"/>
        </w:rPr>
      </w:pPr>
      <w:r w:rsidRPr="00B72E7D">
        <w:rPr>
          <w:rFonts w:asciiTheme="majorHAnsi" w:hAnsiTheme="majorHAnsi" w:cstheme="majorHAnsi"/>
          <w:color w:val="293655"/>
          <w:sz w:val="20"/>
          <w:szCs w:val="20"/>
          <w:shd w:val="clear" w:color="auto" w:fill="FFFFFF"/>
        </w:rPr>
        <w:t>service-level properties like circuit breakers, timeouts, and retries, and makes it easy to set up important tasks like A/B testing, canary rollouts, and staged rollouts</w:t>
      </w:r>
    </w:p>
    <w:p w14:paraId="006B95D9" w14:textId="137797CD" w:rsidR="0048038C" w:rsidRPr="00B72E7D" w:rsidRDefault="0048038C" w:rsidP="0048038C">
      <w:pPr>
        <w:rPr>
          <w:rFonts w:asciiTheme="majorHAnsi" w:hAnsiTheme="majorHAnsi" w:cstheme="majorHAnsi"/>
          <w:color w:val="293655"/>
          <w:sz w:val="20"/>
          <w:szCs w:val="20"/>
          <w:shd w:val="clear" w:color="auto" w:fill="FFFFFF"/>
        </w:rPr>
      </w:pPr>
      <w:r w:rsidRPr="00B72E7D">
        <w:rPr>
          <w:rFonts w:asciiTheme="majorHAnsi" w:hAnsiTheme="majorHAnsi" w:cstheme="majorHAnsi"/>
          <w:color w:val="293655"/>
          <w:sz w:val="20"/>
          <w:szCs w:val="20"/>
          <w:shd w:val="clear" w:color="auto" w:fill="FFFFFF"/>
        </w:rPr>
        <w:t>relies on the </w:t>
      </w:r>
      <w:r w:rsidRPr="00B72E7D">
        <w:rPr>
          <w:rStyle w:val="term"/>
          <w:rFonts w:asciiTheme="majorHAnsi" w:hAnsiTheme="majorHAnsi" w:cstheme="majorHAnsi"/>
          <w:color w:val="293655"/>
          <w:sz w:val="20"/>
          <w:szCs w:val="20"/>
          <w:bdr w:val="none" w:sz="0" w:space="0" w:color="auto" w:frame="1"/>
          <w:shd w:val="clear" w:color="auto" w:fill="FFFFFF"/>
        </w:rPr>
        <w:t>Envoy</w:t>
      </w:r>
      <w:r w:rsidRPr="00B72E7D">
        <w:rPr>
          <w:rFonts w:asciiTheme="majorHAnsi" w:hAnsiTheme="majorHAnsi" w:cstheme="majorHAnsi"/>
          <w:color w:val="293655"/>
          <w:sz w:val="20"/>
          <w:szCs w:val="20"/>
          <w:shd w:val="clear" w:color="auto" w:fill="FFFFFF"/>
        </w:rPr>
        <w:t> proxies that are deployed along with your services. All traffic that your mesh services send and receive (</w:t>
      </w:r>
      <w:r w:rsidRPr="00B72E7D">
        <w:rPr>
          <w:rStyle w:val="term"/>
          <w:rFonts w:asciiTheme="majorHAnsi" w:hAnsiTheme="majorHAnsi" w:cstheme="majorHAnsi"/>
          <w:color w:val="293655"/>
          <w:sz w:val="20"/>
          <w:szCs w:val="20"/>
          <w:bdr w:val="none" w:sz="0" w:space="0" w:color="auto" w:frame="1"/>
          <w:shd w:val="clear" w:color="auto" w:fill="FFFFFF"/>
        </w:rPr>
        <w:t>data plane</w:t>
      </w:r>
      <w:r w:rsidRPr="00B72E7D">
        <w:rPr>
          <w:rFonts w:asciiTheme="majorHAnsi" w:hAnsiTheme="majorHAnsi" w:cstheme="majorHAnsi"/>
          <w:color w:val="293655"/>
          <w:sz w:val="20"/>
          <w:szCs w:val="20"/>
          <w:shd w:val="clear" w:color="auto" w:fill="FFFFFF"/>
        </w:rPr>
        <w:t> traffic) is proxied through Envoy</w:t>
      </w:r>
    </w:p>
    <w:p w14:paraId="6FE50CA6" w14:textId="74D9F9BB" w:rsidR="0048038C" w:rsidRPr="00B72E7D" w:rsidRDefault="0048038C" w:rsidP="0048038C">
      <w:pPr>
        <w:rPr>
          <w:rFonts w:asciiTheme="majorHAnsi" w:hAnsiTheme="majorHAnsi" w:cstheme="majorHAnsi"/>
          <w:sz w:val="20"/>
          <w:szCs w:val="20"/>
        </w:rPr>
      </w:pPr>
      <w:r w:rsidRPr="00B72E7D">
        <w:rPr>
          <w:rFonts w:asciiTheme="majorHAnsi" w:hAnsiTheme="majorHAnsi" w:cstheme="majorHAnsi"/>
          <w:color w:val="293655"/>
          <w:sz w:val="20"/>
          <w:szCs w:val="20"/>
          <w:shd w:val="clear" w:color="auto" w:fill="FFFFFF"/>
        </w:rPr>
        <w:t>Istio on a Kubernetes cluster, then Istio automatically detects the services and endpoints in that cluster.</w:t>
      </w:r>
    </w:p>
    <w:p w14:paraId="0069DB66" w14:textId="14EFE457" w:rsidR="0048038C" w:rsidRPr="00B72E7D" w:rsidRDefault="0048038C" w:rsidP="0048038C">
      <w:pPr>
        <w:rPr>
          <w:rFonts w:asciiTheme="majorHAnsi" w:hAnsiTheme="majorHAnsi" w:cstheme="majorHAnsi"/>
          <w:color w:val="293655"/>
          <w:sz w:val="20"/>
          <w:szCs w:val="20"/>
          <w:shd w:val="clear" w:color="auto" w:fill="FFFFFF"/>
        </w:rPr>
      </w:pPr>
      <w:r w:rsidRPr="00B72E7D">
        <w:rPr>
          <w:rFonts w:asciiTheme="majorHAnsi" w:hAnsiTheme="majorHAnsi" w:cstheme="majorHAnsi"/>
          <w:color w:val="293655"/>
          <w:sz w:val="20"/>
          <w:szCs w:val="20"/>
          <w:shd w:val="clear" w:color="auto" w:fill="FFFFFF"/>
        </w:rPr>
        <w:t>Envoy proxies distribute traffic across each service’s load balancing pool using a round-robin model</w:t>
      </w:r>
    </w:p>
    <w:p w14:paraId="32CF8F8B" w14:textId="6D68B3DC" w:rsidR="0048038C" w:rsidRPr="00B72E7D" w:rsidRDefault="0048038C" w:rsidP="0048038C">
      <w:pPr>
        <w:numPr>
          <w:ilvl w:val="0"/>
          <w:numId w:val="8"/>
        </w:num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hyperlink r:id="rId5" w:anchor="virtual-services" w:history="1">
        <w:r w:rsidRPr="0048038C">
          <w:rPr>
            <w:rFonts w:asciiTheme="majorHAnsi" w:eastAsia="Times New Roman" w:hAnsiTheme="majorHAnsi" w:cstheme="majorHAnsi"/>
            <w:color w:val="0000FF"/>
            <w:sz w:val="20"/>
            <w:szCs w:val="20"/>
            <w:u w:val="single"/>
            <w:bdr w:val="none" w:sz="0" w:space="0" w:color="auto" w:frame="1"/>
          </w:rPr>
          <w:t>Virtual services</w:t>
        </w:r>
      </w:hyperlink>
    </w:p>
    <w:p w14:paraId="64C8F827" w14:textId="77777777" w:rsidR="0048038C" w:rsidRPr="00B72E7D" w:rsidRDefault="0048038C" w:rsidP="0048038C">
      <w:p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p>
    <w:p w14:paraId="7AE20BE4" w14:textId="6103E4AD" w:rsidR="0048038C" w:rsidRPr="0048038C" w:rsidRDefault="0048038C" w:rsidP="0048038C">
      <w:pPr>
        <w:shd w:val="clear" w:color="auto" w:fill="FFFFFF"/>
        <w:spacing w:after="0" w:line="240" w:lineRule="auto"/>
        <w:ind w:left="720" w:right="60" w:firstLine="720"/>
        <w:textAlignment w:val="baseline"/>
        <w:rPr>
          <w:rFonts w:asciiTheme="majorHAnsi" w:eastAsia="Times New Roman" w:hAnsiTheme="majorHAnsi" w:cstheme="majorHAnsi"/>
          <w:color w:val="293655"/>
          <w:sz w:val="20"/>
          <w:szCs w:val="20"/>
        </w:rPr>
      </w:pPr>
      <w:r w:rsidRPr="00B72E7D">
        <w:rPr>
          <w:rFonts w:asciiTheme="majorHAnsi" w:hAnsiTheme="majorHAnsi" w:cstheme="majorHAnsi"/>
          <w:color w:val="293655"/>
          <w:sz w:val="20"/>
          <w:szCs w:val="20"/>
          <w:shd w:val="clear" w:color="auto" w:fill="FFFFFF"/>
        </w:rPr>
        <w:t>configure how requests are routed to a service within an Istio service mesh, building on the basic connectivity and discovery provided by Istio and your platform</w:t>
      </w:r>
    </w:p>
    <w:p w14:paraId="4550C4E9" w14:textId="624F9257" w:rsidR="0048038C" w:rsidRPr="00B72E7D" w:rsidRDefault="0048038C" w:rsidP="0048038C">
      <w:pPr>
        <w:shd w:val="clear" w:color="auto" w:fill="FFFFFF"/>
        <w:spacing w:after="0" w:line="240" w:lineRule="auto"/>
        <w:ind w:left="1140" w:right="60"/>
        <w:textAlignment w:val="baseline"/>
        <w:rPr>
          <w:rFonts w:asciiTheme="majorHAnsi" w:hAnsiTheme="majorHAnsi" w:cstheme="majorHAnsi"/>
          <w:color w:val="293655"/>
          <w:sz w:val="20"/>
          <w:szCs w:val="20"/>
          <w:shd w:val="clear" w:color="auto" w:fill="FFFFFF"/>
        </w:rPr>
      </w:pPr>
      <w:r w:rsidRPr="00B72E7D">
        <w:rPr>
          <w:rFonts w:asciiTheme="majorHAnsi" w:hAnsiTheme="majorHAnsi" w:cstheme="majorHAnsi"/>
          <w:color w:val="293655"/>
          <w:sz w:val="20"/>
          <w:szCs w:val="20"/>
          <w:shd w:val="clear" w:color="auto" w:fill="FFFFFF"/>
        </w:rPr>
        <w:t>strongly decoupling where clients send their requests from the destination workloads</w:t>
      </w:r>
    </w:p>
    <w:p w14:paraId="21ADFA7C" w14:textId="2A6F2996" w:rsidR="0048038C" w:rsidRPr="00B72E7D" w:rsidRDefault="0048038C" w:rsidP="0048038C">
      <w:pPr>
        <w:shd w:val="clear" w:color="auto" w:fill="FFFFFF"/>
        <w:spacing w:after="0" w:line="240" w:lineRule="auto"/>
        <w:ind w:left="1140" w:right="60"/>
        <w:textAlignment w:val="baseline"/>
        <w:rPr>
          <w:rFonts w:asciiTheme="majorHAnsi" w:hAnsiTheme="majorHAnsi" w:cstheme="majorHAnsi"/>
          <w:color w:val="293655"/>
          <w:sz w:val="20"/>
          <w:szCs w:val="20"/>
          <w:shd w:val="clear" w:color="auto" w:fill="FFFFFF"/>
        </w:rPr>
      </w:pPr>
    </w:p>
    <w:p w14:paraId="059B1E5C" w14:textId="2DFF335C" w:rsidR="0048038C" w:rsidRPr="00B72E7D" w:rsidRDefault="0048038C" w:rsidP="0048038C">
      <w:pPr>
        <w:shd w:val="clear" w:color="auto" w:fill="FFFFFF"/>
        <w:spacing w:after="0" w:line="240" w:lineRule="auto"/>
        <w:ind w:left="1140" w:right="60"/>
        <w:textAlignment w:val="baseline"/>
        <w:rPr>
          <w:rFonts w:asciiTheme="majorHAnsi" w:hAnsiTheme="majorHAnsi" w:cstheme="majorHAnsi"/>
          <w:color w:val="293655"/>
          <w:sz w:val="20"/>
          <w:szCs w:val="20"/>
          <w:shd w:val="clear" w:color="auto" w:fill="FFFFFF"/>
        </w:rPr>
      </w:pPr>
      <w:r w:rsidRPr="00B72E7D">
        <w:rPr>
          <w:rFonts w:asciiTheme="majorHAnsi" w:hAnsiTheme="majorHAnsi" w:cstheme="majorHAnsi"/>
          <w:color w:val="293655"/>
          <w:sz w:val="20"/>
          <w:szCs w:val="20"/>
          <w:shd w:val="clear" w:color="auto" w:fill="FFFFFF"/>
        </w:rPr>
        <w:t>send traffic to different versions of a service, specified as service subsets. Clients send requests to the virtual service host as if it was a single entity, and Envoy then routes the traffic to the different versions depending on the virtual service rules: for example, “20% of calls go to the new version” or “calls from these users go to version 2</w:t>
      </w:r>
    </w:p>
    <w:p w14:paraId="62CB299E" w14:textId="77777777" w:rsidR="009C5B65" w:rsidRPr="00B72E7D" w:rsidRDefault="009C5B65" w:rsidP="009C5B65">
      <w:pPr>
        <w:shd w:val="clear" w:color="auto" w:fill="FFFFFF"/>
        <w:spacing w:after="0" w:line="240" w:lineRule="auto"/>
        <w:ind w:left="1140" w:right="60"/>
        <w:textAlignment w:val="baseline"/>
        <w:rPr>
          <w:rFonts w:asciiTheme="majorHAnsi" w:hAnsiTheme="majorHAnsi" w:cstheme="majorHAnsi"/>
          <w:color w:val="293655"/>
          <w:sz w:val="20"/>
          <w:szCs w:val="20"/>
          <w:shd w:val="clear" w:color="auto" w:fill="FFFFFF"/>
        </w:rPr>
      </w:pPr>
      <w:r w:rsidRPr="00B72E7D">
        <w:rPr>
          <w:rFonts w:asciiTheme="majorHAnsi" w:hAnsiTheme="majorHAnsi" w:cstheme="majorHAnsi"/>
          <w:color w:val="293655"/>
          <w:sz w:val="20"/>
          <w:szCs w:val="20"/>
          <w:shd w:val="clear" w:color="auto" w:fill="FFFFFF"/>
        </w:rPr>
        <w:t>Routing rule precedence</w:t>
      </w:r>
    </w:p>
    <w:p w14:paraId="3CF1FCF3" w14:textId="77777777" w:rsidR="0048038C" w:rsidRPr="00B72E7D" w:rsidRDefault="0048038C" w:rsidP="0048038C">
      <w:pPr>
        <w:shd w:val="clear" w:color="auto" w:fill="FFFFFF"/>
        <w:spacing w:after="0" w:line="240" w:lineRule="auto"/>
        <w:ind w:left="1140" w:right="60"/>
        <w:textAlignment w:val="baseline"/>
        <w:rPr>
          <w:rFonts w:asciiTheme="majorHAnsi" w:hAnsiTheme="majorHAnsi" w:cstheme="majorHAnsi"/>
          <w:color w:val="293655"/>
          <w:sz w:val="20"/>
          <w:szCs w:val="20"/>
          <w:shd w:val="clear" w:color="auto" w:fill="FFFFFF"/>
        </w:rPr>
      </w:pPr>
    </w:p>
    <w:p w14:paraId="326E68F9" w14:textId="77777777" w:rsidR="0048038C" w:rsidRPr="00B72E7D" w:rsidRDefault="0048038C" w:rsidP="0048038C">
      <w:p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p>
    <w:p w14:paraId="5FC28696" w14:textId="3286E08D" w:rsidR="0048038C" w:rsidRPr="00B72E7D" w:rsidRDefault="0048038C" w:rsidP="0048038C">
      <w:pPr>
        <w:numPr>
          <w:ilvl w:val="0"/>
          <w:numId w:val="8"/>
        </w:num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hyperlink r:id="rId6" w:anchor="destination-rules" w:history="1">
        <w:r w:rsidRPr="0048038C">
          <w:rPr>
            <w:rFonts w:asciiTheme="majorHAnsi" w:eastAsia="Times New Roman" w:hAnsiTheme="majorHAnsi" w:cstheme="majorHAnsi"/>
            <w:color w:val="0000FF"/>
            <w:sz w:val="20"/>
            <w:szCs w:val="20"/>
            <w:u w:val="single"/>
            <w:bdr w:val="none" w:sz="0" w:space="0" w:color="auto" w:frame="1"/>
          </w:rPr>
          <w:t>Destination rules</w:t>
        </w:r>
      </w:hyperlink>
    </w:p>
    <w:p w14:paraId="7B6162A0" w14:textId="5A53A98F" w:rsidR="00610FF1" w:rsidRPr="00B72E7D" w:rsidRDefault="009C5B65" w:rsidP="00610FF1">
      <w:p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r w:rsidRPr="00B72E7D">
        <w:rPr>
          <w:rFonts w:asciiTheme="majorHAnsi" w:hAnsiTheme="majorHAnsi" w:cstheme="majorHAnsi"/>
          <w:color w:val="293655"/>
          <w:sz w:val="20"/>
          <w:szCs w:val="20"/>
          <w:shd w:val="clear" w:color="auto" w:fill="FFFFFF"/>
        </w:rPr>
        <w:t>virtual services as how you route your traffic </w:t>
      </w:r>
      <w:r w:rsidRPr="00B72E7D">
        <w:rPr>
          <w:rStyle w:val="Strong"/>
          <w:rFonts w:asciiTheme="majorHAnsi" w:hAnsiTheme="majorHAnsi" w:cstheme="majorHAnsi"/>
          <w:color w:val="293655"/>
          <w:sz w:val="20"/>
          <w:szCs w:val="20"/>
          <w:bdr w:val="none" w:sz="0" w:space="0" w:color="auto" w:frame="1"/>
          <w:shd w:val="clear" w:color="auto" w:fill="FFFFFF"/>
        </w:rPr>
        <w:t>to</w:t>
      </w:r>
      <w:r w:rsidRPr="00B72E7D">
        <w:rPr>
          <w:rFonts w:asciiTheme="majorHAnsi" w:hAnsiTheme="majorHAnsi" w:cstheme="majorHAnsi"/>
          <w:color w:val="293655"/>
          <w:sz w:val="20"/>
          <w:szCs w:val="20"/>
          <w:shd w:val="clear" w:color="auto" w:fill="FFFFFF"/>
        </w:rPr>
        <w:t> a given destination, and then you use destination rules to configure what happens to traffic </w:t>
      </w:r>
      <w:r w:rsidRPr="00B72E7D">
        <w:rPr>
          <w:rStyle w:val="Strong"/>
          <w:rFonts w:asciiTheme="majorHAnsi" w:hAnsiTheme="majorHAnsi" w:cstheme="majorHAnsi"/>
          <w:color w:val="293655"/>
          <w:sz w:val="20"/>
          <w:szCs w:val="20"/>
          <w:bdr w:val="none" w:sz="0" w:space="0" w:color="auto" w:frame="1"/>
          <w:shd w:val="clear" w:color="auto" w:fill="FFFFFF"/>
        </w:rPr>
        <w:t>for</w:t>
      </w:r>
      <w:r w:rsidRPr="00B72E7D">
        <w:rPr>
          <w:rFonts w:asciiTheme="majorHAnsi" w:hAnsiTheme="majorHAnsi" w:cstheme="majorHAnsi"/>
          <w:color w:val="293655"/>
          <w:sz w:val="20"/>
          <w:szCs w:val="20"/>
          <w:shd w:val="clear" w:color="auto" w:fill="FFFFFF"/>
        </w:rPr>
        <w:t> that destination. Destination rules are applied after virtual service routing rules are evaluated, so they apply to the traffic’s “real” destination.</w:t>
      </w:r>
    </w:p>
    <w:p w14:paraId="4507E4E2" w14:textId="77777777" w:rsidR="009C5B65" w:rsidRPr="00B72E7D" w:rsidRDefault="009C5B65" w:rsidP="009C5B65">
      <w:pPr>
        <w:shd w:val="clear" w:color="auto" w:fill="FFFFFF"/>
        <w:spacing w:after="0" w:line="240" w:lineRule="auto"/>
        <w:ind w:left="1140" w:right="60"/>
        <w:textAlignment w:val="baseline"/>
        <w:rPr>
          <w:rFonts w:asciiTheme="majorHAnsi" w:hAnsiTheme="majorHAnsi" w:cstheme="majorHAnsi"/>
          <w:color w:val="293655"/>
          <w:sz w:val="20"/>
          <w:szCs w:val="20"/>
          <w:shd w:val="clear" w:color="auto" w:fill="FFFFFF"/>
        </w:rPr>
      </w:pPr>
    </w:p>
    <w:p w14:paraId="5C36FEDB" w14:textId="3F0983B8" w:rsidR="009C5B65" w:rsidRPr="00B72E7D" w:rsidRDefault="009C5B65" w:rsidP="009C5B65">
      <w:pPr>
        <w:shd w:val="clear" w:color="auto" w:fill="FFFFFF"/>
        <w:spacing w:after="0" w:line="240" w:lineRule="auto"/>
        <w:ind w:left="1140" w:right="60"/>
        <w:textAlignment w:val="baseline"/>
        <w:rPr>
          <w:rFonts w:asciiTheme="majorHAnsi" w:hAnsiTheme="majorHAnsi" w:cstheme="majorHAnsi"/>
          <w:color w:val="293655"/>
          <w:sz w:val="20"/>
          <w:szCs w:val="20"/>
          <w:shd w:val="clear" w:color="auto" w:fill="FFFFFF"/>
        </w:rPr>
      </w:pPr>
      <w:r w:rsidRPr="00B72E7D">
        <w:rPr>
          <w:rFonts w:asciiTheme="majorHAnsi" w:hAnsiTheme="majorHAnsi" w:cstheme="majorHAnsi"/>
          <w:color w:val="293655"/>
          <w:sz w:val="20"/>
          <w:szCs w:val="20"/>
          <w:shd w:val="clear" w:color="auto" w:fill="FFFFFF"/>
        </w:rPr>
        <w:t>Routing rules are evaluated in sequential order from top to bottom, with the first rule in the virtual service definition being given highest priority</w:t>
      </w:r>
    </w:p>
    <w:p w14:paraId="6B0EFAD7" w14:textId="77777777" w:rsidR="00290B91" w:rsidRPr="00B72E7D" w:rsidRDefault="00290B91" w:rsidP="009C5B65">
      <w:pPr>
        <w:shd w:val="clear" w:color="auto" w:fill="FFFFFF"/>
        <w:spacing w:after="0" w:line="240" w:lineRule="auto"/>
        <w:ind w:left="1140" w:right="60"/>
        <w:textAlignment w:val="baseline"/>
        <w:rPr>
          <w:rFonts w:asciiTheme="majorHAnsi" w:hAnsiTheme="majorHAnsi" w:cstheme="majorHAnsi"/>
          <w:color w:val="293655"/>
          <w:sz w:val="20"/>
          <w:szCs w:val="20"/>
          <w:shd w:val="clear" w:color="auto" w:fill="FFFFFF"/>
        </w:rPr>
      </w:pPr>
    </w:p>
    <w:p w14:paraId="792D0263" w14:textId="77777777" w:rsidR="00290B91" w:rsidRPr="00290B91" w:rsidRDefault="00290B91" w:rsidP="00290B91">
      <w:pPr>
        <w:shd w:val="clear" w:color="auto" w:fill="FFFFFF"/>
        <w:spacing w:after="0" w:line="240" w:lineRule="auto"/>
        <w:ind w:left="1440"/>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 xml:space="preserve">routing rules are a powerful tool for routing particular subsets of traffic to </w:t>
      </w:r>
      <w:proofErr w:type="gramStart"/>
      <w:r w:rsidRPr="00290B91">
        <w:rPr>
          <w:rFonts w:asciiTheme="majorHAnsi" w:eastAsia="Times New Roman" w:hAnsiTheme="majorHAnsi" w:cstheme="majorHAnsi"/>
          <w:color w:val="293655"/>
          <w:sz w:val="20"/>
          <w:szCs w:val="20"/>
        </w:rPr>
        <w:t>particular destinations</w:t>
      </w:r>
      <w:proofErr w:type="gramEnd"/>
      <w:r w:rsidRPr="00290B91">
        <w:rPr>
          <w:rFonts w:asciiTheme="majorHAnsi" w:eastAsia="Times New Roman" w:hAnsiTheme="majorHAnsi" w:cstheme="majorHAnsi"/>
          <w:color w:val="293655"/>
          <w:sz w:val="20"/>
          <w:szCs w:val="20"/>
        </w:rPr>
        <w:t xml:space="preserve">. You can set match conditions on traffic ports, header fields, URIs, and more. For example, this virtual service lets users send traffic to two separate services, </w:t>
      </w:r>
      <w:proofErr w:type="gramStart"/>
      <w:r w:rsidRPr="00290B91">
        <w:rPr>
          <w:rFonts w:asciiTheme="majorHAnsi" w:eastAsia="Times New Roman" w:hAnsiTheme="majorHAnsi" w:cstheme="majorHAnsi"/>
          <w:color w:val="293655"/>
          <w:sz w:val="20"/>
          <w:szCs w:val="20"/>
        </w:rPr>
        <w:t>ratings</w:t>
      </w:r>
      <w:proofErr w:type="gramEnd"/>
      <w:r w:rsidRPr="00290B91">
        <w:rPr>
          <w:rFonts w:asciiTheme="majorHAnsi" w:eastAsia="Times New Roman" w:hAnsiTheme="majorHAnsi" w:cstheme="majorHAnsi"/>
          <w:color w:val="293655"/>
          <w:sz w:val="20"/>
          <w:szCs w:val="20"/>
        </w:rPr>
        <w:t xml:space="preserve"> and reviews, as if they were part of a bigger virtual service at </w:t>
      </w:r>
      <w:r w:rsidRPr="00290B91">
        <w:rPr>
          <w:rFonts w:asciiTheme="majorHAnsi" w:eastAsia="Times New Roman" w:hAnsiTheme="majorHAnsi" w:cstheme="majorHAnsi"/>
          <w:color w:val="293655"/>
          <w:sz w:val="20"/>
          <w:szCs w:val="20"/>
          <w:bdr w:val="none" w:sz="0" w:space="0" w:color="auto" w:frame="1"/>
        </w:rPr>
        <w:t>http://bookinfo.com/.</w:t>
      </w:r>
      <w:r w:rsidRPr="00290B91">
        <w:rPr>
          <w:rFonts w:asciiTheme="majorHAnsi" w:eastAsia="Times New Roman" w:hAnsiTheme="majorHAnsi" w:cstheme="majorHAnsi"/>
          <w:color w:val="293655"/>
          <w:sz w:val="20"/>
          <w:szCs w:val="20"/>
        </w:rPr>
        <w:t> The virtual service rules match traffic based on request URIs and direct requests to the appropriate service.</w:t>
      </w:r>
    </w:p>
    <w:p w14:paraId="44B20015" w14:textId="6F26CB92" w:rsidR="0048038C" w:rsidRPr="00B72E7D" w:rsidRDefault="0048038C" w:rsidP="0048038C">
      <w:pPr>
        <w:numPr>
          <w:ilvl w:val="0"/>
          <w:numId w:val="8"/>
        </w:num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hyperlink r:id="rId7" w:anchor="gateways" w:history="1">
        <w:r w:rsidRPr="0048038C">
          <w:rPr>
            <w:rFonts w:asciiTheme="majorHAnsi" w:eastAsia="Times New Roman" w:hAnsiTheme="majorHAnsi" w:cstheme="majorHAnsi"/>
            <w:color w:val="0000FF"/>
            <w:sz w:val="20"/>
            <w:szCs w:val="20"/>
            <w:u w:val="single"/>
            <w:bdr w:val="none" w:sz="0" w:space="0" w:color="auto" w:frame="1"/>
          </w:rPr>
          <w:t>Gateways</w:t>
        </w:r>
      </w:hyperlink>
    </w:p>
    <w:p w14:paraId="3E5C838B" w14:textId="77777777" w:rsidR="00290B91" w:rsidRPr="00B72E7D" w:rsidRDefault="00290B91" w:rsidP="00290B91">
      <w:p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p>
    <w:p w14:paraId="11C60B0F" w14:textId="29DBC524" w:rsidR="00290B91" w:rsidRPr="0048038C" w:rsidRDefault="00290B91" w:rsidP="00290B91">
      <w:p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r w:rsidRPr="00B72E7D">
        <w:rPr>
          <w:rFonts w:asciiTheme="majorHAnsi" w:hAnsiTheme="majorHAnsi" w:cstheme="majorHAnsi"/>
          <w:color w:val="293655"/>
          <w:sz w:val="20"/>
          <w:szCs w:val="20"/>
          <w:shd w:val="clear" w:color="auto" w:fill="FFFFFF"/>
        </w:rPr>
        <w:t>Gateway to</w:t>
      </w:r>
      <w:r w:rsidRPr="00B72E7D">
        <w:rPr>
          <w:rFonts w:asciiTheme="majorHAnsi" w:hAnsiTheme="majorHAnsi" w:cstheme="majorHAnsi"/>
          <w:color w:val="293655"/>
          <w:sz w:val="20"/>
          <w:szCs w:val="20"/>
          <w:shd w:val="clear" w:color="auto" w:fill="FFFFFF"/>
        </w:rPr>
        <w:t xml:space="preserve"> manage inbound and outbound traffic for your mesh, letting you specify which traffic you want to enter or leave the mesh. Gateway configurations are applied to standalone Envoy proxies that are running at the edge of the mesh, rather than sidecar Envoy proxies running alongside your service workloads.</w:t>
      </w:r>
    </w:p>
    <w:p w14:paraId="77C5B76D" w14:textId="77777777" w:rsidR="00290B91" w:rsidRPr="00B72E7D" w:rsidRDefault="00290B91" w:rsidP="00290B91">
      <w:p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p>
    <w:p w14:paraId="5A8F9CCE" w14:textId="77777777" w:rsidR="00290B91" w:rsidRPr="00B72E7D" w:rsidRDefault="00290B91" w:rsidP="00290B91">
      <w:p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p>
    <w:p w14:paraId="7BBA0C6D" w14:textId="44B8C70D" w:rsidR="0048038C" w:rsidRPr="00B72E7D" w:rsidRDefault="0048038C" w:rsidP="0048038C">
      <w:pPr>
        <w:numPr>
          <w:ilvl w:val="0"/>
          <w:numId w:val="8"/>
        </w:num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hyperlink r:id="rId8" w:anchor="service-entries" w:history="1">
        <w:r w:rsidRPr="0048038C">
          <w:rPr>
            <w:rFonts w:asciiTheme="majorHAnsi" w:eastAsia="Times New Roman" w:hAnsiTheme="majorHAnsi" w:cstheme="majorHAnsi"/>
            <w:color w:val="0000FF"/>
            <w:sz w:val="20"/>
            <w:szCs w:val="20"/>
            <w:u w:val="single"/>
            <w:bdr w:val="none" w:sz="0" w:space="0" w:color="auto" w:frame="1"/>
          </w:rPr>
          <w:t>Service entries</w:t>
        </w:r>
      </w:hyperlink>
    </w:p>
    <w:p w14:paraId="7FB91F20" w14:textId="77777777" w:rsidR="00290B91" w:rsidRPr="00B72E7D" w:rsidRDefault="00290B91" w:rsidP="0048038C">
      <w:pPr>
        <w:numPr>
          <w:ilvl w:val="0"/>
          <w:numId w:val="8"/>
        </w:num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p>
    <w:p w14:paraId="7E1D7D4E" w14:textId="242F46B8" w:rsidR="00290B91" w:rsidRPr="0048038C" w:rsidRDefault="00290B91" w:rsidP="00290B91">
      <w:pPr>
        <w:shd w:val="clear" w:color="auto" w:fill="FFFFFF"/>
        <w:spacing w:after="0" w:line="240" w:lineRule="auto"/>
        <w:ind w:left="780" w:right="60" w:firstLine="660"/>
        <w:textAlignment w:val="baseline"/>
        <w:rPr>
          <w:rFonts w:asciiTheme="majorHAnsi" w:eastAsia="Times New Roman" w:hAnsiTheme="majorHAnsi" w:cstheme="majorHAnsi"/>
          <w:color w:val="293655"/>
          <w:sz w:val="20"/>
          <w:szCs w:val="20"/>
        </w:rPr>
      </w:pPr>
      <w:r w:rsidRPr="00B72E7D">
        <w:rPr>
          <w:rFonts w:asciiTheme="majorHAnsi" w:hAnsiTheme="majorHAnsi" w:cstheme="majorHAnsi"/>
          <w:color w:val="293655"/>
          <w:sz w:val="20"/>
          <w:szCs w:val="20"/>
          <w:shd w:val="clear" w:color="auto" w:fill="FFFFFF"/>
        </w:rPr>
        <w:lastRenderedPageBreak/>
        <w:t>add an entry to the service registry that Istio maintains internally. After you add the service entry, the Envoy proxies can send traffic to the service</w:t>
      </w:r>
    </w:p>
    <w:p w14:paraId="2AC523F8" w14:textId="6801B5D6" w:rsidR="00290B91" w:rsidRPr="00B72E7D" w:rsidRDefault="00290B91" w:rsidP="00290B91">
      <w:p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p>
    <w:p w14:paraId="5EAFFE35" w14:textId="77777777" w:rsidR="00290B91" w:rsidRPr="00290B91" w:rsidRDefault="00290B91" w:rsidP="00290B91">
      <w:pPr>
        <w:shd w:val="clear" w:color="auto" w:fill="FFFFFF"/>
        <w:spacing w:before="360" w:after="360" w:line="240" w:lineRule="auto"/>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Configuring service entries allows you to manage traffic for services running outside of the mesh, including the following tasks:</w:t>
      </w:r>
    </w:p>
    <w:p w14:paraId="20B83356" w14:textId="77777777" w:rsidR="00290B91" w:rsidRPr="00290B91" w:rsidRDefault="00290B91" w:rsidP="00290B91">
      <w:pPr>
        <w:numPr>
          <w:ilvl w:val="0"/>
          <w:numId w:val="9"/>
        </w:numPr>
        <w:shd w:val="clear" w:color="auto" w:fill="FFFFFF"/>
        <w:spacing w:before="60" w:after="60" w:line="240" w:lineRule="auto"/>
        <w:ind w:left="1140" w:right="60"/>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Redirect and forward traffic for external destinations, such as APIs consumed from the web, or traffic to services in legacy infrastructure.</w:t>
      </w:r>
    </w:p>
    <w:p w14:paraId="55963C4A" w14:textId="77777777" w:rsidR="00290B91" w:rsidRPr="00290B91" w:rsidRDefault="00290B91" w:rsidP="00290B91">
      <w:pPr>
        <w:numPr>
          <w:ilvl w:val="0"/>
          <w:numId w:val="9"/>
        </w:num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Define </w:t>
      </w:r>
      <w:hyperlink r:id="rId9" w:anchor="retries" w:history="1">
        <w:r w:rsidRPr="00290B91">
          <w:rPr>
            <w:rFonts w:asciiTheme="majorHAnsi" w:eastAsia="Times New Roman" w:hAnsiTheme="majorHAnsi" w:cstheme="majorHAnsi"/>
            <w:color w:val="0000FF"/>
            <w:sz w:val="20"/>
            <w:szCs w:val="20"/>
            <w:u w:val="single"/>
            <w:bdr w:val="none" w:sz="0" w:space="0" w:color="auto" w:frame="1"/>
          </w:rPr>
          <w:t>retry</w:t>
        </w:r>
      </w:hyperlink>
      <w:r w:rsidRPr="00290B91">
        <w:rPr>
          <w:rFonts w:asciiTheme="majorHAnsi" w:eastAsia="Times New Roman" w:hAnsiTheme="majorHAnsi" w:cstheme="majorHAnsi"/>
          <w:color w:val="293655"/>
          <w:sz w:val="20"/>
          <w:szCs w:val="20"/>
        </w:rPr>
        <w:t>, </w:t>
      </w:r>
      <w:hyperlink r:id="rId10" w:anchor="timeouts" w:history="1">
        <w:r w:rsidRPr="00290B91">
          <w:rPr>
            <w:rFonts w:asciiTheme="majorHAnsi" w:eastAsia="Times New Roman" w:hAnsiTheme="majorHAnsi" w:cstheme="majorHAnsi"/>
            <w:color w:val="0000FF"/>
            <w:sz w:val="20"/>
            <w:szCs w:val="20"/>
            <w:u w:val="single"/>
            <w:bdr w:val="none" w:sz="0" w:space="0" w:color="auto" w:frame="1"/>
          </w:rPr>
          <w:t>timeout</w:t>
        </w:r>
      </w:hyperlink>
      <w:r w:rsidRPr="00290B91">
        <w:rPr>
          <w:rFonts w:asciiTheme="majorHAnsi" w:eastAsia="Times New Roman" w:hAnsiTheme="majorHAnsi" w:cstheme="majorHAnsi"/>
          <w:color w:val="293655"/>
          <w:sz w:val="20"/>
          <w:szCs w:val="20"/>
        </w:rPr>
        <w:t>, and </w:t>
      </w:r>
      <w:hyperlink r:id="rId11" w:anchor="fault-injection" w:history="1">
        <w:r w:rsidRPr="00290B91">
          <w:rPr>
            <w:rFonts w:asciiTheme="majorHAnsi" w:eastAsia="Times New Roman" w:hAnsiTheme="majorHAnsi" w:cstheme="majorHAnsi"/>
            <w:color w:val="0000FF"/>
            <w:sz w:val="20"/>
            <w:szCs w:val="20"/>
            <w:u w:val="single"/>
            <w:bdr w:val="none" w:sz="0" w:space="0" w:color="auto" w:frame="1"/>
          </w:rPr>
          <w:t>fault injection</w:t>
        </w:r>
      </w:hyperlink>
      <w:r w:rsidRPr="00290B91">
        <w:rPr>
          <w:rFonts w:asciiTheme="majorHAnsi" w:eastAsia="Times New Roman" w:hAnsiTheme="majorHAnsi" w:cstheme="majorHAnsi"/>
          <w:color w:val="293655"/>
          <w:sz w:val="20"/>
          <w:szCs w:val="20"/>
        </w:rPr>
        <w:t> policies for external destinations.</w:t>
      </w:r>
    </w:p>
    <w:p w14:paraId="7F93B8BF" w14:textId="77777777" w:rsidR="00290B91" w:rsidRPr="00290B91" w:rsidRDefault="00290B91" w:rsidP="00290B91">
      <w:pPr>
        <w:numPr>
          <w:ilvl w:val="0"/>
          <w:numId w:val="9"/>
        </w:num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Run a mesh service in a Virtual Machine (VM) by </w:t>
      </w:r>
      <w:hyperlink r:id="rId12" w:history="1">
        <w:r w:rsidRPr="00290B91">
          <w:rPr>
            <w:rFonts w:asciiTheme="majorHAnsi" w:eastAsia="Times New Roman" w:hAnsiTheme="majorHAnsi" w:cstheme="majorHAnsi"/>
            <w:color w:val="0000FF"/>
            <w:sz w:val="20"/>
            <w:szCs w:val="20"/>
            <w:u w:val="single"/>
            <w:bdr w:val="none" w:sz="0" w:space="0" w:color="auto" w:frame="1"/>
          </w:rPr>
          <w:t>adding VMs to your mesh</w:t>
        </w:r>
      </w:hyperlink>
      <w:r w:rsidRPr="00290B91">
        <w:rPr>
          <w:rFonts w:asciiTheme="majorHAnsi" w:eastAsia="Times New Roman" w:hAnsiTheme="majorHAnsi" w:cstheme="majorHAnsi"/>
          <w:color w:val="293655"/>
          <w:sz w:val="20"/>
          <w:szCs w:val="20"/>
        </w:rPr>
        <w:t>.</w:t>
      </w:r>
    </w:p>
    <w:p w14:paraId="24A9BD4B" w14:textId="77777777" w:rsidR="00290B91" w:rsidRPr="00B72E7D" w:rsidRDefault="00290B91" w:rsidP="00290B91">
      <w:p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p>
    <w:p w14:paraId="2B7BB9E5" w14:textId="7BEC13EB" w:rsidR="0048038C" w:rsidRPr="0048038C" w:rsidRDefault="0048038C" w:rsidP="0048038C">
      <w:pPr>
        <w:numPr>
          <w:ilvl w:val="0"/>
          <w:numId w:val="8"/>
        </w:numPr>
        <w:shd w:val="clear" w:color="auto" w:fill="FFFFFF"/>
        <w:spacing w:after="0" w:line="240" w:lineRule="auto"/>
        <w:ind w:left="1140" w:right="60"/>
        <w:textAlignment w:val="baseline"/>
        <w:rPr>
          <w:rFonts w:asciiTheme="majorHAnsi" w:eastAsia="Times New Roman" w:hAnsiTheme="majorHAnsi" w:cstheme="majorHAnsi"/>
          <w:color w:val="293655"/>
          <w:sz w:val="20"/>
          <w:szCs w:val="20"/>
        </w:rPr>
      </w:pPr>
      <w:hyperlink r:id="rId13" w:anchor="sidecars" w:history="1">
        <w:r w:rsidRPr="0048038C">
          <w:rPr>
            <w:rFonts w:asciiTheme="majorHAnsi" w:eastAsia="Times New Roman" w:hAnsiTheme="majorHAnsi" w:cstheme="majorHAnsi"/>
            <w:color w:val="0000FF"/>
            <w:sz w:val="20"/>
            <w:szCs w:val="20"/>
            <w:u w:val="single"/>
            <w:bdr w:val="none" w:sz="0" w:space="0" w:color="auto" w:frame="1"/>
          </w:rPr>
          <w:t>Sidecars</w:t>
        </w:r>
      </w:hyperlink>
    </w:p>
    <w:p w14:paraId="521798CC" w14:textId="6E4DB6FA" w:rsidR="0048038C" w:rsidRPr="00B72E7D" w:rsidRDefault="0048038C" w:rsidP="0048038C">
      <w:pPr>
        <w:rPr>
          <w:rFonts w:asciiTheme="majorHAnsi" w:hAnsiTheme="majorHAnsi" w:cstheme="majorHAnsi"/>
          <w:color w:val="293655"/>
          <w:sz w:val="20"/>
          <w:szCs w:val="20"/>
          <w:shd w:val="clear" w:color="auto" w:fill="FFFFFF"/>
        </w:rPr>
      </w:pPr>
    </w:p>
    <w:p w14:paraId="4A53D3B1" w14:textId="77777777" w:rsidR="00290B91" w:rsidRPr="00290B91" w:rsidRDefault="00290B91" w:rsidP="00290B91">
      <w:pPr>
        <w:shd w:val="clear" w:color="auto" w:fill="FFFFFF"/>
        <w:spacing w:after="0" w:line="240" w:lineRule="auto"/>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 configures every Envoy proxy to accept traffic on all the ports of its associated workload, and to reach every workload in the mesh when forwarding traffic. You can use a </w:t>
      </w:r>
      <w:hyperlink r:id="rId14" w:anchor="Sidecar" w:history="1">
        <w:r w:rsidRPr="00290B91">
          <w:rPr>
            <w:rFonts w:asciiTheme="majorHAnsi" w:eastAsia="Times New Roman" w:hAnsiTheme="majorHAnsi" w:cstheme="majorHAnsi"/>
            <w:color w:val="0000FF"/>
            <w:sz w:val="20"/>
            <w:szCs w:val="20"/>
            <w:u w:val="single"/>
            <w:bdr w:val="none" w:sz="0" w:space="0" w:color="auto" w:frame="1"/>
          </w:rPr>
          <w:t>sidecar</w:t>
        </w:r>
      </w:hyperlink>
      <w:r w:rsidRPr="00290B91">
        <w:rPr>
          <w:rFonts w:asciiTheme="majorHAnsi" w:eastAsia="Times New Roman" w:hAnsiTheme="majorHAnsi" w:cstheme="majorHAnsi"/>
          <w:color w:val="293655"/>
          <w:sz w:val="20"/>
          <w:szCs w:val="20"/>
        </w:rPr>
        <w:t> configuration to do the following:</w:t>
      </w:r>
    </w:p>
    <w:p w14:paraId="0CED1169" w14:textId="77777777" w:rsidR="00290B91" w:rsidRPr="00290B91" w:rsidRDefault="00290B91" w:rsidP="00290B91">
      <w:pPr>
        <w:numPr>
          <w:ilvl w:val="0"/>
          <w:numId w:val="10"/>
        </w:numPr>
        <w:shd w:val="clear" w:color="auto" w:fill="FFFFFF"/>
        <w:spacing w:before="60" w:after="60" w:line="240" w:lineRule="auto"/>
        <w:ind w:left="1140" w:right="60"/>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Fine-tune the set of ports and protocols that an Envoy proxy accepts.</w:t>
      </w:r>
    </w:p>
    <w:p w14:paraId="3671921A" w14:textId="3B8987F0" w:rsidR="0048038C" w:rsidRPr="00B72E7D" w:rsidRDefault="00290B91" w:rsidP="00290B91">
      <w:pPr>
        <w:numPr>
          <w:ilvl w:val="0"/>
          <w:numId w:val="10"/>
        </w:numPr>
        <w:shd w:val="clear" w:color="auto" w:fill="FFFFFF"/>
        <w:spacing w:before="60" w:after="60" w:line="240" w:lineRule="auto"/>
        <w:ind w:left="1140" w:right="60"/>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Limit the set of services that the Envoy proxy can reach.</w:t>
      </w:r>
    </w:p>
    <w:p w14:paraId="286C365F" w14:textId="77777777" w:rsidR="00290B91" w:rsidRPr="00B72E7D" w:rsidRDefault="00290B91" w:rsidP="00290B91">
      <w:pPr>
        <w:pStyle w:val="Heading2"/>
        <w:shd w:val="clear" w:color="auto" w:fill="FFFFFF"/>
        <w:spacing w:before="0" w:after="0"/>
        <w:textAlignment w:val="baseline"/>
        <w:rPr>
          <w:rFonts w:asciiTheme="majorHAnsi" w:hAnsiTheme="majorHAnsi" w:cstheme="majorHAnsi"/>
          <w:color w:val="293655"/>
          <w:sz w:val="20"/>
          <w:szCs w:val="20"/>
        </w:rPr>
      </w:pPr>
      <w:r w:rsidRPr="00B72E7D">
        <w:rPr>
          <w:rFonts w:asciiTheme="majorHAnsi" w:hAnsiTheme="majorHAnsi" w:cstheme="majorHAnsi"/>
          <w:color w:val="293655"/>
          <w:sz w:val="20"/>
          <w:szCs w:val="20"/>
        </w:rPr>
        <w:t>Network resilience and testing</w:t>
      </w:r>
    </w:p>
    <w:p w14:paraId="5D4B8CCF" w14:textId="77777777" w:rsidR="00290B91" w:rsidRPr="00B72E7D" w:rsidRDefault="00290B91" w:rsidP="00290B91">
      <w:pPr>
        <w:pStyle w:val="Heading3"/>
        <w:shd w:val="clear" w:color="auto" w:fill="FFFFFF"/>
        <w:spacing w:before="0"/>
        <w:textAlignment w:val="baseline"/>
        <w:rPr>
          <w:rFonts w:cstheme="majorHAnsi"/>
          <w:color w:val="293655"/>
          <w:sz w:val="20"/>
          <w:szCs w:val="20"/>
        </w:rPr>
      </w:pPr>
      <w:r w:rsidRPr="00B72E7D">
        <w:rPr>
          <w:rFonts w:cstheme="majorHAnsi"/>
          <w:color w:val="293655"/>
          <w:sz w:val="20"/>
          <w:szCs w:val="20"/>
        </w:rPr>
        <w:t>Timeouts</w:t>
      </w:r>
    </w:p>
    <w:p w14:paraId="3665C8AD" w14:textId="77777777" w:rsidR="00290B91" w:rsidRPr="00B72E7D" w:rsidRDefault="00290B91" w:rsidP="00290B91">
      <w:pPr>
        <w:pStyle w:val="NormalWeb"/>
        <w:shd w:val="clear" w:color="auto" w:fill="FFFFFF"/>
        <w:spacing w:before="360" w:beforeAutospacing="0" w:after="360" w:afterAutospacing="0"/>
        <w:textAlignment w:val="baseline"/>
        <w:rPr>
          <w:rFonts w:asciiTheme="majorHAnsi" w:hAnsiTheme="majorHAnsi" w:cstheme="majorHAnsi"/>
          <w:color w:val="293655"/>
          <w:sz w:val="20"/>
          <w:szCs w:val="20"/>
        </w:rPr>
      </w:pPr>
      <w:r w:rsidRPr="00B72E7D">
        <w:rPr>
          <w:rFonts w:asciiTheme="majorHAnsi" w:hAnsiTheme="majorHAnsi" w:cstheme="majorHAnsi"/>
          <w:color w:val="293655"/>
          <w:sz w:val="20"/>
          <w:szCs w:val="20"/>
        </w:rPr>
        <w:t>A timeout is the amount of time that an Envoy proxy should wait for replies from a given service, ensuring that services don’t hang around waiting for replies indefinitely and that calls succeed or fail within a predictable timeframe. The Envoy timeout for HTTP requests is disabled in Istio by default.</w:t>
      </w:r>
    </w:p>
    <w:p w14:paraId="37C6629A" w14:textId="77777777" w:rsidR="00290B91" w:rsidRPr="00B72E7D" w:rsidRDefault="00290B91" w:rsidP="00290B91">
      <w:pPr>
        <w:pStyle w:val="Heading3"/>
        <w:shd w:val="clear" w:color="auto" w:fill="FFFFFF"/>
        <w:spacing w:before="0"/>
        <w:textAlignment w:val="baseline"/>
        <w:rPr>
          <w:rFonts w:cstheme="majorHAnsi"/>
          <w:color w:val="293655"/>
          <w:sz w:val="20"/>
          <w:szCs w:val="20"/>
        </w:rPr>
      </w:pPr>
      <w:r w:rsidRPr="00B72E7D">
        <w:rPr>
          <w:rFonts w:cstheme="majorHAnsi"/>
          <w:color w:val="293655"/>
          <w:sz w:val="20"/>
          <w:szCs w:val="20"/>
        </w:rPr>
        <w:t>Retries</w:t>
      </w:r>
    </w:p>
    <w:p w14:paraId="50C1834A" w14:textId="77777777" w:rsidR="00290B91" w:rsidRPr="00B72E7D" w:rsidRDefault="00290B91" w:rsidP="00290B91">
      <w:pPr>
        <w:pStyle w:val="NormalWeb"/>
        <w:shd w:val="clear" w:color="auto" w:fill="FFFFFF"/>
        <w:spacing w:before="360" w:beforeAutospacing="0" w:after="360" w:afterAutospacing="0"/>
        <w:textAlignment w:val="baseline"/>
        <w:rPr>
          <w:rFonts w:asciiTheme="majorHAnsi" w:hAnsiTheme="majorHAnsi" w:cstheme="majorHAnsi"/>
          <w:color w:val="293655"/>
          <w:sz w:val="20"/>
          <w:szCs w:val="20"/>
        </w:rPr>
      </w:pPr>
      <w:r w:rsidRPr="00B72E7D">
        <w:rPr>
          <w:rFonts w:asciiTheme="majorHAnsi" w:hAnsiTheme="majorHAnsi" w:cstheme="majorHAnsi"/>
          <w:color w:val="293655"/>
          <w:sz w:val="20"/>
          <w:szCs w:val="20"/>
        </w:rPr>
        <w:t>A retry setting specifies the maximum number of times an Envoy proxy attempts to connect to a service if the initial call fails.</w:t>
      </w:r>
    </w:p>
    <w:p w14:paraId="2F0F09E8" w14:textId="77777777" w:rsidR="00290B91" w:rsidRPr="00B72E7D" w:rsidRDefault="00290B91" w:rsidP="00290B91">
      <w:pPr>
        <w:pStyle w:val="Heading3"/>
        <w:shd w:val="clear" w:color="auto" w:fill="FFFFFF"/>
        <w:spacing w:before="0"/>
        <w:textAlignment w:val="baseline"/>
        <w:rPr>
          <w:rFonts w:cstheme="majorHAnsi"/>
          <w:color w:val="293655"/>
          <w:sz w:val="20"/>
          <w:szCs w:val="20"/>
        </w:rPr>
      </w:pPr>
      <w:r w:rsidRPr="00B72E7D">
        <w:rPr>
          <w:rFonts w:cstheme="majorHAnsi"/>
          <w:color w:val="293655"/>
          <w:sz w:val="20"/>
          <w:szCs w:val="20"/>
        </w:rPr>
        <w:t>Circuit breakers</w:t>
      </w:r>
    </w:p>
    <w:p w14:paraId="2630D1C4" w14:textId="77E0BB12" w:rsidR="00290B91" w:rsidRPr="00B72E7D" w:rsidRDefault="00290B91" w:rsidP="00290B91">
      <w:pPr>
        <w:shd w:val="clear" w:color="auto" w:fill="FFFFFF"/>
        <w:spacing w:before="60" w:after="60" w:line="240" w:lineRule="auto"/>
        <w:ind w:right="60"/>
        <w:textAlignment w:val="baseline"/>
        <w:rPr>
          <w:rFonts w:asciiTheme="majorHAnsi" w:hAnsiTheme="majorHAnsi" w:cstheme="majorHAnsi"/>
          <w:color w:val="293655"/>
          <w:sz w:val="20"/>
          <w:szCs w:val="20"/>
          <w:shd w:val="clear" w:color="auto" w:fill="FFFFFF"/>
        </w:rPr>
      </w:pPr>
      <w:r w:rsidRPr="00B72E7D">
        <w:rPr>
          <w:rFonts w:asciiTheme="majorHAnsi" w:hAnsiTheme="majorHAnsi" w:cstheme="majorHAnsi"/>
          <w:color w:val="293655"/>
          <w:sz w:val="20"/>
          <w:szCs w:val="20"/>
          <w:shd w:val="clear" w:color="auto" w:fill="FFFFFF"/>
        </w:rPr>
        <w:t>circuit breaker, you set limits for calls to individual hosts within a service, such as the number of concurrent connections or how many times calls to this host have failed. Once that limit has been reached the circuit breaker “trips” and stops further connections to that host</w:t>
      </w:r>
    </w:p>
    <w:p w14:paraId="037594EF" w14:textId="50DF3DCF" w:rsidR="00290B91" w:rsidRPr="00B72E7D" w:rsidRDefault="00290B91" w:rsidP="00290B91">
      <w:pPr>
        <w:shd w:val="clear" w:color="auto" w:fill="FFFFFF"/>
        <w:spacing w:before="60" w:after="60" w:line="240" w:lineRule="auto"/>
        <w:ind w:right="60"/>
        <w:textAlignment w:val="baseline"/>
        <w:rPr>
          <w:rFonts w:asciiTheme="majorHAnsi" w:hAnsiTheme="majorHAnsi" w:cstheme="majorHAnsi"/>
          <w:color w:val="293655"/>
          <w:sz w:val="20"/>
          <w:szCs w:val="20"/>
          <w:shd w:val="clear" w:color="auto" w:fill="FFFFFF"/>
        </w:rPr>
      </w:pPr>
    </w:p>
    <w:p w14:paraId="1F5315C1" w14:textId="517641A3" w:rsidR="00290B91" w:rsidRPr="00B72E7D" w:rsidRDefault="00290B91" w:rsidP="00290B91">
      <w:pPr>
        <w:shd w:val="clear" w:color="auto" w:fill="FFFFFF"/>
        <w:spacing w:before="60" w:after="60" w:line="240" w:lineRule="auto"/>
        <w:ind w:right="60"/>
        <w:textAlignment w:val="baseline"/>
        <w:rPr>
          <w:rFonts w:asciiTheme="majorHAnsi" w:hAnsiTheme="majorHAnsi" w:cstheme="majorHAnsi"/>
          <w:color w:val="293655"/>
          <w:sz w:val="20"/>
          <w:szCs w:val="20"/>
          <w:shd w:val="clear" w:color="auto" w:fill="FFFFFF"/>
        </w:rPr>
      </w:pPr>
    </w:p>
    <w:p w14:paraId="40C0F0B8" w14:textId="44DF88E7" w:rsidR="00290B91" w:rsidRPr="00B72E7D" w:rsidRDefault="00290B91" w:rsidP="00290B91">
      <w:pPr>
        <w:shd w:val="clear" w:color="auto" w:fill="FFFFFF"/>
        <w:spacing w:before="60" w:after="60" w:line="240" w:lineRule="auto"/>
        <w:ind w:right="60"/>
        <w:textAlignment w:val="baseline"/>
        <w:rPr>
          <w:rFonts w:asciiTheme="majorHAnsi" w:hAnsiTheme="majorHAnsi" w:cstheme="majorHAnsi"/>
          <w:color w:val="293655"/>
          <w:sz w:val="20"/>
          <w:szCs w:val="20"/>
          <w:shd w:val="clear" w:color="auto" w:fill="FFFFFF"/>
        </w:rPr>
      </w:pPr>
    </w:p>
    <w:p w14:paraId="74E9FBDB" w14:textId="77777777" w:rsidR="00290B91" w:rsidRPr="00B72E7D" w:rsidRDefault="00290B91" w:rsidP="00290B91">
      <w:pPr>
        <w:pStyle w:val="Heading3"/>
        <w:shd w:val="clear" w:color="auto" w:fill="FFFFFF"/>
        <w:spacing w:before="0"/>
        <w:textAlignment w:val="baseline"/>
        <w:rPr>
          <w:rFonts w:cstheme="majorHAnsi"/>
          <w:color w:val="293655"/>
          <w:sz w:val="20"/>
          <w:szCs w:val="20"/>
        </w:rPr>
      </w:pPr>
      <w:r w:rsidRPr="00B72E7D">
        <w:rPr>
          <w:rFonts w:cstheme="majorHAnsi"/>
          <w:color w:val="293655"/>
          <w:sz w:val="20"/>
          <w:szCs w:val="20"/>
        </w:rPr>
        <w:t>Fault injection</w:t>
      </w:r>
    </w:p>
    <w:p w14:paraId="25762F17" w14:textId="10CCDFBE" w:rsidR="00290B91" w:rsidRPr="00290B91" w:rsidRDefault="00290B91" w:rsidP="00290B91">
      <w:pPr>
        <w:shd w:val="clear" w:color="auto" w:fill="FFFFFF"/>
        <w:spacing w:after="0" w:line="240" w:lineRule="auto"/>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can inject two types of faults, both configured using a </w:t>
      </w:r>
      <w:hyperlink r:id="rId15" w:anchor="virtual-services" w:history="1">
        <w:r w:rsidRPr="00290B91">
          <w:rPr>
            <w:rFonts w:asciiTheme="majorHAnsi" w:eastAsia="Times New Roman" w:hAnsiTheme="majorHAnsi" w:cstheme="majorHAnsi"/>
            <w:color w:val="0000FF"/>
            <w:sz w:val="20"/>
            <w:szCs w:val="20"/>
            <w:u w:val="single"/>
            <w:bdr w:val="none" w:sz="0" w:space="0" w:color="auto" w:frame="1"/>
          </w:rPr>
          <w:t>virtual service</w:t>
        </w:r>
      </w:hyperlink>
      <w:r w:rsidRPr="00290B91">
        <w:rPr>
          <w:rFonts w:asciiTheme="majorHAnsi" w:eastAsia="Times New Roman" w:hAnsiTheme="majorHAnsi" w:cstheme="majorHAnsi"/>
          <w:color w:val="293655"/>
          <w:sz w:val="20"/>
          <w:szCs w:val="20"/>
        </w:rPr>
        <w:t>:</w:t>
      </w:r>
    </w:p>
    <w:p w14:paraId="41F9554E" w14:textId="77777777" w:rsidR="00290B91" w:rsidRPr="00290B91" w:rsidRDefault="00290B91" w:rsidP="00290B91">
      <w:pPr>
        <w:numPr>
          <w:ilvl w:val="0"/>
          <w:numId w:val="11"/>
        </w:numPr>
        <w:shd w:val="clear" w:color="auto" w:fill="FFFFFF"/>
        <w:spacing w:before="60" w:after="60" w:line="240" w:lineRule="auto"/>
        <w:ind w:left="1140" w:right="60"/>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Delays: Delays are timing failures. They mimic increased network latency or an overloaded upstream service.</w:t>
      </w:r>
    </w:p>
    <w:p w14:paraId="154A63E9" w14:textId="77777777" w:rsidR="00290B91" w:rsidRPr="00290B91" w:rsidRDefault="00290B91" w:rsidP="00290B91">
      <w:pPr>
        <w:numPr>
          <w:ilvl w:val="0"/>
          <w:numId w:val="11"/>
        </w:numPr>
        <w:shd w:val="clear" w:color="auto" w:fill="FFFFFF"/>
        <w:spacing w:before="60" w:after="60" w:line="240" w:lineRule="auto"/>
        <w:ind w:left="1140" w:right="60"/>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t>Aborts: Aborts are crash failures. They mimic failures in upstream services. Aborts usually manifest in the form of HTTP error codes or TCP connection failures.</w:t>
      </w:r>
    </w:p>
    <w:p w14:paraId="61E79B90" w14:textId="77777777" w:rsidR="00290B91" w:rsidRPr="00290B91" w:rsidRDefault="00290B91" w:rsidP="00290B91">
      <w:pPr>
        <w:shd w:val="clear" w:color="auto" w:fill="FFFFFF"/>
        <w:spacing w:before="360" w:after="360" w:line="240" w:lineRule="auto"/>
        <w:textAlignment w:val="baseline"/>
        <w:rPr>
          <w:rFonts w:asciiTheme="majorHAnsi" w:eastAsia="Times New Roman" w:hAnsiTheme="majorHAnsi" w:cstheme="majorHAnsi"/>
          <w:color w:val="293655"/>
          <w:sz w:val="20"/>
          <w:szCs w:val="20"/>
        </w:rPr>
      </w:pPr>
      <w:r w:rsidRPr="00290B91">
        <w:rPr>
          <w:rFonts w:asciiTheme="majorHAnsi" w:eastAsia="Times New Roman" w:hAnsiTheme="majorHAnsi" w:cstheme="majorHAnsi"/>
          <w:color w:val="293655"/>
          <w:sz w:val="20"/>
          <w:szCs w:val="20"/>
        </w:rPr>
        <w:lastRenderedPageBreak/>
        <w:t>For example, this virtual service introduces a 5 second delay for</w:t>
      </w:r>
    </w:p>
    <w:p w14:paraId="4E93D963" w14:textId="77777777" w:rsidR="00290B91" w:rsidRPr="00B72E7D" w:rsidRDefault="00290B91" w:rsidP="00290B91">
      <w:pPr>
        <w:shd w:val="clear" w:color="auto" w:fill="FFFFFF"/>
        <w:spacing w:before="60" w:after="60" w:line="240" w:lineRule="auto"/>
        <w:ind w:right="60"/>
        <w:textAlignment w:val="baseline"/>
        <w:rPr>
          <w:rFonts w:asciiTheme="majorHAnsi" w:eastAsia="Times New Roman" w:hAnsiTheme="majorHAnsi" w:cstheme="majorHAnsi"/>
          <w:color w:val="293655"/>
          <w:sz w:val="20"/>
          <w:szCs w:val="20"/>
        </w:rPr>
      </w:pPr>
    </w:p>
    <w:p w14:paraId="1AE56B3C" w14:textId="77777777" w:rsidR="00290B91" w:rsidRPr="00B72E7D" w:rsidRDefault="00290B91" w:rsidP="00290B91">
      <w:pPr>
        <w:ind w:left="1440"/>
        <w:rPr>
          <w:rFonts w:asciiTheme="majorHAnsi" w:hAnsiTheme="majorHAnsi" w:cstheme="majorHAnsi"/>
          <w:sz w:val="20"/>
          <w:szCs w:val="20"/>
        </w:rPr>
      </w:pPr>
    </w:p>
    <w:p w14:paraId="479253D8" w14:textId="694E6AF3" w:rsidR="0048038C" w:rsidRPr="00B72E7D" w:rsidRDefault="0048038C" w:rsidP="0048038C">
      <w:pPr>
        <w:rPr>
          <w:rFonts w:asciiTheme="majorHAnsi" w:hAnsiTheme="majorHAnsi" w:cstheme="majorHAnsi"/>
          <w:b/>
          <w:bCs/>
          <w:sz w:val="32"/>
          <w:szCs w:val="32"/>
        </w:rPr>
      </w:pPr>
      <w:r w:rsidRPr="00B72E7D">
        <w:rPr>
          <w:rFonts w:asciiTheme="majorHAnsi" w:hAnsiTheme="majorHAnsi" w:cstheme="majorHAnsi"/>
          <w:b/>
          <w:bCs/>
          <w:sz w:val="32"/>
          <w:szCs w:val="32"/>
        </w:rPr>
        <w:t>Security</w:t>
      </w:r>
    </w:p>
    <w:p w14:paraId="08BC13F8" w14:textId="28A3340E" w:rsidR="00B72E7D" w:rsidRDefault="00B72E7D" w:rsidP="0048038C">
      <w:pPr>
        <w:rPr>
          <w:rFonts w:ascii="Barlow" w:hAnsi="Barlow"/>
          <w:color w:val="293655"/>
          <w:shd w:val="clear" w:color="auto" w:fill="FFFFFF"/>
        </w:rPr>
      </w:pPr>
      <w:r>
        <w:rPr>
          <w:rFonts w:ascii="Barlow" w:hAnsi="Barlow"/>
          <w:color w:val="293655"/>
          <w:shd w:val="clear" w:color="auto" w:fill="FFFFFF"/>
        </w:rPr>
        <w:t>traffic encryption</w:t>
      </w:r>
      <w:r>
        <w:rPr>
          <w:rFonts w:ascii="Barlow" w:hAnsi="Barlow"/>
          <w:color w:val="293655"/>
          <w:shd w:val="clear" w:color="auto" w:fill="FFFFFF"/>
        </w:rPr>
        <w:t xml:space="preserve"> </w:t>
      </w:r>
      <w:r w:rsidRPr="00B72E7D">
        <w:rPr>
          <w:rFonts w:ascii="Barlow" w:hAnsi="Barlow"/>
          <w:color w:val="293655"/>
          <w:shd w:val="clear" w:color="auto" w:fill="FFFFFF"/>
        </w:rPr>
        <w:sym w:font="Wingdings" w:char="F0E8"/>
      </w:r>
      <w:r w:rsidRPr="00B72E7D">
        <w:rPr>
          <w:rFonts w:ascii="Barlow" w:hAnsi="Barlow"/>
          <w:color w:val="293655"/>
          <w:shd w:val="clear" w:color="auto" w:fill="FFFFFF"/>
        </w:rPr>
        <w:t xml:space="preserve"> </w:t>
      </w:r>
      <w:r>
        <w:rPr>
          <w:rFonts w:ascii="Barlow" w:hAnsi="Barlow"/>
          <w:color w:val="293655"/>
          <w:shd w:val="clear" w:color="auto" w:fill="FFFFFF"/>
        </w:rPr>
        <w:t>man-in-the-middle attacks</w:t>
      </w:r>
    </w:p>
    <w:p w14:paraId="3D1ED211" w14:textId="6024C606" w:rsidR="00B72E7D" w:rsidRDefault="00B72E7D" w:rsidP="0048038C">
      <w:pPr>
        <w:rPr>
          <w:rFonts w:ascii="Barlow" w:hAnsi="Barlow"/>
          <w:color w:val="293655"/>
          <w:shd w:val="clear" w:color="auto" w:fill="FFFFFF"/>
        </w:rPr>
      </w:pPr>
      <w:r>
        <w:rPr>
          <w:rFonts w:ascii="Barlow" w:hAnsi="Barlow"/>
          <w:color w:val="293655"/>
          <w:shd w:val="clear" w:color="auto" w:fill="FFFFFF"/>
        </w:rPr>
        <w:t>mutual TLS and fine-grained access policies</w:t>
      </w:r>
      <w:r w:rsidRPr="00B72E7D">
        <w:rPr>
          <w:rFonts w:ascii="Barlow" w:hAnsi="Barlow"/>
          <w:color w:val="293655"/>
          <w:shd w:val="clear" w:color="auto" w:fill="FFFFFF"/>
        </w:rPr>
        <w:sym w:font="Wingdings" w:char="F0E8"/>
      </w:r>
      <w:r w:rsidRPr="00B72E7D">
        <w:rPr>
          <w:rFonts w:ascii="Barlow" w:hAnsi="Barlow"/>
          <w:color w:val="293655"/>
          <w:shd w:val="clear" w:color="auto" w:fill="FFFFFF"/>
        </w:rPr>
        <w:t xml:space="preserve"> </w:t>
      </w:r>
      <w:r>
        <w:rPr>
          <w:rFonts w:ascii="Barlow" w:hAnsi="Barlow"/>
          <w:color w:val="293655"/>
          <w:shd w:val="clear" w:color="auto" w:fill="FFFFFF"/>
        </w:rPr>
        <w:t>flexible service access control</w:t>
      </w:r>
    </w:p>
    <w:p w14:paraId="737759DF" w14:textId="21B7D1A1" w:rsidR="00B72E7D" w:rsidRDefault="00B72E7D" w:rsidP="0048038C">
      <w:pPr>
        <w:rPr>
          <w:rFonts w:ascii="Barlow" w:hAnsi="Barlow"/>
          <w:color w:val="293655"/>
          <w:shd w:val="clear" w:color="auto" w:fill="FFFFFF"/>
        </w:rPr>
      </w:pPr>
      <w:r>
        <w:rPr>
          <w:rFonts w:ascii="Barlow" w:hAnsi="Barlow"/>
          <w:color w:val="293655"/>
          <w:shd w:val="clear" w:color="auto" w:fill="FFFFFF"/>
        </w:rPr>
        <w:t>auditing tool</w:t>
      </w:r>
      <w:r>
        <w:rPr>
          <w:rFonts w:ascii="Barlow" w:hAnsi="Barlow"/>
          <w:color w:val="293655"/>
          <w:shd w:val="clear" w:color="auto" w:fill="FFFFFF"/>
        </w:rPr>
        <w:t>s</w:t>
      </w:r>
      <w:r w:rsidRPr="00B72E7D">
        <w:rPr>
          <w:rFonts w:ascii="Barlow" w:hAnsi="Barlow"/>
          <w:color w:val="293655"/>
          <w:shd w:val="clear" w:color="auto" w:fill="FFFFFF"/>
        </w:rPr>
        <w:sym w:font="Wingdings" w:char="F0E8"/>
      </w:r>
      <w:r w:rsidRPr="00B72E7D">
        <w:rPr>
          <w:rFonts w:ascii="Barlow" w:hAnsi="Barlow"/>
          <w:color w:val="293655"/>
          <w:shd w:val="clear" w:color="auto" w:fill="FFFFFF"/>
        </w:rPr>
        <w:t xml:space="preserve"> </w:t>
      </w:r>
      <w:r>
        <w:rPr>
          <w:rFonts w:ascii="Barlow" w:hAnsi="Barlow"/>
          <w:color w:val="293655"/>
          <w:shd w:val="clear" w:color="auto" w:fill="FFFFFF"/>
        </w:rPr>
        <w:t>who did what at what time</w:t>
      </w:r>
    </w:p>
    <w:p w14:paraId="61401347" w14:textId="77777777" w:rsidR="00B72E7D" w:rsidRPr="00B72E7D" w:rsidRDefault="00B72E7D" w:rsidP="00B72E7D">
      <w:pPr>
        <w:numPr>
          <w:ilvl w:val="0"/>
          <w:numId w:val="12"/>
        </w:numPr>
        <w:shd w:val="clear" w:color="auto" w:fill="FFFFFF"/>
        <w:spacing w:before="60" w:after="60" w:line="240" w:lineRule="auto"/>
        <w:ind w:left="1140" w:right="60"/>
        <w:textAlignment w:val="baseline"/>
        <w:rPr>
          <w:rFonts w:asciiTheme="majorHAnsi" w:eastAsia="Times New Roman" w:hAnsiTheme="majorHAnsi" w:cstheme="majorHAnsi"/>
          <w:color w:val="293655"/>
          <w:sz w:val="20"/>
          <w:szCs w:val="20"/>
        </w:rPr>
      </w:pPr>
      <w:r w:rsidRPr="00B72E7D">
        <w:rPr>
          <w:rFonts w:asciiTheme="majorHAnsi" w:eastAsia="Times New Roman" w:hAnsiTheme="majorHAnsi" w:cstheme="majorHAnsi"/>
          <w:color w:val="293655"/>
          <w:sz w:val="20"/>
          <w:szCs w:val="20"/>
        </w:rPr>
        <w:t>Security by default: no changes needed to application code and infrastructure</w:t>
      </w:r>
    </w:p>
    <w:p w14:paraId="72307424" w14:textId="77777777" w:rsidR="00B72E7D" w:rsidRPr="00B72E7D" w:rsidRDefault="00B72E7D" w:rsidP="00B72E7D">
      <w:pPr>
        <w:numPr>
          <w:ilvl w:val="0"/>
          <w:numId w:val="12"/>
        </w:numPr>
        <w:shd w:val="clear" w:color="auto" w:fill="FFFFFF"/>
        <w:spacing w:before="60" w:after="60" w:line="240" w:lineRule="auto"/>
        <w:ind w:left="1140" w:right="60"/>
        <w:textAlignment w:val="baseline"/>
        <w:rPr>
          <w:rFonts w:asciiTheme="majorHAnsi" w:eastAsia="Times New Roman" w:hAnsiTheme="majorHAnsi" w:cstheme="majorHAnsi"/>
          <w:color w:val="293655"/>
          <w:sz w:val="20"/>
          <w:szCs w:val="20"/>
        </w:rPr>
      </w:pPr>
      <w:r w:rsidRPr="00B72E7D">
        <w:rPr>
          <w:rFonts w:asciiTheme="majorHAnsi" w:eastAsia="Times New Roman" w:hAnsiTheme="majorHAnsi" w:cstheme="majorHAnsi"/>
          <w:color w:val="293655"/>
          <w:sz w:val="20"/>
          <w:szCs w:val="20"/>
        </w:rPr>
        <w:t>Defense in depth: integrate with existing security systems to provide multiple layers of defense</w:t>
      </w:r>
    </w:p>
    <w:p w14:paraId="47E471C1" w14:textId="77777777" w:rsidR="00B72E7D" w:rsidRPr="00B72E7D" w:rsidRDefault="00B72E7D" w:rsidP="00B72E7D">
      <w:pPr>
        <w:numPr>
          <w:ilvl w:val="0"/>
          <w:numId w:val="12"/>
        </w:numPr>
        <w:shd w:val="clear" w:color="auto" w:fill="FFFFFF"/>
        <w:spacing w:before="60" w:after="60" w:line="240" w:lineRule="auto"/>
        <w:ind w:left="1140" w:right="60"/>
        <w:textAlignment w:val="baseline"/>
        <w:rPr>
          <w:rFonts w:asciiTheme="majorHAnsi" w:eastAsia="Times New Roman" w:hAnsiTheme="majorHAnsi" w:cstheme="majorHAnsi"/>
          <w:color w:val="293655"/>
          <w:sz w:val="20"/>
          <w:szCs w:val="20"/>
        </w:rPr>
      </w:pPr>
      <w:r w:rsidRPr="00B72E7D">
        <w:rPr>
          <w:rFonts w:asciiTheme="majorHAnsi" w:eastAsia="Times New Roman" w:hAnsiTheme="majorHAnsi" w:cstheme="majorHAnsi"/>
          <w:color w:val="293655"/>
          <w:sz w:val="20"/>
          <w:szCs w:val="20"/>
        </w:rPr>
        <w:t>Zero-trust network: build security solutions on distrusted networks</w:t>
      </w:r>
    </w:p>
    <w:p w14:paraId="23F1C17E" w14:textId="36F1BBEE" w:rsidR="00B72E7D" w:rsidRDefault="00B72E7D" w:rsidP="0048038C">
      <w:pPr>
        <w:rPr>
          <w:rFonts w:ascii="Barlow" w:hAnsi="Barlow"/>
          <w:color w:val="293655"/>
          <w:shd w:val="clear" w:color="auto" w:fill="FFFFFF"/>
        </w:rPr>
      </w:pPr>
    </w:p>
    <w:p w14:paraId="094D03CE" w14:textId="77777777" w:rsidR="0009256E" w:rsidRPr="0009256E" w:rsidRDefault="0009256E" w:rsidP="0009256E">
      <w:pPr>
        <w:ind w:left="720"/>
        <w:rPr>
          <w:rFonts w:ascii="Barlow" w:hAnsi="Barlow"/>
          <w:color w:val="293655"/>
          <w:shd w:val="clear" w:color="auto" w:fill="FFFFFF"/>
        </w:rPr>
      </w:pPr>
      <w:r w:rsidRPr="0009256E">
        <w:rPr>
          <w:rFonts w:ascii="Barlow" w:hAnsi="Barlow"/>
          <w:color w:val="293655"/>
          <w:shd w:val="clear" w:color="auto" w:fill="FFFFFF"/>
        </w:rPr>
        <w:t>A Certificate Authority (CA) for key and certificate management</w:t>
      </w:r>
    </w:p>
    <w:p w14:paraId="6A97A6B0" w14:textId="77777777" w:rsidR="0009256E" w:rsidRPr="0009256E" w:rsidRDefault="0009256E" w:rsidP="0009256E">
      <w:pPr>
        <w:ind w:left="720"/>
        <w:rPr>
          <w:rFonts w:ascii="Barlow" w:hAnsi="Barlow"/>
          <w:color w:val="293655"/>
          <w:shd w:val="clear" w:color="auto" w:fill="FFFFFF"/>
        </w:rPr>
      </w:pPr>
      <w:r w:rsidRPr="0009256E">
        <w:rPr>
          <w:rFonts w:ascii="Barlow" w:hAnsi="Barlow"/>
          <w:color w:val="293655"/>
          <w:shd w:val="clear" w:color="auto" w:fill="FFFFFF"/>
        </w:rPr>
        <w:t>The configuration API server distributes to the proxies:</w:t>
      </w:r>
    </w:p>
    <w:p w14:paraId="4DF81283" w14:textId="77777777" w:rsidR="0009256E" w:rsidRPr="0009256E" w:rsidRDefault="0009256E" w:rsidP="0009256E">
      <w:pPr>
        <w:ind w:left="720"/>
        <w:rPr>
          <w:rFonts w:ascii="Barlow" w:hAnsi="Barlow"/>
          <w:color w:val="293655"/>
          <w:shd w:val="clear" w:color="auto" w:fill="FFFFFF"/>
        </w:rPr>
      </w:pPr>
      <w:r w:rsidRPr="0009256E">
        <w:rPr>
          <w:rFonts w:ascii="Barlow" w:hAnsi="Barlow"/>
          <w:color w:val="293655"/>
          <w:shd w:val="clear" w:color="auto" w:fill="FFFFFF"/>
        </w:rPr>
        <w:t>authentication policies</w:t>
      </w:r>
    </w:p>
    <w:p w14:paraId="40EB1311" w14:textId="77777777" w:rsidR="0009256E" w:rsidRPr="0009256E" w:rsidRDefault="0009256E" w:rsidP="0009256E">
      <w:pPr>
        <w:ind w:left="720"/>
        <w:rPr>
          <w:rFonts w:ascii="Barlow" w:hAnsi="Barlow"/>
          <w:color w:val="293655"/>
          <w:shd w:val="clear" w:color="auto" w:fill="FFFFFF"/>
        </w:rPr>
      </w:pPr>
      <w:r w:rsidRPr="0009256E">
        <w:rPr>
          <w:rFonts w:ascii="Barlow" w:hAnsi="Barlow"/>
          <w:color w:val="293655"/>
          <w:shd w:val="clear" w:color="auto" w:fill="FFFFFF"/>
        </w:rPr>
        <w:t>authorization policies</w:t>
      </w:r>
    </w:p>
    <w:p w14:paraId="15474719" w14:textId="77777777" w:rsidR="0009256E" w:rsidRPr="0009256E" w:rsidRDefault="0009256E" w:rsidP="0009256E">
      <w:pPr>
        <w:ind w:left="720"/>
        <w:rPr>
          <w:rFonts w:ascii="Barlow" w:hAnsi="Barlow"/>
          <w:color w:val="293655"/>
          <w:shd w:val="clear" w:color="auto" w:fill="FFFFFF"/>
        </w:rPr>
      </w:pPr>
      <w:r w:rsidRPr="0009256E">
        <w:rPr>
          <w:rFonts w:ascii="Barlow" w:hAnsi="Barlow"/>
          <w:color w:val="293655"/>
          <w:shd w:val="clear" w:color="auto" w:fill="FFFFFF"/>
        </w:rPr>
        <w:t>secure naming information</w:t>
      </w:r>
    </w:p>
    <w:p w14:paraId="6A7F4E57" w14:textId="77777777" w:rsidR="0009256E" w:rsidRPr="0009256E" w:rsidRDefault="0009256E" w:rsidP="0009256E">
      <w:pPr>
        <w:ind w:left="720"/>
        <w:rPr>
          <w:rFonts w:ascii="Barlow" w:hAnsi="Barlow"/>
          <w:color w:val="293655"/>
          <w:shd w:val="clear" w:color="auto" w:fill="FFFFFF"/>
        </w:rPr>
      </w:pPr>
      <w:r w:rsidRPr="0009256E">
        <w:rPr>
          <w:rFonts w:ascii="Barlow" w:hAnsi="Barlow"/>
          <w:color w:val="293655"/>
          <w:shd w:val="clear" w:color="auto" w:fill="FFFFFF"/>
        </w:rPr>
        <w:t>Sidecar and perimeter proxies work as Policy Enforcement Points (PEPs) to secure communication between clients and servers.</w:t>
      </w:r>
    </w:p>
    <w:p w14:paraId="1A7C1CAA" w14:textId="77777777" w:rsidR="0009256E" w:rsidRPr="0009256E" w:rsidRDefault="0009256E" w:rsidP="0009256E">
      <w:pPr>
        <w:ind w:left="720"/>
        <w:rPr>
          <w:rFonts w:ascii="Barlow" w:hAnsi="Barlow"/>
          <w:color w:val="293655"/>
          <w:shd w:val="clear" w:color="auto" w:fill="FFFFFF"/>
        </w:rPr>
      </w:pPr>
      <w:r w:rsidRPr="0009256E">
        <w:rPr>
          <w:rFonts w:ascii="Barlow" w:hAnsi="Barlow"/>
          <w:color w:val="293655"/>
          <w:shd w:val="clear" w:color="auto" w:fill="FFFFFF"/>
        </w:rPr>
        <w:t>A set of Envoy proxy extensions to manage telemetry and auditing</w:t>
      </w:r>
    </w:p>
    <w:p w14:paraId="72C37CF7" w14:textId="509DF1F6" w:rsidR="0009256E" w:rsidRDefault="0009256E" w:rsidP="0048038C">
      <w:pPr>
        <w:rPr>
          <w:rFonts w:ascii="Barlow" w:hAnsi="Barlow"/>
          <w:color w:val="293655"/>
          <w:shd w:val="clear" w:color="auto" w:fill="FFFFFF"/>
        </w:rPr>
      </w:pPr>
    </w:p>
    <w:p w14:paraId="532EE762" w14:textId="77777777" w:rsidR="0009256E" w:rsidRDefault="0009256E" w:rsidP="0009256E">
      <w:pPr>
        <w:pStyle w:val="Heading2"/>
        <w:shd w:val="clear" w:color="auto" w:fill="FFFFFF"/>
        <w:spacing w:before="0" w:after="0"/>
        <w:textAlignment w:val="baseline"/>
        <w:rPr>
          <w:rFonts w:ascii="Barlow" w:hAnsi="Barlow"/>
          <w:color w:val="293655"/>
        </w:rPr>
      </w:pPr>
      <w:r>
        <w:rPr>
          <w:rFonts w:ascii="Barlow" w:hAnsi="Barlow"/>
          <w:color w:val="293655"/>
        </w:rPr>
        <w:t>Authentication</w:t>
      </w:r>
    </w:p>
    <w:p w14:paraId="5658494D" w14:textId="66DD2B8A" w:rsidR="0009256E" w:rsidRPr="0009256E" w:rsidRDefault="0009256E" w:rsidP="0048038C">
      <w:pPr>
        <w:rPr>
          <w:rFonts w:ascii="Barlow" w:hAnsi="Barlow"/>
          <w:b/>
          <w:bCs/>
          <w:color w:val="293655"/>
          <w:shd w:val="clear" w:color="auto" w:fill="FFFFFF"/>
        </w:rPr>
      </w:pPr>
      <w:r w:rsidRPr="0009256E">
        <w:rPr>
          <w:rFonts w:ascii="Barlow" w:hAnsi="Barlow"/>
          <w:b/>
          <w:bCs/>
          <w:color w:val="293655"/>
          <w:shd w:val="clear" w:color="auto" w:fill="FFFFFF"/>
        </w:rPr>
        <w:t>Peer authentication</w:t>
      </w:r>
    </w:p>
    <w:p w14:paraId="7A041F0B" w14:textId="77777777" w:rsidR="0009256E" w:rsidRPr="0009256E" w:rsidRDefault="0009256E" w:rsidP="0009256E">
      <w:pPr>
        <w:numPr>
          <w:ilvl w:val="0"/>
          <w:numId w:val="13"/>
        </w:numPr>
        <w:shd w:val="clear" w:color="auto" w:fill="FFFFFF"/>
        <w:spacing w:after="0" w:line="240" w:lineRule="auto"/>
        <w:ind w:left="1140" w:right="60"/>
        <w:textAlignment w:val="baseline"/>
        <w:rPr>
          <w:rFonts w:ascii="inherit" w:eastAsia="Times New Roman" w:hAnsi="inherit" w:cs="Times New Roman"/>
          <w:color w:val="293655"/>
          <w:sz w:val="27"/>
          <w:szCs w:val="27"/>
        </w:rPr>
      </w:pPr>
      <w:r w:rsidRPr="0009256E">
        <w:rPr>
          <w:rFonts w:ascii="inherit" w:eastAsia="Times New Roman" w:hAnsi="inherit" w:cs="Times New Roman"/>
          <w:color w:val="293655"/>
          <w:sz w:val="27"/>
          <w:szCs w:val="27"/>
        </w:rPr>
        <w:t>Istio offers </w:t>
      </w:r>
      <w:hyperlink r:id="rId16" w:tgtFrame="_blank" w:history="1">
        <w:r w:rsidRPr="0009256E">
          <w:rPr>
            <w:rFonts w:ascii="Barlow" w:eastAsia="Times New Roman" w:hAnsi="Barlow" w:cs="Times New Roman"/>
            <w:color w:val="0000FF"/>
            <w:sz w:val="27"/>
            <w:szCs w:val="27"/>
            <w:u w:val="single"/>
            <w:bdr w:val="none" w:sz="0" w:space="0" w:color="auto" w:frame="1"/>
          </w:rPr>
          <w:t>mutual TLS</w:t>
        </w:r>
      </w:hyperlink>
      <w:r w:rsidRPr="0009256E">
        <w:rPr>
          <w:rFonts w:ascii="inherit" w:eastAsia="Times New Roman" w:hAnsi="inherit" w:cs="Times New Roman"/>
          <w:color w:val="293655"/>
          <w:sz w:val="27"/>
          <w:szCs w:val="27"/>
        </w:rPr>
        <w:t> as a full stack solution for transport authentication, which can be enabled without requiring service code changes. This solution:</w:t>
      </w:r>
    </w:p>
    <w:p w14:paraId="0B27D4AC" w14:textId="77777777" w:rsidR="0009256E" w:rsidRPr="0009256E" w:rsidRDefault="0009256E" w:rsidP="0009256E">
      <w:pPr>
        <w:numPr>
          <w:ilvl w:val="1"/>
          <w:numId w:val="13"/>
        </w:numPr>
        <w:shd w:val="clear" w:color="auto" w:fill="FFFFFF"/>
        <w:spacing w:before="60" w:after="60" w:line="240" w:lineRule="auto"/>
        <w:ind w:left="2280" w:right="120"/>
        <w:textAlignment w:val="baseline"/>
        <w:rPr>
          <w:rFonts w:ascii="inherit" w:eastAsia="Times New Roman" w:hAnsi="inherit" w:cs="Times New Roman"/>
          <w:color w:val="293655"/>
          <w:sz w:val="27"/>
          <w:szCs w:val="27"/>
        </w:rPr>
      </w:pPr>
      <w:r w:rsidRPr="0009256E">
        <w:rPr>
          <w:rFonts w:ascii="inherit" w:eastAsia="Times New Roman" w:hAnsi="inherit" w:cs="Times New Roman"/>
          <w:color w:val="293655"/>
          <w:sz w:val="27"/>
          <w:szCs w:val="27"/>
        </w:rPr>
        <w:t>Provides each service with a strong identity representing its role to enable interoperability across clusters and clouds.</w:t>
      </w:r>
    </w:p>
    <w:p w14:paraId="12167EB6" w14:textId="77777777" w:rsidR="0009256E" w:rsidRPr="0009256E" w:rsidRDefault="0009256E" w:rsidP="0009256E">
      <w:pPr>
        <w:numPr>
          <w:ilvl w:val="1"/>
          <w:numId w:val="13"/>
        </w:numPr>
        <w:shd w:val="clear" w:color="auto" w:fill="FFFFFF"/>
        <w:spacing w:before="60" w:after="60" w:line="240" w:lineRule="auto"/>
        <w:ind w:left="2280" w:right="120"/>
        <w:textAlignment w:val="baseline"/>
        <w:rPr>
          <w:rFonts w:ascii="inherit" w:eastAsia="Times New Roman" w:hAnsi="inherit" w:cs="Times New Roman"/>
          <w:color w:val="293655"/>
          <w:sz w:val="27"/>
          <w:szCs w:val="27"/>
        </w:rPr>
      </w:pPr>
      <w:r w:rsidRPr="0009256E">
        <w:rPr>
          <w:rFonts w:ascii="inherit" w:eastAsia="Times New Roman" w:hAnsi="inherit" w:cs="Times New Roman"/>
          <w:color w:val="293655"/>
          <w:sz w:val="27"/>
          <w:szCs w:val="27"/>
        </w:rPr>
        <w:t>Secures service-to-service communication.</w:t>
      </w:r>
    </w:p>
    <w:p w14:paraId="0407D6C0" w14:textId="77777777" w:rsidR="0009256E" w:rsidRPr="0009256E" w:rsidRDefault="0009256E" w:rsidP="0009256E">
      <w:pPr>
        <w:numPr>
          <w:ilvl w:val="1"/>
          <w:numId w:val="13"/>
        </w:numPr>
        <w:shd w:val="clear" w:color="auto" w:fill="FFFFFF"/>
        <w:spacing w:before="60" w:after="60" w:line="240" w:lineRule="auto"/>
        <w:ind w:left="2280" w:right="120"/>
        <w:textAlignment w:val="baseline"/>
        <w:rPr>
          <w:rFonts w:ascii="inherit" w:eastAsia="Times New Roman" w:hAnsi="inherit" w:cs="Times New Roman"/>
          <w:color w:val="293655"/>
          <w:sz w:val="27"/>
          <w:szCs w:val="27"/>
        </w:rPr>
      </w:pPr>
      <w:r w:rsidRPr="0009256E">
        <w:rPr>
          <w:rFonts w:ascii="inherit" w:eastAsia="Times New Roman" w:hAnsi="inherit" w:cs="Times New Roman"/>
          <w:b/>
          <w:bCs/>
          <w:color w:val="293655"/>
          <w:sz w:val="27"/>
          <w:szCs w:val="27"/>
        </w:rPr>
        <w:t>Provides a key management system to automate key and</w:t>
      </w:r>
      <w:r w:rsidRPr="0009256E">
        <w:rPr>
          <w:rFonts w:ascii="inherit" w:eastAsia="Times New Roman" w:hAnsi="inherit" w:cs="Times New Roman"/>
          <w:color w:val="293655"/>
          <w:sz w:val="27"/>
          <w:szCs w:val="27"/>
        </w:rPr>
        <w:t xml:space="preserve"> certificate generation, distribution, and rotation.</w:t>
      </w:r>
    </w:p>
    <w:p w14:paraId="3BC633EE" w14:textId="77777777" w:rsidR="0009256E" w:rsidRPr="0009256E" w:rsidRDefault="0009256E" w:rsidP="0009256E">
      <w:pPr>
        <w:numPr>
          <w:ilvl w:val="0"/>
          <w:numId w:val="13"/>
        </w:numPr>
        <w:shd w:val="clear" w:color="auto" w:fill="FFFFFF"/>
        <w:spacing w:before="60" w:after="60" w:line="240" w:lineRule="auto"/>
        <w:ind w:left="1140" w:right="60"/>
        <w:textAlignment w:val="baseline"/>
        <w:rPr>
          <w:rFonts w:ascii="inherit" w:eastAsia="Times New Roman" w:hAnsi="inherit" w:cs="Times New Roman"/>
          <w:color w:val="293655"/>
          <w:sz w:val="27"/>
          <w:szCs w:val="27"/>
        </w:rPr>
      </w:pPr>
    </w:p>
    <w:p w14:paraId="4DDC4385" w14:textId="3DC3036F" w:rsidR="0009256E" w:rsidRDefault="0009256E" w:rsidP="0048038C">
      <w:pPr>
        <w:rPr>
          <w:rFonts w:ascii="Barlow" w:hAnsi="Barlow"/>
          <w:color w:val="293655"/>
          <w:shd w:val="clear" w:color="auto" w:fill="FFFFFF"/>
        </w:rPr>
      </w:pPr>
    </w:p>
    <w:p w14:paraId="7D678838" w14:textId="0748743B" w:rsidR="0009256E" w:rsidRPr="0009256E" w:rsidRDefault="0009256E" w:rsidP="0048038C">
      <w:pPr>
        <w:rPr>
          <w:rFonts w:ascii="Barlow" w:hAnsi="Barlow"/>
          <w:b/>
          <w:bCs/>
          <w:color w:val="293655"/>
          <w:shd w:val="clear" w:color="auto" w:fill="FFFFFF"/>
        </w:rPr>
      </w:pPr>
      <w:r w:rsidRPr="0009256E">
        <w:rPr>
          <w:rFonts w:ascii="Barlow" w:hAnsi="Barlow"/>
          <w:b/>
          <w:bCs/>
          <w:color w:val="293655"/>
          <w:shd w:val="clear" w:color="auto" w:fill="FFFFFF"/>
        </w:rPr>
        <w:t>Request Authentication</w:t>
      </w:r>
    </w:p>
    <w:p w14:paraId="019FB642" w14:textId="211E4E7F" w:rsidR="0009256E" w:rsidRDefault="0009256E" w:rsidP="0048038C">
      <w:pPr>
        <w:rPr>
          <w:rFonts w:ascii="Barlow" w:hAnsi="Barlow"/>
          <w:color w:val="293655"/>
          <w:shd w:val="clear" w:color="auto" w:fill="FFFFFF"/>
        </w:rPr>
      </w:pPr>
      <w:r>
        <w:rPr>
          <w:rFonts w:ascii="Barlow" w:hAnsi="Barlow"/>
          <w:color w:val="293655"/>
          <w:shd w:val="clear" w:color="auto" w:fill="FFFFFF"/>
        </w:rPr>
        <w:t>end</w:t>
      </w:r>
      <w:r>
        <w:rPr>
          <w:rFonts w:ascii="Barlow" w:hAnsi="Barlow"/>
          <w:color w:val="293655"/>
          <w:shd w:val="clear" w:color="auto" w:fill="FFFFFF"/>
        </w:rPr>
        <w:t>-user authentication to verify the credential attached to the request.</w:t>
      </w:r>
    </w:p>
    <w:p w14:paraId="59E2E6C6" w14:textId="77777777" w:rsidR="0009256E" w:rsidRPr="0009256E" w:rsidRDefault="0009256E" w:rsidP="0009256E">
      <w:pPr>
        <w:pStyle w:val="Heading3"/>
        <w:shd w:val="clear" w:color="auto" w:fill="FFFFFF"/>
        <w:spacing w:before="0"/>
        <w:textAlignment w:val="baseline"/>
        <w:rPr>
          <w:rFonts w:ascii="Barlow" w:hAnsi="Barlow"/>
          <w:b/>
          <w:bCs/>
          <w:color w:val="293655"/>
        </w:rPr>
      </w:pPr>
      <w:r w:rsidRPr="0009256E">
        <w:rPr>
          <w:rFonts w:ascii="Barlow" w:hAnsi="Barlow"/>
          <w:b/>
          <w:bCs/>
          <w:color w:val="293655"/>
        </w:rPr>
        <w:t>Mutual TLS authentication</w:t>
      </w:r>
    </w:p>
    <w:p w14:paraId="4422701A" w14:textId="70BC279F" w:rsidR="0009256E" w:rsidRDefault="0009256E" w:rsidP="0048038C">
      <w:pPr>
        <w:rPr>
          <w:rFonts w:ascii="Barlow" w:hAnsi="Barlow"/>
          <w:color w:val="293655"/>
          <w:shd w:val="clear" w:color="auto" w:fill="FFFFFF"/>
        </w:rPr>
      </w:pPr>
    </w:p>
    <w:p w14:paraId="7D48FBF7" w14:textId="188AC269" w:rsidR="0009256E" w:rsidRDefault="0009256E" w:rsidP="0048038C">
      <w:pPr>
        <w:rPr>
          <w:rFonts w:ascii="Barlow" w:hAnsi="Barlow"/>
          <w:color w:val="293655"/>
          <w:shd w:val="clear" w:color="auto" w:fill="FFFFFF"/>
        </w:rPr>
      </w:pPr>
      <w:r>
        <w:rPr>
          <w:rFonts w:ascii="Barlow" w:hAnsi="Barlow"/>
          <w:color w:val="293655"/>
          <w:shd w:val="clear" w:color="auto" w:fill="FFFFFF"/>
        </w:rPr>
        <w:t>Istio tunnels service-to-service communication through the client- and server-side PEPs, which are implemented as </w:t>
      </w:r>
      <w:hyperlink r:id="rId17" w:tgtFrame="_blank" w:history="1">
        <w:r>
          <w:rPr>
            <w:rStyle w:val="Hyperlink"/>
            <w:rFonts w:ascii="Barlow" w:hAnsi="Barlow"/>
            <w:bdr w:val="none" w:sz="0" w:space="0" w:color="auto" w:frame="1"/>
            <w:shd w:val="clear" w:color="auto" w:fill="FFFFFF"/>
          </w:rPr>
          <w:t>Envoy proxies</w:t>
        </w:r>
      </w:hyperlink>
      <w:r>
        <w:rPr>
          <w:rFonts w:ascii="Barlow" w:hAnsi="Barlow"/>
          <w:color w:val="293655"/>
          <w:shd w:val="clear" w:color="auto" w:fill="FFFFFF"/>
        </w:rPr>
        <w:t>. </w:t>
      </w:r>
    </w:p>
    <w:p w14:paraId="643024CC" w14:textId="77777777" w:rsidR="0009256E" w:rsidRDefault="0009256E" w:rsidP="0048038C">
      <w:pPr>
        <w:rPr>
          <w:rFonts w:asciiTheme="majorHAnsi" w:hAnsiTheme="majorHAnsi" w:cstheme="majorHAnsi"/>
          <w:b/>
          <w:bCs/>
          <w:sz w:val="28"/>
          <w:szCs w:val="28"/>
        </w:rPr>
      </w:pPr>
    </w:p>
    <w:p w14:paraId="7EC021D9" w14:textId="77777777" w:rsidR="0009256E" w:rsidRDefault="0009256E" w:rsidP="0048038C">
      <w:pPr>
        <w:rPr>
          <w:rFonts w:asciiTheme="majorHAnsi" w:hAnsiTheme="majorHAnsi" w:cstheme="majorHAnsi"/>
          <w:b/>
          <w:bCs/>
          <w:sz w:val="28"/>
          <w:szCs w:val="28"/>
        </w:rPr>
      </w:pPr>
    </w:p>
    <w:p w14:paraId="05E55B8D" w14:textId="260090CF" w:rsidR="0048038C" w:rsidRPr="00B72E7D" w:rsidRDefault="00B72E7D" w:rsidP="0048038C">
      <w:pPr>
        <w:rPr>
          <w:rFonts w:asciiTheme="majorHAnsi" w:hAnsiTheme="majorHAnsi" w:cstheme="majorHAnsi"/>
          <w:b/>
          <w:bCs/>
          <w:sz w:val="28"/>
          <w:szCs w:val="28"/>
        </w:rPr>
      </w:pPr>
      <w:r>
        <w:rPr>
          <w:rFonts w:asciiTheme="majorHAnsi" w:hAnsiTheme="majorHAnsi" w:cstheme="majorHAnsi"/>
          <w:b/>
          <w:bCs/>
          <w:sz w:val="28"/>
          <w:szCs w:val="28"/>
        </w:rPr>
        <w:t>o</w:t>
      </w:r>
      <w:r w:rsidR="0048038C" w:rsidRPr="00B72E7D">
        <w:rPr>
          <w:rFonts w:asciiTheme="majorHAnsi" w:hAnsiTheme="majorHAnsi" w:cstheme="majorHAnsi"/>
          <w:b/>
          <w:bCs/>
          <w:sz w:val="28"/>
          <w:szCs w:val="28"/>
        </w:rPr>
        <w:t>bservability</w:t>
      </w:r>
    </w:p>
    <w:sectPr w:rsidR="0048038C" w:rsidRPr="00B72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w:charset w:val="00"/>
    <w:family w:val="auto"/>
    <w:pitch w:val="variable"/>
    <w:sig w:usb0="20000007" w:usb1="00000000" w:usb2="00000000" w:usb3="00000000" w:csb0="00000193"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568"/>
    <w:multiLevelType w:val="hybridMultilevel"/>
    <w:tmpl w:val="258E398A"/>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BA55BE"/>
    <w:multiLevelType w:val="multilevel"/>
    <w:tmpl w:val="2A74F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B22B0"/>
    <w:multiLevelType w:val="multilevel"/>
    <w:tmpl w:val="0432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6E8D"/>
    <w:multiLevelType w:val="hybridMultilevel"/>
    <w:tmpl w:val="C16A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22B3F"/>
    <w:multiLevelType w:val="hybridMultilevel"/>
    <w:tmpl w:val="7336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E84"/>
    <w:multiLevelType w:val="multilevel"/>
    <w:tmpl w:val="3910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60496"/>
    <w:multiLevelType w:val="multilevel"/>
    <w:tmpl w:val="4F30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3774D"/>
    <w:multiLevelType w:val="hybridMultilevel"/>
    <w:tmpl w:val="5406FFC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37742"/>
    <w:multiLevelType w:val="multilevel"/>
    <w:tmpl w:val="ECEA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B6CA7"/>
    <w:multiLevelType w:val="hybridMultilevel"/>
    <w:tmpl w:val="3B8839D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24B8C"/>
    <w:multiLevelType w:val="hybridMultilevel"/>
    <w:tmpl w:val="01E046FE"/>
    <w:lvl w:ilvl="0" w:tplc="98103E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78F33F2"/>
    <w:multiLevelType w:val="multilevel"/>
    <w:tmpl w:val="0752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539C1"/>
    <w:multiLevelType w:val="hybridMultilevel"/>
    <w:tmpl w:val="DB12D8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12"/>
  </w:num>
  <w:num w:numId="5">
    <w:abstractNumId w:val="0"/>
  </w:num>
  <w:num w:numId="6">
    <w:abstractNumId w:val="9"/>
  </w:num>
  <w:num w:numId="7">
    <w:abstractNumId w:val="4"/>
  </w:num>
  <w:num w:numId="8">
    <w:abstractNumId w:val="8"/>
  </w:num>
  <w:num w:numId="9">
    <w:abstractNumId w:val="5"/>
  </w:num>
  <w:num w:numId="10">
    <w:abstractNumId w:val="11"/>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6"/>
    <w:rsid w:val="0009256E"/>
    <w:rsid w:val="00290B91"/>
    <w:rsid w:val="00376AB9"/>
    <w:rsid w:val="0048038C"/>
    <w:rsid w:val="005A0C86"/>
    <w:rsid w:val="005D7731"/>
    <w:rsid w:val="00610FF1"/>
    <w:rsid w:val="00621A0A"/>
    <w:rsid w:val="00677DAE"/>
    <w:rsid w:val="009C5B65"/>
    <w:rsid w:val="00B7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5BEE"/>
  <w15:chartTrackingRefBased/>
  <w15:docId w15:val="{DD69C1FF-074F-452D-BAA1-0FEAF557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0B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0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C86"/>
    <w:pPr>
      <w:ind w:left="720"/>
      <w:contextualSpacing/>
    </w:pPr>
  </w:style>
  <w:style w:type="character" w:customStyle="1" w:styleId="term">
    <w:name w:val="term"/>
    <w:basedOn w:val="DefaultParagraphFont"/>
    <w:rsid w:val="0048038C"/>
  </w:style>
  <w:style w:type="character" w:styleId="Hyperlink">
    <w:name w:val="Hyperlink"/>
    <w:basedOn w:val="DefaultParagraphFont"/>
    <w:uiPriority w:val="99"/>
    <w:semiHidden/>
    <w:unhideWhenUsed/>
    <w:rsid w:val="0048038C"/>
    <w:rPr>
      <w:color w:val="0000FF"/>
      <w:u w:val="single"/>
    </w:rPr>
  </w:style>
  <w:style w:type="character" w:styleId="Strong">
    <w:name w:val="Strong"/>
    <w:basedOn w:val="DefaultParagraphFont"/>
    <w:uiPriority w:val="22"/>
    <w:qFormat/>
    <w:rsid w:val="009C5B65"/>
    <w:rPr>
      <w:b/>
      <w:bCs/>
    </w:rPr>
  </w:style>
  <w:style w:type="paragraph" w:styleId="NormalWeb">
    <w:name w:val="Normal (Web)"/>
    <w:basedOn w:val="Normal"/>
    <w:uiPriority w:val="99"/>
    <w:semiHidden/>
    <w:unhideWhenUsed/>
    <w:rsid w:val="00290B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0B9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90B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0B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899620">
      <w:bodyDiv w:val="1"/>
      <w:marLeft w:val="0"/>
      <w:marRight w:val="0"/>
      <w:marTop w:val="0"/>
      <w:marBottom w:val="0"/>
      <w:divBdr>
        <w:top w:val="none" w:sz="0" w:space="0" w:color="auto"/>
        <w:left w:val="none" w:sz="0" w:space="0" w:color="auto"/>
        <w:bottom w:val="none" w:sz="0" w:space="0" w:color="auto"/>
        <w:right w:val="none" w:sz="0" w:space="0" w:color="auto"/>
      </w:divBdr>
    </w:div>
    <w:div w:id="807629546">
      <w:bodyDiv w:val="1"/>
      <w:marLeft w:val="0"/>
      <w:marRight w:val="0"/>
      <w:marTop w:val="0"/>
      <w:marBottom w:val="0"/>
      <w:divBdr>
        <w:top w:val="none" w:sz="0" w:space="0" w:color="auto"/>
        <w:left w:val="none" w:sz="0" w:space="0" w:color="auto"/>
        <w:bottom w:val="none" w:sz="0" w:space="0" w:color="auto"/>
        <w:right w:val="none" w:sz="0" w:space="0" w:color="auto"/>
      </w:divBdr>
    </w:div>
    <w:div w:id="1088035893">
      <w:bodyDiv w:val="1"/>
      <w:marLeft w:val="0"/>
      <w:marRight w:val="0"/>
      <w:marTop w:val="0"/>
      <w:marBottom w:val="0"/>
      <w:divBdr>
        <w:top w:val="none" w:sz="0" w:space="0" w:color="auto"/>
        <w:left w:val="none" w:sz="0" w:space="0" w:color="auto"/>
        <w:bottom w:val="none" w:sz="0" w:space="0" w:color="auto"/>
        <w:right w:val="none" w:sz="0" w:space="0" w:color="auto"/>
      </w:divBdr>
    </w:div>
    <w:div w:id="1111971933">
      <w:bodyDiv w:val="1"/>
      <w:marLeft w:val="0"/>
      <w:marRight w:val="0"/>
      <w:marTop w:val="0"/>
      <w:marBottom w:val="0"/>
      <w:divBdr>
        <w:top w:val="none" w:sz="0" w:space="0" w:color="auto"/>
        <w:left w:val="none" w:sz="0" w:space="0" w:color="auto"/>
        <w:bottom w:val="none" w:sz="0" w:space="0" w:color="auto"/>
        <w:right w:val="none" w:sz="0" w:space="0" w:color="auto"/>
      </w:divBdr>
    </w:div>
    <w:div w:id="1226601049">
      <w:bodyDiv w:val="1"/>
      <w:marLeft w:val="0"/>
      <w:marRight w:val="0"/>
      <w:marTop w:val="0"/>
      <w:marBottom w:val="0"/>
      <w:divBdr>
        <w:top w:val="none" w:sz="0" w:space="0" w:color="auto"/>
        <w:left w:val="none" w:sz="0" w:space="0" w:color="auto"/>
        <w:bottom w:val="none" w:sz="0" w:space="0" w:color="auto"/>
        <w:right w:val="none" w:sz="0" w:space="0" w:color="auto"/>
      </w:divBdr>
    </w:div>
    <w:div w:id="1227953018">
      <w:bodyDiv w:val="1"/>
      <w:marLeft w:val="0"/>
      <w:marRight w:val="0"/>
      <w:marTop w:val="0"/>
      <w:marBottom w:val="0"/>
      <w:divBdr>
        <w:top w:val="none" w:sz="0" w:space="0" w:color="auto"/>
        <w:left w:val="none" w:sz="0" w:space="0" w:color="auto"/>
        <w:bottom w:val="none" w:sz="0" w:space="0" w:color="auto"/>
        <w:right w:val="none" w:sz="0" w:space="0" w:color="auto"/>
      </w:divBdr>
    </w:div>
    <w:div w:id="1230924186">
      <w:bodyDiv w:val="1"/>
      <w:marLeft w:val="0"/>
      <w:marRight w:val="0"/>
      <w:marTop w:val="0"/>
      <w:marBottom w:val="0"/>
      <w:divBdr>
        <w:top w:val="none" w:sz="0" w:space="0" w:color="auto"/>
        <w:left w:val="none" w:sz="0" w:space="0" w:color="auto"/>
        <w:bottom w:val="none" w:sz="0" w:space="0" w:color="auto"/>
        <w:right w:val="none" w:sz="0" w:space="0" w:color="auto"/>
      </w:divBdr>
    </w:div>
    <w:div w:id="1382947822">
      <w:bodyDiv w:val="1"/>
      <w:marLeft w:val="0"/>
      <w:marRight w:val="0"/>
      <w:marTop w:val="0"/>
      <w:marBottom w:val="0"/>
      <w:divBdr>
        <w:top w:val="none" w:sz="0" w:space="0" w:color="auto"/>
        <w:left w:val="none" w:sz="0" w:space="0" w:color="auto"/>
        <w:bottom w:val="none" w:sz="0" w:space="0" w:color="auto"/>
        <w:right w:val="none" w:sz="0" w:space="0" w:color="auto"/>
      </w:divBdr>
    </w:div>
    <w:div w:id="1479688313">
      <w:bodyDiv w:val="1"/>
      <w:marLeft w:val="0"/>
      <w:marRight w:val="0"/>
      <w:marTop w:val="0"/>
      <w:marBottom w:val="0"/>
      <w:divBdr>
        <w:top w:val="none" w:sz="0" w:space="0" w:color="auto"/>
        <w:left w:val="none" w:sz="0" w:space="0" w:color="auto"/>
        <w:bottom w:val="none" w:sz="0" w:space="0" w:color="auto"/>
        <w:right w:val="none" w:sz="0" w:space="0" w:color="auto"/>
      </w:divBdr>
    </w:div>
    <w:div w:id="1506280511">
      <w:bodyDiv w:val="1"/>
      <w:marLeft w:val="0"/>
      <w:marRight w:val="0"/>
      <w:marTop w:val="0"/>
      <w:marBottom w:val="0"/>
      <w:divBdr>
        <w:top w:val="none" w:sz="0" w:space="0" w:color="auto"/>
        <w:left w:val="none" w:sz="0" w:space="0" w:color="auto"/>
        <w:bottom w:val="none" w:sz="0" w:space="0" w:color="auto"/>
        <w:right w:val="none" w:sz="0" w:space="0" w:color="auto"/>
      </w:divBdr>
    </w:div>
    <w:div w:id="1797675721">
      <w:bodyDiv w:val="1"/>
      <w:marLeft w:val="0"/>
      <w:marRight w:val="0"/>
      <w:marTop w:val="0"/>
      <w:marBottom w:val="0"/>
      <w:divBdr>
        <w:top w:val="none" w:sz="0" w:space="0" w:color="auto"/>
        <w:left w:val="none" w:sz="0" w:space="0" w:color="auto"/>
        <w:bottom w:val="none" w:sz="0" w:space="0" w:color="auto"/>
        <w:right w:val="none" w:sz="0" w:space="0" w:color="auto"/>
      </w:divBdr>
    </w:div>
    <w:div w:id="1838183909">
      <w:bodyDiv w:val="1"/>
      <w:marLeft w:val="0"/>
      <w:marRight w:val="0"/>
      <w:marTop w:val="0"/>
      <w:marBottom w:val="0"/>
      <w:divBdr>
        <w:top w:val="none" w:sz="0" w:space="0" w:color="auto"/>
        <w:left w:val="none" w:sz="0" w:space="0" w:color="auto"/>
        <w:bottom w:val="none" w:sz="0" w:space="0" w:color="auto"/>
        <w:right w:val="none" w:sz="0" w:space="0" w:color="auto"/>
      </w:divBdr>
    </w:div>
    <w:div w:id="1899047956">
      <w:bodyDiv w:val="1"/>
      <w:marLeft w:val="0"/>
      <w:marRight w:val="0"/>
      <w:marTop w:val="0"/>
      <w:marBottom w:val="0"/>
      <w:divBdr>
        <w:top w:val="none" w:sz="0" w:space="0" w:color="auto"/>
        <w:left w:val="none" w:sz="0" w:space="0" w:color="auto"/>
        <w:bottom w:val="none" w:sz="0" w:space="0" w:color="auto"/>
        <w:right w:val="none" w:sz="0" w:space="0" w:color="auto"/>
      </w:divBdr>
    </w:div>
    <w:div w:id="1911117130">
      <w:bodyDiv w:val="1"/>
      <w:marLeft w:val="0"/>
      <w:marRight w:val="0"/>
      <w:marTop w:val="0"/>
      <w:marBottom w:val="0"/>
      <w:divBdr>
        <w:top w:val="none" w:sz="0" w:space="0" w:color="auto"/>
        <w:left w:val="none" w:sz="0" w:space="0" w:color="auto"/>
        <w:bottom w:val="none" w:sz="0" w:space="0" w:color="auto"/>
        <w:right w:val="none" w:sz="0" w:space="0" w:color="auto"/>
      </w:divBdr>
    </w:div>
    <w:div w:id="2035499669">
      <w:bodyDiv w:val="1"/>
      <w:marLeft w:val="0"/>
      <w:marRight w:val="0"/>
      <w:marTop w:val="0"/>
      <w:marBottom w:val="0"/>
      <w:divBdr>
        <w:top w:val="none" w:sz="0" w:space="0" w:color="auto"/>
        <w:left w:val="none" w:sz="0" w:space="0" w:color="auto"/>
        <w:bottom w:val="none" w:sz="0" w:space="0" w:color="auto"/>
        <w:right w:val="none" w:sz="0" w:space="0" w:color="auto"/>
      </w:divBdr>
    </w:div>
    <w:div w:id="21132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io.io/latest/docs/concepts/traffic-management/" TargetMode="External"/><Relationship Id="rId13" Type="http://schemas.openxmlformats.org/officeDocument/2006/relationships/hyperlink" Target="https://istio.io/latest/docs/concepts/traffic-manage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tio.io/latest/docs/concepts/traffic-management/" TargetMode="External"/><Relationship Id="rId12" Type="http://schemas.openxmlformats.org/officeDocument/2006/relationships/hyperlink" Target="https://istio.io/latest/docs/examples/virtual-machines/" TargetMode="External"/><Relationship Id="rId17" Type="http://schemas.openxmlformats.org/officeDocument/2006/relationships/hyperlink" Target="https://envoyproxy.github.io/envoy/" TargetMode="External"/><Relationship Id="rId2" Type="http://schemas.openxmlformats.org/officeDocument/2006/relationships/styles" Target="styles.xml"/><Relationship Id="rId16" Type="http://schemas.openxmlformats.org/officeDocument/2006/relationships/hyperlink" Target="https://en.wikipedia.org/wiki/Mutual_authentication" TargetMode="External"/><Relationship Id="rId1" Type="http://schemas.openxmlformats.org/officeDocument/2006/relationships/numbering" Target="numbering.xml"/><Relationship Id="rId6" Type="http://schemas.openxmlformats.org/officeDocument/2006/relationships/hyperlink" Target="https://istio.io/latest/docs/concepts/traffic-management/" TargetMode="External"/><Relationship Id="rId11" Type="http://schemas.openxmlformats.org/officeDocument/2006/relationships/hyperlink" Target="https://istio.io/latest/docs/concepts/traffic-management/" TargetMode="External"/><Relationship Id="rId5" Type="http://schemas.openxmlformats.org/officeDocument/2006/relationships/hyperlink" Target="https://istio.io/latest/docs/concepts/traffic-management/" TargetMode="External"/><Relationship Id="rId15" Type="http://schemas.openxmlformats.org/officeDocument/2006/relationships/hyperlink" Target="https://istio.io/latest/docs/concepts/traffic-management/" TargetMode="External"/><Relationship Id="rId10" Type="http://schemas.openxmlformats.org/officeDocument/2006/relationships/hyperlink" Target="https://istio.io/latest/docs/concepts/traffic-manage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stio.io/latest/docs/concepts/traffic-management/" TargetMode="External"/><Relationship Id="rId14" Type="http://schemas.openxmlformats.org/officeDocument/2006/relationships/hyperlink" Target="https://istio.io/latest/docs/reference/config/networking/side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Rajarathinam Sundararajan</dc:creator>
  <cp:keywords/>
  <dc:description/>
  <cp:lastModifiedBy>Rajarathinam Sundararajan</cp:lastModifiedBy>
  <cp:revision>4</cp:revision>
  <dcterms:created xsi:type="dcterms:W3CDTF">2021-10-15T03:53:00Z</dcterms:created>
  <dcterms:modified xsi:type="dcterms:W3CDTF">2021-10-15T04:34:00Z</dcterms:modified>
</cp:coreProperties>
</file>