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pPr>
      <w:r w:rsidDel="00000000" w:rsidR="00000000" w:rsidRPr="00000000">
        <w:rPr>
          <w:rFonts w:ascii="Calibri" w:cs="Calibri" w:eastAsia="Calibri" w:hAnsi="Calibri"/>
          <w:b w:val="1"/>
          <w:bCs w:val="1"/>
          <w:color w:val="0f4c5c"/>
          <w:sz w:val="22"/>
          <w:szCs w:val="22"/>
          <w:rtl w:val="0"/>
        </w:rPr>
        <w:t xml:space="preserve">GETTING STARTED</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color w:val="111318"/>
          <w:sz w:val="56"/>
          <w:szCs w:val="56"/>
          <w:rtl w:val="0"/>
        </w:rPr>
        <w:t xml:space="preserve">Getting Started with AGT</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rFonts w:ascii="Calibri" w:cs="Calibri" w:eastAsia="Calibri" w:hAnsi="Calibri"/>
          <w:i w:val="1"/>
          <w:iCs w:val="1"/>
          <w:color w:val="5a6270"/>
          <w:sz w:val="24"/>
          <w:szCs w:val="24"/>
          <w:rtl w:val="0"/>
        </w:rPr>
        <w:t xml:space="preserve">Add governance to your Python agent</w:t>
      </w:r>
      <w:r w:rsidDel="00000000" w:rsidR="00000000" w:rsidRPr="00000000">
        <w:rPr>
          <w:rtl w:val="0"/>
        </w:rPr>
      </w:r>
    </w:p>
    <w:p w:rsidR="00000000" w:rsidDel="00000000" w:rsidP="00000000" w:rsidRDefault="00000000" w:rsidRPr="00000000" w14:paraId="00000004">
      <w:pPr>
        <w:spacing w:after="100" w:before="0" w:lineRule="auto"/>
        <w:rPr/>
      </w:pPr>
      <w:r w:rsidDel="00000000" w:rsidR="00000000" w:rsidRPr="00000000">
        <w:rPr>
          <w:rFonts w:ascii="Calibri" w:cs="Calibri" w:eastAsia="Calibri" w:hAnsi="Calibri"/>
          <w:color w:val="5a6270"/>
          <w:sz w:val="22"/>
          <w:szCs w:val="22"/>
          <w:rtl w:val="0"/>
        </w:rPr>
        <w:t xml:space="preserve">What you will do  </w:t>
      </w:r>
      <w:r w:rsidDel="00000000" w:rsidR="00000000" w:rsidRPr="00000000">
        <w:rPr>
          <w:rFonts w:ascii="Calibri" w:cs="Calibri" w:eastAsia="Calibri" w:hAnsi="Calibri"/>
          <w:sz w:val="22"/>
          <w:szCs w:val="22"/>
          <w:rtl w:val="0"/>
        </w:rPr>
        <w:t xml:space="preserve">Install the AGT SDK, set three environment variables, add one line to your agent, and see it appear in the AGT dashboard.</w:t>
      </w:r>
      <w:r w:rsidDel="00000000" w:rsidR="00000000" w:rsidRPr="00000000">
        <w:rPr>
          <w:rtl w:val="0"/>
        </w:rPr>
      </w:r>
    </w:p>
    <w:p w:rsidR="00000000" w:rsidDel="00000000" w:rsidP="00000000" w:rsidRDefault="00000000" w:rsidRPr="00000000" w14:paraId="00000005">
      <w:pPr>
        <w:spacing w:after="100" w:before="0" w:lineRule="auto"/>
        <w:rPr/>
      </w:pPr>
      <w:r w:rsidDel="00000000" w:rsidR="00000000" w:rsidRPr="00000000">
        <w:rPr>
          <w:rFonts w:ascii="Calibri" w:cs="Calibri" w:eastAsia="Calibri" w:hAnsi="Calibri"/>
          <w:color w:val="5a6270"/>
          <w:sz w:val="22"/>
          <w:szCs w:val="22"/>
          <w:rtl w:val="0"/>
        </w:rPr>
        <w:t xml:space="preserve">What runs on your side  </w:t>
      </w:r>
      <w:r w:rsidDel="00000000" w:rsidR="00000000" w:rsidRPr="00000000">
        <w:rPr>
          <w:rFonts w:ascii="Calibri" w:cs="Calibri" w:eastAsia="Calibri" w:hAnsi="Calibri"/>
          <w:sz w:val="22"/>
          <w:szCs w:val="22"/>
          <w:rtl w:val="0"/>
        </w:rPr>
        <w:t xml:space="preserve">Just your agent — a normal Python program that imports the SDK. The AGT service itself is already running.</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1.  What AGT does</w:t>
      </w:r>
      <w:r w:rsidDel="00000000" w:rsidR="00000000" w:rsidRPr="00000000">
        <w:rPr>
          <w:rtl w:val="0"/>
        </w:rPr>
      </w:r>
    </w:p>
    <w:p w:rsidR="00000000" w:rsidDel="00000000" w:rsidP="00000000" w:rsidRDefault="00000000" w:rsidRPr="00000000" w14:paraId="00000008">
      <w:pPr>
        <w:spacing w:after="120" w:before="60" w:line="320" w:lineRule="auto"/>
        <w:rPr/>
      </w:pPr>
      <w:r w:rsidDel="00000000" w:rsidR="00000000" w:rsidRPr="00000000">
        <w:rPr>
          <w:rFonts w:ascii="Calibri" w:cs="Calibri" w:eastAsia="Calibri" w:hAnsi="Calibri"/>
          <w:sz w:val="22"/>
          <w:szCs w:val="22"/>
          <w:rtl w:val="0"/>
        </w:rPr>
        <w:t xml:space="preserve">AGT (Agent Governance Toolkit) sits between your agent and the tools it calls. Every time your agent tries to run a tool — read a database, send an email, execute code — AGT checks it against your organisation's policies. If a policy blocks it, the call is denied and the block is recorded. If it passes, the call is allowed and the outcome is recorded. You get a full audit trail without changing how you build agents.</w:t>
      </w:r>
      <w:r w:rsidDel="00000000" w:rsidR="00000000" w:rsidRPr="00000000">
        <w:rPr>
          <w:rtl w:val="0"/>
        </w:rPr>
      </w:r>
    </w:p>
    <w:p w:rsidR="00000000" w:rsidDel="00000000" w:rsidP="00000000" w:rsidRDefault="00000000" w:rsidRPr="00000000" w14:paraId="00000009">
      <w:pPr>
        <w:spacing w:after="120" w:before="60" w:line="320" w:lineRule="auto"/>
        <w:rPr/>
      </w:pPr>
      <w:r w:rsidDel="00000000" w:rsidR="00000000" w:rsidRPr="00000000">
        <w:rPr>
          <w:rFonts w:ascii="Calibri" w:cs="Calibri" w:eastAsia="Calibri" w:hAnsi="Calibri"/>
          <w:sz w:val="22"/>
          <w:szCs w:val="22"/>
          <w:rtl w:val="0"/>
        </w:rPr>
        <w:t xml:space="preserve">The AGT service — the dashboard, the policy engine, the audit log — is already running for you. Your job is small: install the SDK, tell it where to send data, and add a line or two to your agent code.</w:t>
      </w:r>
      <w:r w:rsidDel="00000000" w:rsidR="00000000" w:rsidRPr="00000000">
        <w:rPr>
          <w:rtl w:val="0"/>
        </w:rPr>
      </w:r>
    </w:p>
    <w:p w:rsidR="00000000" w:rsidDel="00000000" w:rsidP="00000000" w:rsidRDefault="00000000" w:rsidRPr="00000000" w14:paraId="0000000A">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2.  What you need</w:t>
      </w:r>
      <w:r w:rsidDel="00000000" w:rsidR="00000000" w:rsidRPr="00000000">
        <w:rPr>
          <w:rtl w:val="0"/>
        </w:rPr>
      </w:r>
    </w:p>
    <w:p w:rsidR="00000000" w:rsidDel="00000000" w:rsidP="00000000" w:rsidRDefault="00000000" w:rsidRPr="00000000" w14:paraId="0000000B">
      <w:pPr>
        <w:spacing w:after="120" w:before="60" w:line="320" w:lineRule="auto"/>
        <w:rPr/>
      </w:pPr>
      <w:r w:rsidDel="00000000" w:rsidR="00000000" w:rsidRPr="00000000">
        <w:rPr>
          <w:rFonts w:ascii="Calibri" w:cs="Calibri" w:eastAsia="Calibri" w:hAnsi="Calibri"/>
          <w:sz w:val="22"/>
          <w:szCs w:val="22"/>
          <w:rtl w:val="0"/>
        </w:rPr>
        <w:t xml:space="preserve">Before you start, you need:</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Python 3.1</w:t>
      </w:r>
      <w:r w:rsidDel="00000000" w:rsidR="00000000" w:rsidRPr="00000000">
        <w:rPr>
          <w:b w:val="1"/>
          <w:bCs w:val="1"/>
          <w:rtl w:val="0"/>
        </w:rPr>
        <w:t xml:space="preserve">1</w:t>
      </w: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 or newer</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  the SDK is a Python package.</w:t>
      </w:r>
    </w:p>
    <w:p w:rsidR="00000000" w:rsidDel="00000000" w:rsidP="00000000" w:rsidRDefault="00000000" w:rsidRPr="00000000" w14:paraId="0000000D">
      <w:pPr>
        <w:numPr>
          <w:ilvl w:val="0"/>
          <w:numId w:val="1"/>
        </w:numPr>
        <w:spacing w:after="40" w:before="40" w:line="300" w:lineRule="auto"/>
        <w:ind w:left="360" w:hanging="240"/>
      </w:pPr>
      <w:r w:rsidDel="00000000" w:rsidR="00000000" w:rsidRPr="00000000">
        <w:rPr>
          <w:b w:val="1"/>
          <w:bCs w:val="1"/>
          <w:rtl w:val="0"/>
        </w:rPr>
        <w:t xml:space="preserve">The SDK zip</w:t>
      </w:r>
      <w:r w:rsidDel="00000000" w:rsidR="00000000" w:rsidRPr="00000000">
        <w:rPr>
          <w:rtl w:val="0"/>
        </w:rPr>
        <w:t xml:space="preserve"> file </w:t>
      </w:r>
      <w:hyperlink r:id="rId7">
        <w:r w:rsidDel="00000000" w:rsidR="00000000" w:rsidRPr="00000000">
          <w:rPr>
            <w:color w:val="1155cc"/>
            <w:u w:val="single"/>
            <w:rtl w:val="0"/>
          </w:rPr>
          <w:t xml:space="preserve">aisec-agents-gov-sdk.zip</w:t>
        </w:r>
      </w:hyperlink>
      <w:r w:rsidDel="00000000" w:rsidR="00000000" w:rsidRPr="00000000">
        <w:rPr>
          <w:rtl w:val="0"/>
        </w:rPr>
        <w:t xml:space="preserve"> — contains the four Python wheels you need to install. See section 3 for what is inside.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Your organisation's AGT service URL</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  something like </w:t>
      </w:r>
      <w:r w:rsidDel="00000000" w:rsidR="00000000" w:rsidRPr="00000000">
        <w:rPr>
          <w:rFonts w:ascii="Consolas" w:cs="Consolas" w:eastAsia="Consolas" w:hAnsi="Consolas"/>
          <w:b w:val="0"/>
          <w:bCs w:val="0"/>
          <w:i w:val="0"/>
          <w:iCs w:val="0"/>
          <w:smallCaps w:val="0"/>
          <w:strike w:val="0"/>
          <w:color w:val="111318"/>
          <w:sz w:val="20"/>
          <w:szCs w:val="20"/>
          <w:u w:val="none"/>
          <w:shd w:fill="auto" w:val="clear"/>
          <w:vertAlign w:val="baseline"/>
          <w:rtl w:val="0"/>
        </w:rPr>
        <w:t xml:space="preserve">https://api.&lt;your-env&gt;.appsoc.com/aisec-agents-gov</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Your admin can give you this.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An API key</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  a long hex string. Get it from the AppSOC portal at </w:t>
      </w: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Account → API Token</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b w:val="1"/>
          <w:bCs w:val="1"/>
          <w:rtl w:val="0"/>
        </w:rPr>
        <w:t xml:space="preserve">Org Code </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the short name for your organisation inside AGT (for example </w:t>
      </w:r>
      <w:r w:rsidDel="00000000" w:rsidR="00000000" w:rsidRPr="00000000">
        <w:rPr>
          <w:rFonts w:ascii="Consolas" w:cs="Consolas" w:eastAsia="Consolas" w:hAnsi="Consolas"/>
          <w:b w:val="0"/>
          <w:bCs w:val="0"/>
          <w:i w:val="0"/>
          <w:iCs w:val="0"/>
          <w:smallCaps w:val="0"/>
          <w:strike w:val="0"/>
          <w:color w:val="111318"/>
          <w:sz w:val="20"/>
          <w:szCs w:val="20"/>
          <w:u w:val="none"/>
          <w:shd w:fill="auto" w:val="clear"/>
          <w:vertAlign w:val="baseline"/>
          <w:rtl w:val="0"/>
        </w:rPr>
        <w:t xml:space="preserve">demodevelop</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Your admin can give you this too.</w:t>
      </w:r>
    </w:p>
    <w:p w:rsidR="00000000" w:rsidDel="00000000" w:rsidP="00000000" w:rsidRDefault="00000000" w:rsidRPr="00000000" w14:paraId="00000011">
      <w:pPr>
        <w:pStyle w:val="Heading1"/>
        <w:spacing w:after="140" w:before="360" w:lineRule="auto"/>
        <w:rPr>
          <w:rFonts w:ascii="Calibri" w:cs="Calibri" w:eastAsia="Calibri" w:hAnsi="Calibri"/>
          <w:b w:val="1"/>
          <w:bCs w:val="1"/>
          <w:color w:val="111318"/>
          <w:sz w:val="36"/>
          <w:szCs w:val="36"/>
        </w:rPr>
      </w:pPr>
      <w:r w:rsidDel="00000000" w:rsidR="00000000" w:rsidRPr="00000000">
        <w:rPr>
          <w:rFonts w:ascii="Calibri" w:cs="Calibri" w:eastAsia="Calibri" w:hAnsi="Calibri"/>
          <w:b w:val="1"/>
          <w:bCs w:val="1"/>
          <w:color w:val="111318"/>
          <w:sz w:val="36"/>
          <w:szCs w:val="36"/>
          <w:rtl w:val="0"/>
        </w:rPr>
        <w:t xml:space="preserve">3.  Install the SDK</w:t>
      </w:r>
    </w:p>
    <w:p w:rsidR="00000000" w:rsidDel="00000000" w:rsidP="00000000" w:rsidRDefault="00000000" w:rsidRPr="00000000" w14:paraId="00000012">
      <w:pPr>
        <w:spacing w:after="120" w:before="60" w:line="320" w:lineRule="auto"/>
        <w:rPr/>
      </w:pPr>
      <w:r w:rsidDel="00000000" w:rsidR="00000000" w:rsidRPr="00000000">
        <w:rPr>
          <w:b w:val="1"/>
          <w:bCs w:val="1"/>
          <w:rtl w:val="0"/>
        </w:rPr>
        <w:t xml:space="preserve">What is in the zip.</w:t>
      </w:r>
      <w:r w:rsidDel="00000000" w:rsidR="00000000" w:rsidRPr="00000000">
        <w:rPr>
          <w:rtl w:val="0"/>
        </w:rPr>
        <w:t xml:space="preserve">  Four Python wheels and a short README:</w:t>
      </w:r>
    </w:p>
    <w:p w:rsidR="00000000" w:rsidDel="00000000" w:rsidP="00000000" w:rsidRDefault="00000000" w:rsidRPr="00000000" w14:paraId="00000013">
      <w:pPr>
        <w:pBdr>
          <w:left w:color="0f4c5c" w:space="0" w:sz="6" w:val="single"/>
        </w:pBdr>
        <w:shd w:fill="f5f3ee" w:val="clear"/>
        <w:spacing w:before="80" w:line="280" w:lineRule="auto"/>
        <w:ind w:left="200" w:firstLine="0"/>
        <w:rPr/>
      </w:pPr>
      <w:r w:rsidDel="00000000" w:rsidR="00000000" w:rsidRPr="00000000">
        <w:rPr>
          <w:rFonts w:ascii="Consolas" w:cs="Consolas" w:eastAsia="Consolas" w:hAnsi="Consolas"/>
          <w:color w:val="1a1d22"/>
          <w:sz w:val="20"/>
          <w:szCs w:val="20"/>
          <w:rtl w:val="0"/>
        </w:rPr>
        <w:t xml:space="preserve">aisec-agents-gov-sdk.zip</w:t>
      </w:r>
      <w:r w:rsidDel="00000000" w:rsidR="00000000" w:rsidRPr="00000000">
        <w:rPr>
          <w:rtl w:val="0"/>
        </w:rPr>
      </w:r>
    </w:p>
    <w:p w:rsidR="00000000" w:rsidDel="00000000" w:rsidP="00000000" w:rsidRDefault="00000000" w:rsidRPr="00000000" w14:paraId="00000014">
      <w:pPr>
        <w:pBdr>
          <w:left w:color="0f4c5c" w:space="0" w:sz="6" w:val="single"/>
        </w:pBdr>
        <w:shd w:fill="f5f3ee" w:val="clear"/>
        <w:spacing w:line="280" w:lineRule="auto"/>
        <w:ind w:left="200" w:firstLine="0"/>
        <w:rPr/>
      </w:pPr>
      <w:r w:rsidDel="00000000" w:rsidR="00000000" w:rsidRPr="00000000">
        <w:rPr>
          <w:rFonts w:ascii="Consolas" w:cs="Consolas" w:eastAsia="Consolas" w:hAnsi="Consolas"/>
          <w:color w:val="1a1d22"/>
          <w:sz w:val="20"/>
          <w:szCs w:val="20"/>
          <w:rtl w:val="0"/>
        </w:rPr>
        <w:t xml:space="preserve"> ├─ wheels/</w:t>
      </w:r>
      <w:r w:rsidDel="00000000" w:rsidR="00000000" w:rsidRPr="00000000">
        <w:rPr>
          <w:rtl w:val="0"/>
        </w:rPr>
      </w:r>
    </w:p>
    <w:p w:rsidR="00000000" w:rsidDel="00000000" w:rsidP="00000000" w:rsidRDefault="00000000" w:rsidRPr="00000000" w14:paraId="00000015">
      <w:pPr>
        <w:pBdr>
          <w:left w:color="0f4c5c" w:space="0" w:sz="6" w:val="single"/>
        </w:pBdr>
        <w:shd w:fill="f5f3ee" w:val="clear"/>
        <w:spacing w:line="280" w:lineRule="auto"/>
        <w:ind w:left="200" w:firstLine="0"/>
        <w:rPr/>
      </w:pPr>
      <w:r w:rsidDel="00000000" w:rsidR="00000000" w:rsidRPr="00000000">
        <w:rPr>
          <w:rFonts w:ascii="Consolas" w:cs="Consolas" w:eastAsia="Consolas" w:hAnsi="Consolas"/>
          <w:color w:val="1a1d22"/>
          <w:sz w:val="20"/>
          <w:szCs w:val="20"/>
          <w:rtl w:val="0"/>
        </w:rPr>
        <w:t xml:space="preserve"> │   ├─ agt_os_kernel-&lt;version&gt;-py3-none-any.whl    (the engine)</w:t>
      </w:r>
      <w:r w:rsidDel="00000000" w:rsidR="00000000" w:rsidRPr="00000000">
        <w:rPr>
          <w:rtl w:val="0"/>
        </w:rPr>
      </w:r>
    </w:p>
    <w:p w:rsidR="00000000" w:rsidDel="00000000" w:rsidP="00000000" w:rsidRDefault="00000000" w:rsidRPr="00000000" w14:paraId="00000016">
      <w:pPr>
        <w:pBdr>
          <w:left w:color="0f4c5c" w:space="0" w:sz="6" w:val="single"/>
        </w:pBdr>
        <w:shd w:fill="f5f3ee" w:val="clear"/>
        <w:spacing w:line="280" w:lineRule="auto"/>
        <w:ind w:left="200" w:firstLine="0"/>
        <w:rPr/>
      </w:pPr>
      <w:r w:rsidDel="00000000" w:rsidR="00000000" w:rsidRPr="00000000">
        <w:rPr>
          <w:rFonts w:ascii="Consolas" w:cs="Consolas" w:eastAsia="Consolas" w:hAnsi="Consolas"/>
          <w:color w:val="1a1d22"/>
          <w:sz w:val="20"/>
          <w:szCs w:val="20"/>
          <w:rtl w:val="0"/>
        </w:rPr>
        <w:t xml:space="preserve"> │   ├─ agt_sdk-&lt;version&gt;-py3-none-any.whl          (the SDK itself)</w:t>
      </w:r>
      <w:r w:rsidDel="00000000" w:rsidR="00000000" w:rsidRPr="00000000">
        <w:rPr>
          <w:rtl w:val="0"/>
        </w:rPr>
      </w:r>
    </w:p>
    <w:p w:rsidR="00000000" w:rsidDel="00000000" w:rsidP="00000000" w:rsidRDefault="00000000" w:rsidRPr="00000000" w14:paraId="00000017">
      <w:pPr>
        <w:pBdr>
          <w:left w:color="0f4c5c" w:space="0" w:sz="6" w:val="single"/>
        </w:pBdr>
        <w:shd w:fill="f5f3ee" w:val="clear"/>
        <w:spacing w:line="280" w:lineRule="auto"/>
        <w:ind w:left="200" w:firstLine="0"/>
        <w:rPr/>
      </w:pPr>
      <w:r w:rsidDel="00000000" w:rsidR="00000000" w:rsidRPr="00000000">
        <w:rPr>
          <w:rFonts w:ascii="Consolas" w:cs="Consolas" w:eastAsia="Consolas" w:hAnsi="Consolas"/>
          <w:color w:val="1a1d22"/>
          <w:sz w:val="20"/>
          <w:szCs w:val="20"/>
          <w:rtl w:val="0"/>
        </w:rPr>
        <w:t xml:space="preserve"> │   ├─ agt_mesh_platform-&lt;version&gt;-py3-none-any.whl    (mesh: DID + handshakes)</w:t>
      </w:r>
      <w:r w:rsidDel="00000000" w:rsidR="00000000" w:rsidRPr="00000000">
        <w:rPr>
          <w:rtl w:val="0"/>
        </w:rPr>
      </w:r>
    </w:p>
    <w:p w:rsidR="00000000" w:rsidDel="00000000" w:rsidP="00000000" w:rsidRDefault="00000000" w:rsidRPr="00000000" w14:paraId="00000018">
      <w:pPr>
        <w:pBdr>
          <w:left w:color="0f4c5c" w:space="0" w:sz="6" w:val="single"/>
        </w:pBdr>
        <w:shd w:fill="f5f3ee" w:val="clear"/>
        <w:spacing w:line="280" w:lineRule="auto"/>
        <w:ind w:left="200" w:firstLine="0"/>
        <w:rPr/>
      </w:pPr>
      <w:r w:rsidDel="00000000" w:rsidR="00000000" w:rsidRPr="00000000">
        <w:rPr>
          <w:rFonts w:ascii="Consolas" w:cs="Consolas" w:eastAsia="Consolas" w:hAnsi="Consolas"/>
          <w:color w:val="1a1d22"/>
          <w:sz w:val="20"/>
          <w:szCs w:val="20"/>
          <w:rtl w:val="0"/>
        </w:rPr>
        <w:t xml:space="preserve"> │   └─ agt_registry_client-&lt;version&gt;-py3-none-any.whl  (mesh: peer verification)</w:t>
      </w:r>
      <w:r w:rsidDel="00000000" w:rsidR="00000000" w:rsidRPr="00000000">
        <w:rPr>
          <w:rtl w:val="0"/>
        </w:rPr>
      </w:r>
    </w:p>
    <w:p w:rsidR="00000000" w:rsidDel="00000000" w:rsidP="00000000" w:rsidRDefault="00000000" w:rsidRPr="00000000" w14:paraId="00000019">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Fonts w:ascii="Consolas" w:cs="Consolas" w:eastAsia="Consolas" w:hAnsi="Consolas"/>
          <w:color w:val="1a1d22"/>
          <w:sz w:val="20"/>
          <w:szCs w:val="20"/>
          <w:rtl w:val="0"/>
        </w:rPr>
        <w:t xml:space="preserve"> └─ README.txt                                      (short install summary)</w:t>
      </w:r>
    </w:p>
    <w:p w:rsidR="00000000" w:rsidDel="00000000" w:rsidP="00000000" w:rsidRDefault="00000000" w:rsidRPr="00000000" w14:paraId="0000001A">
      <w:pPr>
        <w:spacing w:after="120" w:before="60" w:line="320" w:lineRule="auto"/>
        <w:rPr/>
      </w:pPr>
      <w:r w:rsidDel="00000000" w:rsidR="00000000" w:rsidRPr="00000000">
        <w:rPr>
          <w:b w:val="1"/>
          <w:bCs w:val="1"/>
          <w:rtl w:val="0"/>
        </w:rPr>
        <w:t xml:space="preserve">Where to put it.</w:t>
      </w:r>
      <w:r w:rsidDel="00000000" w:rsidR="00000000" w:rsidRPr="00000000">
        <w:rPr>
          <w:rtl w:val="0"/>
        </w:rPr>
        <w:t xml:space="preserve">  Anywhere on your disk. The zip is only used at install time. Once you have run the pip command below, the wheels are copied into your Python environment and you can delete the unzipped folder.</w:t>
      </w:r>
    </w:p>
    <w:p w:rsidR="00000000" w:rsidDel="00000000" w:rsidP="00000000" w:rsidRDefault="00000000" w:rsidRPr="00000000" w14:paraId="0000001B">
      <w:pPr>
        <w:spacing w:after="120" w:before="60" w:line="320" w:lineRule="auto"/>
        <w:rPr>
          <w:b w:val="1"/>
          <w:bCs w:val="1"/>
        </w:rPr>
      </w:pPr>
      <w:r w:rsidDel="00000000" w:rsidR="00000000" w:rsidRPr="00000000">
        <w:rPr>
          <w:rtl w:val="0"/>
        </w:rPr>
      </w:r>
    </w:p>
    <w:p w:rsidR="00000000" w:rsidDel="00000000" w:rsidP="00000000" w:rsidRDefault="00000000" w:rsidRPr="00000000" w14:paraId="0000001C">
      <w:pPr>
        <w:spacing w:after="120" w:before="60" w:line="320" w:lineRule="auto"/>
        <w:rPr>
          <w:b w:val="1"/>
          <w:bCs w:val="1"/>
        </w:rPr>
      </w:pPr>
      <w:r w:rsidDel="00000000" w:rsidR="00000000" w:rsidRPr="00000000">
        <w:rPr>
          <w:rtl w:val="0"/>
        </w:rPr>
      </w:r>
    </w:p>
    <w:p w:rsidR="00000000" w:rsidDel="00000000" w:rsidP="00000000" w:rsidRDefault="00000000" w:rsidRPr="00000000" w14:paraId="0000001D">
      <w:pPr>
        <w:spacing w:after="120" w:before="60" w:line="320" w:lineRule="auto"/>
        <w:rPr>
          <w:b w:val="1"/>
          <w:bCs w:val="1"/>
        </w:rPr>
      </w:pPr>
      <w:r w:rsidDel="00000000" w:rsidR="00000000" w:rsidRPr="00000000">
        <w:rPr>
          <w:rtl w:val="0"/>
        </w:rPr>
      </w:r>
    </w:p>
    <w:p w:rsidR="00000000" w:rsidDel="00000000" w:rsidP="00000000" w:rsidRDefault="00000000" w:rsidRPr="00000000" w14:paraId="0000001E">
      <w:pPr>
        <w:spacing w:after="120" w:before="60" w:line="320" w:lineRule="auto"/>
        <w:rPr>
          <w:b w:val="1"/>
          <w:bCs w:val="1"/>
        </w:rPr>
      </w:pPr>
      <w:r w:rsidDel="00000000" w:rsidR="00000000" w:rsidRPr="00000000">
        <w:rPr>
          <w:rtl w:val="0"/>
        </w:rPr>
      </w:r>
    </w:p>
    <w:p w:rsidR="00000000" w:rsidDel="00000000" w:rsidP="00000000" w:rsidRDefault="00000000" w:rsidRPr="00000000" w14:paraId="0000001F">
      <w:pPr>
        <w:spacing w:after="120" w:before="60" w:line="320" w:lineRule="auto"/>
        <w:rPr/>
      </w:pPr>
      <w:r w:rsidDel="00000000" w:rsidR="00000000" w:rsidRPr="00000000">
        <w:rPr>
          <w:b w:val="1"/>
          <w:bCs w:val="1"/>
          <w:rtl w:val="0"/>
        </w:rPr>
        <w:t xml:space="preserve">Install steps:</w:t>
      </w:r>
      <w:r w:rsidDel="00000000" w:rsidR="00000000" w:rsidRPr="00000000">
        <w:rPr>
          <w:rtl w:val="0"/>
        </w:rPr>
      </w:r>
    </w:p>
    <w:p w:rsidR="00000000" w:rsidDel="00000000" w:rsidP="00000000" w:rsidRDefault="00000000" w:rsidRPr="00000000" w14:paraId="00000020">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tl w:val="0"/>
        </w:rPr>
      </w:r>
    </w:p>
    <w:p w:rsidR="00000000" w:rsidDel="00000000" w:rsidP="00000000" w:rsidRDefault="00000000" w:rsidRPr="00000000" w14:paraId="00000021">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Fonts w:ascii="Consolas" w:cs="Consolas" w:eastAsia="Consolas" w:hAnsi="Consolas"/>
          <w:color w:val="1a1d22"/>
          <w:sz w:val="20"/>
          <w:szCs w:val="20"/>
          <w:rtl w:val="0"/>
        </w:rPr>
        <w:t xml:space="preserve"># ── 0. Check Python version (mesh needs 3.11+) ───────────────────</w:t>
      </w:r>
    </w:p>
    <w:p w:rsidR="00000000" w:rsidDel="00000000" w:rsidP="00000000" w:rsidRDefault="00000000" w:rsidRPr="00000000" w14:paraId="00000022">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Fonts w:ascii="Consolas" w:cs="Consolas" w:eastAsia="Consolas" w:hAnsi="Consolas"/>
          <w:b w:val="1"/>
          <w:bCs w:val="1"/>
          <w:color w:val="1a1d22"/>
          <w:sz w:val="24"/>
          <w:szCs w:val="24"/>
          <w:rtl w:val="0"/>
        </w:rPr>
        <w:t xml:space="preserve">python --version </w:t>
      </w:r>
      <w:r w:rsidDel="00000000" w:rsidR="00000000" w:rsidRPr="00000000">
        <w:rPr>
          <w:rFonts w:ascii="Consolas" w:cs="Consolas" w:eastAsia="Consolas" w:hAnsi="Consolas"/>
          <w:color w:val="1a1d22"/>
          <w:sz w:val="20"/>
          <w:szCs w:val="20"/>
          <w:rtl w:val="0"/>
        </w:rPr>
        <w:t xml:space="preserve">                         # Python 3.11.x or newer</w:t>
      </w:r>
    </w:p>
    <w:p w:rsidR="00000000" w:rsidDel="00000000" w:rsidP="00000000" w:rsidRDefault="00000000" w:rsidRPr="00000000" w14:paraId="00000023">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tl w:val="0"/>
        </w:rPr>
      </w:r>
    </w:p>
    <w:p w:rsidR="00000000" w:rsidDel="00000000" w:rsidP="00000000" w:rsidRDefault="00000000" w:rsidRPr="00000000" w14:paraId="00000024">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Fonts w:ascii="Consolas" w:cs="Consolas" w:eastAsia="Consolas" w:hAnsi="Consolas"/>
          <w:color w:val="1a1d22"/>
          <w:sz w:val="20"/>
          <w:szCs w:val="20"/>
          <w:rtl w:val="0"/>
        </w:rPr>
        <w:t xml:space="preserve"># ── 1. Unzip somewhere convenient ────────────────────────────────</w:t>
      </w:r>
    </w:p>
    <w:p w:rsidR="00000000" w:rsidDel="00000000" w:rsidP="00000000" w:rsidRDefault="00000000" w:rsidRPr="00000000" w14:paraId="00000025">
      <w:pPr>
        <w:pBdr>
          <w:left w:color="0f4c5c" w:space="0" w:sz="6" w:val="single"/>
        </w:pBdr>
        <w:shd w:fill="f5f3ee" w:val="clear"/>
        <w:spacing w:after="160" w:line="280" w:lineRule="auto"/>
        <w:ind w:left="200" w:firstLine="0"/>
        <w:rPr>
          <w:rFonts w:ascii="Consolas" w:cs="Consolas" w:eastAsia="Consolas" w:hAnsi="Consolas"/>
          <w:b w:val="1"/>
          <w:bCs w:val="1"/>
          <w:color w:val="1a1d22"/>
          <w:sz w:val="24"/>
          <w:szCs w:val="24"/>
        </w:rPr>
      </w:pPr>
      <w:r w:rsidDel="00000000" w:rsidR="00000000" w:rsidRPr="00000000">
        <w:rPr>
          <w:rFonts w:ascii="Consolas" w:cs="Consolas" w:eastAsia="Consolas" w:hAnsi="Consolas"/>
          <w:b w:val="1"/>
          <w:bCs w:val="1"/>
          <w:color w:val="1a1d22"/>
          <w:sz w:val="24"/>
          <w:szCs w:val="24"/>
          <w:rtl w:val="0"/>
        </w:rPr>
        <w:t xml:space="preserve">unzip aisec-agents-gov-sdk.zip -d ~/agt-sdk</w:t>
      </w:r>
    </w:p>
    <w:p w:rsidR="00000000" w:rsidDel="00000000" w:rsidP="00000000" w:rsidRDefault="00000000" w:rsidRPr="00000000" w14:paraId="00000026">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tl w:val="0"/>
        </w:rPr>
      </w:r>
    </w:p>
    <w:p w:rsidR="00000000" w:rsidDel="00000000" w:rsidP="00000000" w:rsidRDefault="00000000" w:rsidRPr="00000000" w14:paraId="00000027">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Fonts w:ascii="Consolas" w:cs="Consolas" w:eastAsia="Consolas" w:hAnsi="Consolas"/>
          <w:color w:val="1a1d22"/>
          <w:sz w:val="20"/>
          <w:szCs w:val="20"/>
          <w:rtl w:val="0"/>
        </w:rPr>
        <w:t xml:space="preserve"># ── 2. Install the SDK ───────────────────────────────────────────</w:t>
      </w:r>
    </w:p>
    <w:p w:rsidR="00000000" w:rsidDel="00000000" w:rsidP="00000000" w:rsidRDefault="00000000" w:rsidRPr="00000000" w14:paraId="00000028">
      <w:pPr>
        <w:pBdr>
          <w:left w:color="0f4c5c" w:space="0" w:sz="6" w:val="single"/>
        </w:pBdr>
        <w:shd w:fill="f5f3ee" w:val="clear"/>
        <w:spacing w:after="160" w:line="280" w:lineRule="auto"/>
        <w:ind w:left="200" w:firstLine="0"/>
        <w:rPr>
          <w:rFonts w:ascii="Consolas" w:cs="Consolas" w:eastAsia="Consolas" w:hAnsi="Consolas"/>
          <w:b w:val="1"/>
          <w:bCs w:val="1"/>
          <w:color w:val="1a1d22"/>
          <w:sz w:val="24"/>
          <w:szCs w:val="24"/>
        </w:rPr>
      </w:pPr>
      <w:r w:rsidDel="00000000" w:rsidR="00000000" w:rsidRPr="00000000">
        <w:rPr>
          <w:rFonts w:ascii="Consolas" w:cs="Consolas" w:eastAsia="Consolas" w:hAnsi="Consolas"/>
          <w:b w:val="1"/>
          <w:bCs w:val="1"/>
          <w:color w:val="1a1d22"/>
          <w:sz w:val="24"/>
          <w:szCs w:val="24"/>
          <w:rtl w:val="0"/>
        </w:rPr>
        <w:t xml:space="preserve">pip install --find-links=~/agt-sdk/wheels "agt-sdk[mesh]"</w:t>
      </w:r>
    </w:p>
    <w:p w:rsidR="00000000" w:rsidDel="00000000" w:rsidP="00000000" w:rsidRDefault="00000000" w:rsidRPr="00000000" w14:paraId="00000029">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tl w:val="0"/>
        </w:rPr>
      </w:r>
    </w:p>
    <w:p w:rsidR="00000000" w:rsidDel="00000000" w:rsidP="00000000" w:rsidRDefault="00000000" w:rsidRPr="00000000" w14:paraId="0000002A">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Fonts w:ascii="Consolas" w:cs="Consolas" w:eastAsia="Consolas" w:hAnsi="Consolas"/>
          <w:color w:val="1a1d22"/>
          <w:sz w:val="20"/>
          <w:szCs w:val="20"/>
          <w:rtl w:val="0"/>
        </w:rPr>
        <w:t xml:space="preserve"># ── 3. Verify ────────────────────────────────────────────────────</w:t>
      </w:r>
    </w:p>
    <w:p w:rsidR="00000000" w:rsidDel="00000000" w:rsidP="00000000" w:rsidRDefault="00000000" w:rsidRPr="00000000" w14:paraId="0000002B">
      <w:pPr>
        <w:pBdr>
          <w:left w:color="0f4c5c" w:space="0" w:sz="6" w:val="single"/>
        </w:pBdr>
        <w:shd w:fill="f5f3ee" w:val="clear"/>
        <w:spacing w:after="160" w:line="280" w:lineRule="auto"/>
        <w:ind w:left="200" w:firstLine="0"/>
        <w:rPr>
          <w:rFonts w:ascii="Consolas" w:cs="Consolas" w:eastAsia="Consolas" w:hAnsi="Consolas"/>
          <w:b w:val="1"/>
          <w:bCs w:val="1"/>
          <w:color w:val="1a1d22"/>
          <w:sz w:val="24"/>
          <w:szCs w:val="24"/>
        </w:rPr>
      </w:pPr>
      <w:r w:rsidDel="00000000" w:rsidR="00000000" w:rsidRPr="00000000">
        <w:rPr>
          <w:rFonts w:ascii="Consolas" w:cs="Consolas" w:eastAsia="Consolas" w:hAnsi="Consolas"/>
          <w:b w:val="1"/>
          <w:bCs w:val="1"/>
          <w:color w:val="1a1d22"/>
          <w:sz w:val="24"/>
          <w:szCs w:val="24"/>
          <w:rtl w:val="0"/>
        </w:rPr>
        <w:t xml:space="preserve">python -c "from agt_sdk import governed; print('sdk ready')"</w:t>
      </w:r>
    </w:p>
    <w:p w:rsidR="00000000" w:rsidDel="00000000" w:rsidP="00000000" w:rsidRDefault="00000000" w:rsidRPr="00000000" w14:paraId="0000002C">
      <w:pPr>
        <w:pBdr>
          <w:left w:color="0f4c5c" w:space="0" w:sz="6" w:val="single"/>
        </w:pBdr>
        <w:shd w:fill="f5f3ee" w:val="clear"/>
        <w:spacing w:after="160" w:line="280" w:lineRule="auto"/>
        <w:ind w:left="200" w:firstLine="0"/>
        <w:rPr>
          <w:rFonts w:ascii="Consolas" w:cs="Consolas" w:eastAsia="Consolas" w:hAnsi="Consolas"/>
          <w:b w:val="1"/>
          <w:bCs w:val="1"/>
          <w:color w:val="1a1d22"/>
          <w:sz w:val="24"/>
          <w:szCs w:val="24"/>
        </w:rPr>
      </w:pPr>
      <w:r w:rsidDel="00000000" w:rsidR="00000000" w:rsidRPr="00000000">
        <w:rPr>
          <w:rFonts w:ascii="Consolas" w:cs="Consolas" w:eastAsia="Consolas" w:hAnsi="Consolas"/>
          <w:b w:val="1"/>
          <w:bCs w:val="1"/>
          <w:color w:val="1a1d22"/>
          <w:sz w:val="24"/>
          <w:szCs w:val="24"/>
          <w:rtl w:val="0"/>
        </w:rPr>
        <w:t xml:space="preserve">pip show agt-sdk agt-os-kernel agt-mesh-platform agt-registry-client</w:t>
      </w:r>
    </w:p>
    <w:p w:rsidR="00000000" w:rsidDel="00000000" w:rsidP="00000000" w:rsidRDefault="00000000" w:rsidRPr="00000000" w14:paraId="0000002D">
      <w:pPr>
        <w:pBdr>
          <w:left w:color="0f4c5c" w:space="0" w:sz="6" w:val="single"/>
        </w:pBdr>
        <w:shd w:fill="f5f3ee" w:val="clear"/>
        <w:spacing w:after="160" w:line="280" w:lineRule="auto"/>
        <w:ind w:left="200" w:firstLine="0"/>
        <w:rPr>
          <w:rFonts w:ascii="Consolas" w:cs="Consolas" w:eastAsia="Consolas" w:hAnsi="Consolas"/>
          <w:color w:val="1a1d22"/>
          <w:sz w:val="20"/>
          <w:szCs w:val="20"/>
        </w:rPr>
      </w:pPr>
      <w:r w:rsidDel="00000000" w:rsidR="00000000" w:rsidRPr="00000000">
        <w:rPr>
          <w:rtl w:val="0"/>
        </w:rPr>
      </w:r>
    </w:p>
    <w:p w:rsidR="00000000" w:rsidDel="00000000" w:rsidP="00000000" w:rsidRDefault="00000000" w:rsidRPr="00000000" w14:paraId="0000002E">
      <w:pPr>
        <w:spacing w:after="120" w:before="60" w:line="320" w:lineRule="auto"/>
        <w:rPr>
          <w:b w:val="1"/>
          <w:bCs w:val="1"/>
        </w:rPr>
      </w:pPr>
      <w:r w:rsidDel="00000000" w:rsidR="00000000" w:rsidRPr="00000000">
        <w:rPr>
          <w:rtl w:val="0"/>
        </w:rPr>
      </w:r>
    </w:p>
    <w:p w:rsidR="00000000" w:rsidDel="00000000" w:rsidP="00000000" w:rsidRDefault="00000000" w:rsidRPr="00000000" w14:paraId="0000002F">
      <w:pPr>
        <w:spacing w:after="120" w:before="60" w:line="320" w:lineRule="auto"/>
        <w:rPr/>
      </w:pPr>
      <w:r w:rsidDel="00000000" w:rsidR="00000000" w:rsidRPr="00000000">
        <w:rPr>
          <w:rFonts w:ascii="Calibri" w:cs="Calibri" w:eastAsia="Calibri" w:hAnsi="Calibri"/>
          <w:sz w:val="22"/>
          <w:szCs w:val="22"/>
          <w:rtl w:val="0"/>
        </w:rPr>
        <w:t xml:space="preserve">Pick the extras that match your agent </w:t>
      </w:r>
      <w:r w:rsidDel="00000000" w:rsidR="00000000" w:rsidRPr="00000000">
        <w:rPr>
          <w:rFonts w:ascii="Calibri" w:cs="Calibri" w:eastAsia="Calibri" w:hAnsi="Calibri"/>
          <w:sz w:val="22"/>
          <w:szCs w:val="22"/>
          <w:rtl w:val="0"/>
        </w:rPr>
        <w:t xml:space="preserve">framework</w:t>
      </w:r>
      <w:r w:rsidDel="00000000" w:rsidR="00000000" w:rsidRPr="00000000">
        <w:rPr>
          <w:rFonts w:ascii="Calibri" w:cs="Calibri" w:eastAsia="Calibri" w:hAnsi="Calibri"/>
          <w:sz w:val="22"/>
          <w:szCs w:val="22"/>
          <w:rtl w:val="0"/>
        </w:rPr>
        <w:t xml:space="preserve">:</w:t>
      </w:r>
      <w:r w:rsidDel="00000000" w:rsidR="00000000" w:rsidRPr="00000000">
        <w:rPr>
          <w:rtl w:val="0"/>
        </w:rPr>
      </w:r>
    </w:p>
    <w:tbl>
      <w:tblPr>
        <w:tblStyle w:val="Table1"/>
        <w:tblW w:w="11000.0" w:type="dxa"/>
        <w:jc w:val="left"/>
        <w:tblBorders>
          <w:top w:color="d4cfc0" w:space="0" w:sz="4" w:val="single"/>
          <w:left w:color="d4cfc0" w:space="0" w:sz="4" w:val="single"/>
          <w:bottom w:color="d4cfc0" w:space="0" w:sz="4" w:val="single"/>
          <w:right w:color="d4cfc0" w:space="0" w:sz="4" w:val="single"/>
          <w:insideH w:color="d4cfc0" w:space="0" w:sz="4" w:val="single"/>
          <w:insideV w:color="d4cfc0" w:space="0" w:sz="4" w:val="single"/>
        </w:tblBorders>
        <w:tblLayout w:type="fixed"/>
        <w:tblLook w:val="0000"/>
      </w:tblPr>
      <w:tblGrid>
        <w:gridCol w:w="4000"/>
        <w:gridCol w:w="7000"/>
        <w:tblGridChange w:id="0">
          <w:tblGrid>
            <w:gridCol w:w="4000"/>
            <w:gridCol w:w="7000"/>
          </w:tblGrid>
        </w:tblGridChange>
      </w:tblGrid>
      <w:tr>
        <w:trPr>
          <w:cantSplit w:val="0"/>
          <w:tblHeader w:val="1"/>
        </w:trPr>
        <w:tc>
          <w:tcPr>
            <w:shd w:fill="f1efe7"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color w:val="0a3946"/>
                <w:sz w:val="18"/>
                <w:szCs w:val="18"/>
                <w:rtl w:val="0"/>
              </w:rPr>
              <w:t xml:space="preserve">If your agent uses...</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1"/>
                <w:bCs w:val="1"/>
                <w:color w:val="0a3946"/>
                <w:sz w:val="18"/>
                <w:szCs w:val="18"/>
                <w:rtl w:val="0"/>
              </w:rPr>
              <w:t xml:space="preserve">Install command</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sz w:val="20"/>
                <w:szCs w:val="20"/>
                <w:rtl w:val="0"/>
              </w:rPr>
              <w:t xml:space="preserve">LangChain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Consolas" w:cs="Consolas" w:eastAsia="Consolas" w:hAnsi="Consolas"/>
                <w:color w:val="1a1d22"/>
                <w:sz w:val="18"/>
                <w:szCs w:val="18"/>
                <w:rtl w:val="0"/>
              </w:rPr>
              <w:t xml:space="preserve">pip install --find-links=~/agt-sdk/wheels "agt-sdk[langchain]"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sz w:val="20"/>
                <w:szCs w:val="20"/>
                <w:rtl w:val="0"/>
              </w:rPr>
              <w:t xml:space="preserve">LangGraph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Consolas" w:cs="Consolas" w:eastAsia="Consolas" w:hAnsi="Consolas"/>
                <w:color w:val="1a1d22"/>
                <w:sz w:val="18"/>
                <w:szCs w:val="18"/>
                <w:rtl w:val="0"/>
              </w:rPr>
              <w:t xml:space="preserve">pip install --find-links=~/agt-sdk/wheels "agt-sdk[langgraph]"</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sz w:val="20"/>
                <w:szCs w:val="20"/>
                <w:rtl w:val="0"/>
              </w:rPr>
              <w:t xml:space="preserve">CrewAI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Consolas" w:cs="Consolas" w:eastAsia="Consolas" w:hAnsi="Consolas"/>
                <w:color w:val="1a1d22"/>
                <w:sz w:val="18"/>
                <w:szCs w:val="18"/>
                <w:rtl w:val="0"/>
              </w:rPr>
              <w:t xml:space="preserve">pip install --find-links=~/agt-sdk/wheels "agt-sdk[crewai]"</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sz w:val="20"/>
                <w:szCs w:val="20"/>
                <w:rtl w:val="0"/>
              </w:rPr>
              <w:t xml:space="preserve">AutoGen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Consolas" w:cs="Consolas" w:eastAsia="Consolas" w:hAnsi="Consolas"/>
                <w:color w:val="1a1d22"/>
                <w:sz w:val="18"/>
                <w:szCs w:val="18"/>
                <w:rtl w:val="0"/>
              </w:rPr>
              <w:t xml:space="preserve">pip install --find-links=~/agt-sdk/wheels "agt-sdk[autogen]"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sz w:val="20"/>
                <w:szCs w:val="20"/>
                <w:rtl w:val="0"/>
              </w:rPr>
              <w:t xml:space="preserve">OpenAI Agents SDK</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Consolas" w:cs="Consolas" w:eastAsia="Consolas" w:hAnsi="Consolas"/>
                <w:color w:val="1a1d22"/>
                <w:sz w:val="18"/>
                <w:szCs w:val="18"/>
                <w:rtl w:val="0"/>
              </w:rPr>
              <w:t xml:space="preserve">pip install --find-links=~/agt-sdk/wheels "agt-sdk[openai-agents]"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sz w:val="20"/>
                <w:szCs w:val="20"/>
                <w:rtl w:val="0"/>
              </w:rPr>
              <w:t xml:space="preserve">Plain Python (no framework)</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Consolas" w:cs="Consolas" w:eastAsia="Consolas" w:hAnsi="Consolas"/>
                <w:color w:val="1a1d22"/>
                <w:sz w:val="18"/>
                <w:szCs w:val="18"/>
                <w:rtl w:val="0"/>
              </w:rPr>
              <w:t xml:space="preserve">pip install --find-links=~/agt-sdk/wheels </w:t>
            </w:r>
            <w:r w:rsidDel="00000000" w:rsidR="00000000" w:rsidRPr="00000000">
              <w:rPr>
                <w:rFonts w:ascii="Consolas" w:cs="Consolas" w:eastAsia="Consolas" w:hAnsi="Consolas"/>
                <w:color w:val="1a1d22"/>
                <w:sz w:val="20"/>
                <w:szCs w:val="20"/>
                <w:rtl w:val="0"/>
              </w:rPr>
              <w:t xml:space="preserve">"agt-sdk[mesh]"</w:t>
            </w:r>
            <w:r w:rsidDel="00000000" w:rsidR="00000000" w:rsidRPr="00000000">
              <w:rPr>
                <w:rtl w:val="0"/>
              </w:rPr>
            </w:r>
          </w:p>
        </w:tc>
      </w:tr>
    </w:tbl>
    <w:p w:rsidR="00000000" w:rsidDel="00000000" w:rsidP="00000000" w:rsidRDefault="00000000" w:rsidRPr="00000000" w14:paraId="0000003E">
      <w:pPr>
        <w:pStyle w:val="Heading1"/>
        <w:spacing w:after="140" w:before="360" w:lineRule="auto"/>
        <w:rPr/>
      </w:pPr>
      <w:bookmarkStart w:colFirst="0" w:colLast="0" w:name="_heading=h.ao7eek5fz6sg" w:id="0"/>
      <w:bookmarkEnd w:id="0"/>
      <w:r w:rsidDel="00000000" w:rsidR="00000000" w:rsidRPr="00000000">
        <w:rPr>
          <w:rtl w:val="0"/>
        </w:rPr>
      </w:r>
    </w:p>
    <w:p w:rsidR="00000000" w:rsidDel="00000000" w:rsidP="00000000" w:rsidRDefault="00000000" w:rsidRPr="00000000" w14:paraId="0000003F">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4.  Set three environment variables</w:t>
      </w:r>
      <w:r w:rsidDel="00000000" w:rsidR="00000000" w:rsidRPr="00000000">
        <w:rPr>
          <w:rtl w:val="0"/>
        </w:rPr>
      </w:r>
    </w:p>
    <w:p w:rsidR="00000000" w:rsidDel="00000000" w:rsidP="00000000" w:rsidRDefault="00000000" w:rsidRPr="00000000" w14:paraId="00000040">
      <w:pPr>
        <w:spacing w:after="120" w:before="60" w:line="320" w:lineRule="auto"/>
        <w:rPr/>
      </w:pPr>
      <w:r w:rsidDel="00000000" w:rsidR="00000000" w:rsidRPr="00000000">
        <w:rPr>
          <w:rFonts w:ascii="Calibri" w:cs="Calibri" w:eastAsia="Calibri" w:hAnsi="Calibri"/>
          <w:sz w:val="22"/>
          <w:szCs w:val="22"/>
          <w:rtl w:val="0"/>
        </w:rPr>
        <w:t xml:space="preserve">The SDK reads these once when your agent starts. Put them in your shell, a </w:t>
      </w:r>
      <w:r w:rsidDel="00000000" w:rsidR="00000000" w:rsidRPr="00000000">
        <w:rPr>
          <w:rFonts w:ascii="Consolas" w:cs="Consolas" w:eastAsia="Consolas" w:hAnsi="Consolas"/>
          <w:sz w:val="20"/>
          <w:szCs w:val="20"/>
          <w:rtl w:val="0"/>
        </w:rPr>
        <w:t xml:space="preserve">.env</w:t>
      </w:r>
      <w:r w:rsidDel="00000000" w:rsidR="00000000" w:rsidRPr="00000000">
        <w:rPr>
          <w:rFonts w:ascii="Calibri" w:cs="Calibri" w:eastAsia="Calibri" w:hAnsi="Calibri"/>
          <w:sz w:val="22"/>
          <w:szCs w:val="22"/>
          <w:rtl w:val="0"/>
        </w:rPr>
        <w:t xml:space="preserve"> file, or your process manager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whatever you already use for secrets.</w:t>
      </w:r>
      <w:r w:rsidDel="00000000" w:rsidR="00000000" w:rsidRPr="00000000">
        <w:rPr>
          <w:rtl w:val="0"/>
        </w:rPr>
      </w:r>
    </w:p>
    <w:p w:rsidR="00000000" w:rsidDel="00000000" w:rsidP="00000000" w:rsidRDefault="00000000" w:rsidRPr="00000000" w14:paraId="00000041">
      <w:pPr>
        <w:pBdr>
          <w:left w:color="0f4c5c" w:space="0" w:sz="6" w:val="single"/>
        </w:pBdr>
        <w:shd w:fill="f5f3ee" w:val="clear"/>
        <w:spacing w:after="0" w:before="80" w:line="280" w:lineRule="auto"/>
        <w:ind w:left="200" w:firstLine="0"/>
        <w:rPr/>
      </w:pPr>
      <w:r w:rsidDel="00000000" w:rsidR="00000000" w:rsidRPr="00000000">
        <w:rPr>
          <w:rFonts w:ascii="Consolas" w:cs="Consolas" w:eastAsia="Consolas" w:hAnsi="Consolas"/>
          <w:color w:val="1a1d22"/>
          <w:sz w:val="20"/>
          <w:szCs w:val="20"/>
          <w:rtl w:val="0"/>
        </w:rPr>
        <w:t xml:space="preserve">export AGT_CP_URL="https://api.&lt;your-env&gt;.appsoc.com/aisec-agents-gov"</w:t>
      </w:r>
      <w:r w:rsidDel="00000000" w:rsidR="00000000" w:rsidRPr="00000000">
        <w:rPr>
          <w:rtl w:val="0"/>
        </w:rPr>
      </w:r>
    </w:p>
    <w:p w:rsidR="00000000" w:rsidDel="00000000" w:rsidP="00000000" w:rsidRDefault="00000000" w:rsidRPr="00000000" w14:paraId="00000042">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export AGT_GATEWAY_API_KEY="&lt;paste your API key here&gt;"</w:t>
      </w:r>
      <w:r w:rsidDel="00000000" w:rsidR="00000000" w:rsidRPr="00000000">
        <w:rPr>
          <w:rtl w:val="0"/>
        </w:rPr>
      </w:r>
    </w:p>
    <w:p w:rsidR="00000000" w:rsidDel="00000000" w:rsidP="00000000" w:rsidRDefault="00000000" w:rsidRPr="00000000" w14:paraId="00000043">
      <w:pPr>
        <w:pBdr>
          <w:left w:color="0f4c5c" w:space="0" w:sz="6" w:val="single"/>
        </w:pBdr>
        <w:shd w:fill="f5f3ee" w:val="clear"/>
        <w:spacing w:after="160" w:before="0" w:line="280" w:lineRule="auto"/>
        <w:ind w:left="200" w:firstLine="0"/>
        <w:rPr/>
      </w:pPr>
      <w:r w:rsidDel="00000000" w:rsidR="00000000" w:rsidRPr="00000000">
        <w:rPr>
          <w:rFonts w:ascii="Consolas" w:cs="Consolas" w:eastAsia="Consolas" w:hAnsi="Consolas"/>
          <w:color w:val="1a1d22"/>
          <w:sz w:val="20"/>
          <w:szCs w:val="20"/>
          <w:rtl w:val="0"/>
        </w:rPr>
        <w:t xml:space="preserve">export AGT_ORG_CODE="&lt;your tenant slug&gt;"</w:t>
        <w:br w:type="textWrapping"/>
        <w:t xml:space="preserve">export AGT_BOOTSTRAP_TOKEN="&lt;paste your bootstrap token here&gt;"</w:t>
      </w:r>
      <w:r w:rsidDel="00000000" w:rsidR="00000000" w:rsidRPr="00000000">
        <w:rPr>
          <w:rtl w:val="0"/>
        </w:rPr>
      </w:r>
    </w:p>
    <w:tbl>
      <w:tblPr>
        <w:tblStyle w:val="Table2"/>
        <w:tblW w:w="11000.0" w:type="dxa"/>
        <w:jc w:val="left"/>
        <w:tblBorders>
          <w:top w:color="d4cfc0" w:space="0" w:sz="4" w:val="single"/>
          <w:left w:color="d4cfc0" w:space="0" w:sz="4" w:val="single"/>
          <w:bottom w:color="d4cfc0" w:space="0" w:sz="4" w:val="single"/>
          <w:right w:color="d4cfc0" w:space="0" w:sz="4" w:val="single"/>
          <w:insideH w:color="d4cfc0" w:space="0" w:sz="4" w:val="single"/>
          <w:insideV w:color="d4cfc0" w:space="0" w:sz="4" w:val="single"/>
        </w:tblBorders>
        <w:tblLayout w:type="fixed"/>
        <w:tblLook w:val="0000"/>
      </w:tblPr>
      <w:tblGrid>
        <w:gridCol w:w="3800"/>
        <w:gridCol w:w="7200"/>
        <w:tblGridChange w:id="0">
          <w:tblGrid>
            <w:gridCol w:w="3800"/>
            <w:gridCol w:w="7200"/>
          </w:tblGrid>
        </w:tblGridChange>
      </w:tblGrid>
      <w:tr>
        <w:trPr>
          <w:cantSplit w:val="0"/>
          <w:tblHeader w:val="1"/>
        </w:trPr>
        <w:tc>
          <w:tcPr>
            <w:shd w:fill="f1efe7" w:val="clear"/>
            <w:tcMar>
              <w:top w:w="100.0" w:type="dxa"/>
              <w:left w:w="140.0" w:type="dxa"/>
              <w:bottom w:w="10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Calibri" w:cs="Calibri" w:eastAsia="Calibri" w:hAnsi="Calibri"/>
                <w:b w:val="1"/>
                <w:bCs w:val="1"/>
                <w:color w:val="0a3946"/>
                <w:sz w:val="18"/>
                <w:szCs w:val="18"/>
                <w:rtl w:val="0"/>
              </w:rPr>
              <w:t xml:space="preserve">Variable</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Calibri" w:cs="Calibri" w:eastAsia="Calibri" w:hAnsi="Calibri"/>
                <w:b w:val="1"/>
                <w:bCs w:val="1"/>
                <w:color w:val="0a3946"/>
                <w:sz w:val="18"/>
                <w:szCs w:val="18"/>
                <w:rtl w:val="0"/>
              </w:rPr>
              <w:t xml:space="preserve">What to put in it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Consolas" w:cs="Consolas" w:eastAsia="Consolas" w:hAnsi="Consolas"/>
                <w:color w:val="1a1d22"/>
                <w:sz w:val="18"/>
                <w:szCs w:val="18"/>
                <w:rtl w:val="0"/>
              </w:rPr>
              <w:t xml:space="preserve">AGT_CP_URL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Calibri" w:cs="Calibri" w:eastAsia="Calibri" w:hAnsi="Calibri"/>
                <w:b w:val="0"/>
                <w:bCs w:val="0"/>
                <w:color w:val="111318"/>
                <w:sz w:val="20"/>
                <w:szCs w:val="20"/>
                <w:rtl w:val="0"/>
              </w:rPr>
              <w:t xml:space="preserve">The AGT service URL your admin gave you. It must include the /aisec-agents-gov suffix.</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8">
            <w:pPr>
              <w:spacing w:after="0" w:before="0" w:lineRule="auto"/>
              <w:rPr/>
            </w:pPr>
            <w:r w:rsidDel="00000000" w:rsidR="00000000" w:rsidRPr="00000000">
              <w:rPr>
                <w:rFonts w:ascii="Consolas" w:cs="Consolas" w:eastAsia="Consolas" w:hAnsi="Consolas"/>
                <w:color w:val="1a1d22"/>
                <w:sz w:val="18"/>
                <w:szCs w:val="18"/>
                <w:rtl w:val="0"/>
              </w:rPr>
              <w:t xml:space="preserve">AGT_GATEWAY_API_KEY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b w:val="0"/>
                <w:bCs w:val="0"/>
                <w:color w:val="111318"/>
                <w:sz w:val="20"/>
                <w:szCs w:val="20"/>
                <w:rtl w:val="0"/>
              </w:rPr>
              <w:t xml:space="preserve">The API key from AppSOC portal → Account → API Token. Treat it like a password.</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Consolas" w:cs="Consolas" w:eastAsia="Consolas" w:hAnsi="Consolas"/>
                <w:color w:val="1a1d22"/>
                <w:sz w:val="18"/>
                <w:szCs w:val="18"/>
                <w:rtl w:val="0"/>
              </w:rPr>
              <w:t xml:space="preserve">AGT_ORG_CODE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Calibri" w:cs="Calibri" w:eastAsia="Calibri" w:hAnsi="Calibri"/>
                <w:b w:val="0"/>
                <w:bCs w:val="0"/>
                <w:color w:val="111318"/>
                <w:sz w:val="20"/>
                <w:szCs w:val="20"/>
                <w:rtl w:val="0"/>
              </w:rPr>
              <w:t xml:space="preserve">The tenant slug for your organisation. Ask your admin if you are not sure.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C">
            <w:pPr>
              <w:spacing w:after="0" w:before="0" w:lineRule="auto"/>
              <w:rPr>
                <w:rFonts w:ascii="Consolas" w:cs="Consolas" w:eastAsia="Consolas" w:hAnsi="Consolas"/>
                <w:color w:val="1a1d22"/>
                <w:sz w:val="18"/>
                <w:szCs w:val="18"/>
              </w:rPr>
            </w:pPr>
            <w:r w:rsidDel="00000000" w:rsidR="00000000" w:rsidRPr="00000000">
              <w:rPr>
                <w:rFonts w:ascii="Consolas" w:cs="Consolas" w:eastAsia="Consolas" w:hAnsi="Consolas"/>
                <w:color w:val="1a1d22"/>
                <w:sz w:val="18"/>
                <w:szCs w:val="18"/>
                <w:rtl w:val="0"/>
              </w:rPr>
              <w:t xml:space="preserve">AGT_BOOTSTRAP_TOKEN</w:t>
            </w:r>
          </w:p>
        </w:tc>
        <w:tc>
          <w:tcPr>
            <w:tcMar>
              <w:top w:w="100.0" w:type="dxa"/>
              <w:left w:w="140.0" w:type="dxa"/>
              <w:bottom w:w="100.0" w:type="dxa"/>
              <w:right w:w="140.0" w:type="dxa"/>
            </w:tcMar>
          </w:tcPr>
          <w:p w:rsidR="00000000" w:rsidDel="00000000" w:rsidP="00000000" w:rsidRDefault="00000000" w:rsidRPr="00000000" w14:paraId="0000004D">
            <w:pPr>
              <w:spacing w:after="0" w:before="0" w:lineRule="auto"/>
              <w:rPr>
                <w:rFonts w:ascii="Calibri" w:cs="Calibri" w:eastAsia="Calibri" w:hAnsi="Calibri"/>
                <w:b w:val="0"/>
                <w:bCs w:val="0"/>
                <w:color w:val="111318"/>
                <w:sz w:val="20"/>
                <w:szCs w:val="20"/>
              </w:rPr>
            </w:pPr>
            <w:r w:rsidDel="00000000" w:rsidR="00000000" w:rsidRPr="00000000">
              <w:rPr>
                <w:sz w:val="20"/>
                <w:szCs w:val="20"/>
                <w:rtl w:val="0"/>
              </w:rPr>
              <w:t xml:space="preserve">A single-use bootstrap token minted by your admin (Registry → Agents → Issue bootstrap token). Enables the SDK to obtain a cryptographic DID for your agent, so it appears in the Trust registry and can participate in signed A2A handshakes. Ask your admin for one per agent.</w:t>
            </w:r>
            <w:r w:rsidDel="00000000" w:rsidR="00000000" w:rsidRPr="00000000">
              <w:rPr>
                <w:rtl w:val="0"/>
              </w:rPr>
            </w:r>
          </w:p>
        </w:tc>
      </w:tr>
    </w:tbl>
    <w:p w:rsidR="00000000" w:rsidDel="00000000" w:rsidP="00000000" w:rsidRDefault="00000000" w:rsidRPr="00000000" w14:paraId="0000004E">
      <w:pPr>
        <w:pBdr>
          <w:left w:color="c46a1f" w:space="12" w:sz="24" w:val="single"/>
        </w:pBdr>
        <w:shd w:fill="f1efe7" w:val="clear"/>
        <w:spacing w:after="160" w:before="100" w:line="300" w:lineRule="auto"/>
        <w:ind w:left="240" w:firstLine="0"/>
        <w:rPr/>
      </w:pPr>
      <w:r w:rsidDel="00000000" w:rsidR="00000000" w:rsidRPr="00000000">
        <w:rPr>
          <w:rFonts w:ascii="Calibri" w:cs="Calibri" w:eastAsia="Calibri" w:hAnsi="Calibri"/>
          <w:b w:val="1"/>
          <w:bCs w:val="1"/>
          <w:color w:val="c46a1f"/>
          <w:sz w:val="20"/>
          <w:szCs w:val="20"/>
          <w:rtl w:val="0"/>
        </w:rPr>
        <w:t xml:space="preserve">Keep the API key private.  </w:t>
      </w:r>
      <w:r w:rsidDel="00000000" w:rsidR="00000000" w:rsidRPr="00000000">
        <w:rPr>
          <w:rFonts w:ascii="Calibri" w:cs="Calibri" w:eastAsia="Calibri" w:hAnsi="Calibri"/>
          <w:color w:val="111318"/>
          <w:sz w:val="22"/>
          <w:szCs w:val="22"/>
          <w:rtl w:val="0"/>
        </w:rPr>
        <w:t xml:space="preserve">The key gives full access to your organisation's AGT data. Do not commit it to Git or paste it in a chat log. Load it from an environment variable or a secrets manager.</w:t>
      </w:r>
      <w:r w:rsidDel="00000000" w:rsidR="00000000" w:rsidRPr="00000000">
        <w:rPr>
          <w:rtl w:val="0"/>
        </w:rPr>
      </w:r>
    </w:p>
    <w:p w:rsidR="00000000" w:rsidDel="00000000" w:rsidP="00000000" w:rsidRDefault="00000000" w:rsidRPr="00000000" w14:paraId="0000004F">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5.  Write your first agent</w:t>
      </w:r>
      <w:r w:rsidDel="00000000" w:rsidR="00000000" w:rsidRPr="00000000">
        <w:rPr>
          <w:rtl w:val="0"/>
        </w:rPr>
      </w:r>
    </w:p>
    <w:p w:rsidR="00000000" w:rsidDel="00000000" w:rsidP="00000000" w:rsidRDefault="00000000" w:rsidRPr="00000000" w14:paraId="00000050">
      <w:pPr>
        <w:spacing w:after="120" w:before="60" w:line="320" w:lineRule="auto"/>
        <w:rPr/>
      </w:pPr>
      <w:r w:rsidDel="00000000" w:rsidR="00000000" w:rsidRPr="00000000">
        <w:rPr>
          <w:rFonts w:ascii="Calibri" w:cs="Calibri" w:eastAsia="Calibri" w:hAnsi="Calibri"/>
          <w:sz w:val="22"/>
          <w:szCs w:val="22"/>
          <w:rtl w:val="0"/>
        </w:rPr>
        <w:t xml:space="preserve">The idea is a one-line change to your existing agent. Everywhere you already run tools, the SDK now runs a governance check first.</w:t>
      </w:r>
      <w:r w:rsidDel="00000000" w:rsidR="00000000" w:rsidRPr="00000000">
        <w:rPr>
          <w:rtl w:val="0"/>
        </w:rPr>
      </w:r>
    </w:p>
    <w:p w:rsidR="00000000" w:rsidDel="00000000" w:rsidP="00000000" w:rsidRDefault="00000000" w:rsidRPr="00000000" w14:paraId="00000051">
      <w:pPr>
        <w:spacing w:after="120" w:before="60" w:line="320" w:lineRule="auto"/>
        <w:rPr/>
      </w:pPr>
      <w:r w:rsidDel="00000000" w:rsidR="00000000" w:rsidRPr="00000000">
        <w:rPr>
          <w:rFonts w:ascii="Calibri" w:cs="Calibri" w:eastAsia="Calibri" w:hAnsi="Calibri"/>
          <w:sz w:val="22"/>
          <w:szCs w:val="22"/>
          <w:rtl w:val="0"/>
        </w:rPr>
        <w:t xml:space="preserve">For plain Python (no framework), use the </w:t>
      </w:r>
      <w:r w:rsidDel="00000000" w:rsidR="00000000" w:rsidRPr="00000000">
        <w:rPr>
          <w:rFonts w:ascii="Consolas" w:cs="Consolas" w:eastAsia="Consolas" w:hAnsi="Consolas"/>
          <w:sz w:val="20"/>
          <w:szCs w:val="20"/>
          <w:rtl w:val="0"/>
        </w:rPr>
        <w:t xml:space="preserve">@governed</w:t>
      </w:r>
      <w:r w:rsidDel="00000000" w:rsidR="00000000" w:rsidRPr="00000000">
        <w:rPr>
          <w:rFonts w:ascii="Calibri" w:cs="Calibri" w:eastAsia="Calibri" w:hAnsi="Calibri"/>
          <w:sz w:val="22"/>
          <w:szCs w:val="22"/>
          <w:rtl w:val="0"/>
        </w:rPr>
        <w:t xml:space="preserve"> decorator. Save this as </w:t>
      </w:r>
      <w:r w:rsidDel="00000000" w:rsidR="00000000" w:rsidRPr="00000000">
        <w:rPr>
          <w:rFonts w:ascii="Consolas" w:cs="Consolas" w:eastAsia="Consolas" w:hAnsi="Consolas"/>
          <w:sz w:val="20"/>
          <w:szCs w:val="20"/>
          <w:rtl w:val="0"/>
        </w:rPr>
        <w:t xml:space="preserve">my_agent.py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2">
      <w:pPr>
        <w:pBdr>
          <w:left w:color="0f4c5c" w:space="0" w:sz="6" w:val="single"/>
        </w:pBdr>
        <w:shd w:fill="f5f3ee" w:val="clear"/>
        <w:spacing w:after="0" w:before="80" w:line="280" w:lineRule="auto"/>
        <w:ind w:left="200" w:firstLine="0"/>
        <w:rPr/>
      </w:pPr>
      <w:r w:rsidDel="00000000" w:rsidR="00000000" w:rsidRPr="00000000">
        <w:rPr>
          <w:rFonts w:ascii="Consolas" w:cs="Consolas" w:eastAsia="Consolas" w:hAnsi="Consolas"/>
          <w:color w:val="1a1d22"/>
          <w:sz w:val="20"/>
          <w:szCs w:val="20"/>
          <w:rtl w:val="0"/>
        </w:rPr>
        <w:t xml:space="preserve">from agt_sdk import governed</w:t>
      </w:r>
      <w:r w:rsidDel="00000000" w:rsidR="00000000" w:rsidRPr="00000000">
        <w:rPr>
          <w:rtl w:val="0"/>
        </w:rPr>
      </w:r>
    </w:p>
    <w:p w:rsidR="00000000" w:rsidDel="00000000" w:rsidP="00000000" w:rsidRDefault="00000000" w:rsidRPr="00000000" w14:paraId="00000053">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from agt_sdk.exceptions import AGTBlocked</w:t>
      </w:r>
      <w:r w:rsidDel="00000000" w:rsidR="00000000" w:rsidRPr="00000000">
        <w:rPr>
          <w:rtl w:val="0"/>
        </w:rPr>
      </w:r>
    </w:p>
    <w:p w:rsidR="00000000" w:rsidDel="00000000" w:rsidP="00000000" w:rsidRDefault="00000000" w:rsidRPr="00000000" w14:paraId="00000054">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w:t>
      </w:r>
      <w:r w:rsidDel="00000000" w:rsidR="00000000" w:rsidRPr="00000000">
        <w:rPr>
          <w:rtl w:val="0"/>
        </w:rPr>
      </w:r>
    </w:p>
    <w:p w:rsidR="00000000" w:rsidDel="00000000" w:rsidP="00000000" w:rsidRDefault="00000000" w:rsidRPr="00000000" w14:paraId="00000055">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@governed(action="read_customer")</w:t>
      </w:r>
      <w:r w:rsidDel="00000000" w:rsidR="00000000" w:rsidRPr="00000000">
        <w:rPr>
          <w:rtl w:val="0"/>
        </w:rPr>
      </w:r>
    </w:p>
    <w:p w:rsidR="00000000" w:rsidDel="00000000" w:rsidP="00000000" w:rsidRDefault="00000000" w:rsidRPr="00000000" w14:paraId="00000056">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def read_customer(customer_id: str) -&gt; dict:</w:t>
      </w:r>
      <w:r w:rsidDel="00000000" w:rsidR="00000000" w:rsidRPr="00000000">
        <w:rPr>
          <w:rtl w:val="0"/>
        </w:rPr>
      </w:r>
    </w:p>
    <w:p w:rsidR="00000000" w:rsidDel="00000000" w:rsidP="00000000" w:rsidRDefault="00000000" w:rsidRPr="00000000" w14:paraId="00000057">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return {"id": customer_id, "name": "Alex Chen"}</w:t>
      </w:r>
      <w:r w:rsidDel="00000000" w:rsidR="00000000" w:rsidRPr="00000000">
        <w:rPr>
          <w:rtl w:val="0"/>
        </w:rPr>
      </w:r>
    </w:p>
    <w:p w:rsidR="00000000" w:rsidDel="00000000" w:rsidP="00000000" w:rsidRDefault="00000000" w:rsidRPr="00000000" w14:paraId="00000058">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w:t>
      </w:r>
      <w:r w:rsidDel="00000000" w:rsidR="00000000" w:rsidRPr="00000000">
        <w:rPr>
          <w:rtl w:val="0"/>
        </w:rPr>
      </w:r>
    </w:p>
    <w:p w:rsidR="00000000" w:rsidDel="00000000" w:rsidP="00000000" w:rsidRDefault="00000000" w:rsidRPr="00000000" w14:paraId="00000059">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@governed(action="delete_file")</w:t>
      </w:r>
      <w:r w:rsidDel="00000000" w:rsidR="00000000" w:rsidRPr="00000000">
        <w:rPr>
          <w:rtl w:val="0"/>
        </w:rPr>
      </w:r>
    </w:p>
    <w:p w:rsidR="00000000" w:rsidDel="00000000" w:rsidP="00000000" w:rsidRDefault="00000000" w:rsidRPr="00000000" w14:paraId="0000005A">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def delete_file(path: str) -&gt; str:</w:t>
      </w:r>
      <w:r w:rsidDel="00000000" w:rsidR="00000000" w:rsidRPr="00000000">
        <w:rPr>
          <w:rtl w:val="0"/>
        </w:rPr>
      </w:r>
    </w:p>
    <w:p w:rsidR="00000000" w:rsidDel="00000000" w:rsidP="00000000" w:rsidRDefault="00000000" w:rsidRPr="00000000" w14:paraId="0000005B">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import os</w:t>
      </w:r>
      <w:r w:rsidDel="00000000" w:rsidR="00000000" w:rsidRPr="00000000">
        <w:rPr>
          <w:rtl w:val="0"/>
        </w:rPr>
      </w:r>
    </w:p>
    <w:p w:rsidR="00000000" w:rsidDel="00000000" w:rsidP="00000000" w:rsidRDefault="00000000" w:rsidRPr="00000000" w14:paraId="0000005C">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os.remove(path)</w:t>
      </w:r>
      <w:r w:rsidDel="00000000" w:rsidR="00000000" w:rsidRPr="00000000">
        <w:rPr>
          <w:rtl w:val="0"/>
        </w:rPr>
      </w:r>
    </w:p>
    <w:p w:rsidR="00000000" w:rsidDel="00000000" w:rsidP="00000000" w:rsidRDefault="00000000" w:rsidRPr="00000000" w14:paraId="0000005D">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return f"deleted {path}"</w:t>
      </w:r>
      <w:r w:rsidDel="00000000" w:rsidR="00000000" w:rsidRPr="00000000">
        <w:rPr>
          <w:rtl w:val="0"/>
        </w:rPr>
      </w:r>
    </w:p>
    <w:p w:rsidR="00000000" w:rsidDel="00000000" w:rsidP="00000000" w:rsidRDefault="00000000" w:rsidRPr="00000000" w14:paraId="0000005E">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w:t>
      </w:r>
      <w:r w:rsidDel="00000000" w:rsidR="00000000" w:rsidRPr="00000000">
        <w:rPr>
          <w:rtl w:val="0"/>
        </w:rPr>
      </w:r>
    </w:p>
    <w:p w:rsidR="00000000" w:rsidDel="00000000" w:rsidP="00000000" w:rsidRDefault="00000000" w:rsidRPr="00000000" w14:paraId="0000005F">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if __name__ == "__main__":</w:t>
      </w:r>
      <w:r w:rsidDel="00000000" w:rsidR="00000000" w:rsidRPr="00000000">
        <w:rPr>
          <w:rtl w:val="0"/>
        </w:rPr>
      </w:r>
    </w:p>
    <w:p w:rsidR="00000000" w:rsidDel="00000000" w:rsidP="00000000" w:rsidRDefault="00000000" w:rsidRPr="00000000" w14:paraId="00000060">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 Allowed: no policy blocks a plain read.</w:t>
      </w:r>
      <w:r w:rsidDel="00000000" w:rsidR="00000000" w:rsidRPr="00000000">
        <w:rPr>
          <w:rtl w:val="0"/>
        </w:rPr>
      </w:r>
    </w:p>
    <w:p w:rsidR="00000000" w:rsidDel="00000000" w:rsidP="00000000" w:rsidRDefault="00000000" w:rsidRPr="00000000" w14:paraId="00000061">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print(read_customer("C-4102"))</w:t>
      </w:r>
      <w:r w:rsidDel="00000000" w:rsidR="00000000" w:rsidRPr="00000000">
        <w:rPr>
          <w:rtl w:val="0"/>
        </w:rPr>
      </w:r>
    </w:p>
    <w:p w:rsidR="00000000" w:rsidDel="00000000" w:rsidP="00000000" w:rsidRDefault="00000000" w:rsidRPr="00000000" w14:paraId="00000062">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w:t>
      </w:r>
      <w:r w:rsidDel="00000000" w:rsidR="00000000" w:rsidRPr="00000000">
        <w:rPr>
          <w:rtl w:val="0"/>
        </w:rPr>
      </w:r>
    </w:p>
    <w:p w:rsidR="00000000" w:rsidDel="00000000" w:rsidP="00000000" w:rsidRDefault="00000000" w:rsidRPr="00000000" w14:paraId="00000063">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 Blocked: the SDK has a built-in safety list that catches</w:t>
      </w:r>
      <w:r w:rsidDel="00000000" w:rsidR="00000000" w:rsidRPr="00000000">
        <w:rPr>
          <w:rtl w:val="0"/>
        </w:rPr>
      </w:r>
    </w:p>
    <w:p w:rsidR="00000000" w:rsidDel="00000000" w:rsidP="00000000" w:rsidRDefault="00000000" w:rsidRPr="00000000" w14:paraId="00000064">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 dangerous names like delete_file, shell_exec, rm_rf.</w:t>
      </w:r>
      <w:r w:rsidDel="00000000" w:rsidR="00000000" w:rsidRPr="00000000">
        <w:rPr>
          <w:rtl w:val="0"/>
        </w:rPr>
      </w:r>
    </w:p>
    <w:p w:rsidR="00000000" w:rsidDel="00000000" w:rsidP="00000000" w:rsidRDefault="00000000" w:rsidRPr="00000000" w14:paraId="00000065">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try:</w:t>
      </w:r>
      <w:r w:rsidDel="00000000" w:rsidR="00000000" w:rsidRPr="00000000">
        <w:rPr>
          <w:rtl w:val="0"/>
        </w:rPr>
      </w:r>
    </w:p>
    <w:p w:rsidR="00000000" w:rsidDel="00000000" w:rsidP="00000000" w:rsidRDefault="00000000" w:rsidRPr="00000000" w14:paraId="00000066">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delete_file("/etc/passwd")</w:t>
      </w:r>
      <w:r w:rsidDel="00000000" w:rsidR="00000000" w:rsidRPr="00000000">
        <w:rPr>
          <w:rtl w:val="0"/>
        </w:rPr>
      </w:r>
    </w:p>
    <w:p w:rsidR="00000000" w:rsidDel="00000000" w:rsidP="00000000" w:rsidRDefault="00000000" w:rsidRPr="00000000" w14:paraId="00000067">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except AGTBlocked as e:</w:t>
      </w:r>
      <w:r w:rsidDel="00000000" w:rsidR="00000000" w:rsidRPr="00000000">
        <w:rPr>
          <w:rtl w:val="0"/>
        </w:rPr>
      </w:r>
    </w:p>
    <w:p w:rsidR="00000000" w:rsidDel="00000000" w:rsidP="00000000" w:rsidRDefault="00000000" w:rsidRPr="00000000" w14:paraId="00000068">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print(f"blocked: {e}")</w:t>
      </w:r>
      <w:r w:rsidDel="00000000" w:rsidR="00000000" w:rsidRPr="00000000">
        <w:rPr>
          <w:rtl w:val="0"/>
        </w:rPr>
      </w:r>
    </w:p>
    <w:p w:rsidR="00000000" w:rsidDel="00000000" w:rsidP="00000000" w:rsidRDefault="00000000" w:rsidRPr="00000000" w14:paraId="00000069">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w:t>
      </w:r>
      <w:r w:rsidDel="00000000" w:rsidR="00000000" w:rsidRPr="00000000">
        <w:rPr>
          <w:rtl w:val="0"/>
        </w:rPr>
      </w:r>
    </w:p>
    <w:p w:rsidR="00000000" w:rsidDel="00000000" w:rsidP="00000000" w:rsidRDefault="00000000" w:rsidRPr="00000000" w14:paraId="0000006A">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 Keep the process alive briefly so the SDK's heartbeat</w:t>
      </w:r>
      <w:r w:rsidDel="00000000" w:rsidR="00000000" w:rsidRPr="00000000">
        <w:rPr>
          <w:rtl w:val="0"/>
        </w:rPr>
      </w:r>
    </w:p>
    <w:p w:rsidR="00000000" w:rsidDel="00000000" w:rsidP="00000000" w:rsidRDefault="00000000" w:rsidRPr="00000000" w14:paraId="0000006B">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 can register this agent in the dashboard.</w:t>
      </w:r>
      <w:r w:rsidDel="00000000" w:rsidR="00000000" w:rsidRPr="00000000">
        <w:rPr>
          <w:rtl w:val="0"/>
        </w:rPr>
      </w:r>
    </w:p>
    <w:p w:rsidR="00000000" w:rsidDel="00000000" w:rsidP="00000000" w:rsidRDefault="00000000" w:rsidRPr="00000000" w14:paraId="0000006C">
      <w:pPr>
        <w:pBdr>
          <w:left w:color="0f4c5c" w:space="0" w:sz="6" w:val="single"/>
        </w:pBdr>
        <w:shd w:fill="f5f3ee" w:val="clear"/>
        <w:spacing w:after="0" w:before="0" w:line="280" w:lineRule="auto"/>
        <w:ind w:left="200" w:firstLine="0"/>
        <w:rPr/>
      </w:pPr>
      <w:r w:rsidDel="00000000" w:rsidR="00000000" w:rsidRPr="00000000">
        <w:rPr>
          <w:rFonts w:ascii="Consolas" w:cs="Consolas" w:eastAsia="Consolas" w:hAnsi="Consolas"/>
          <w:color w:val="1a1d22"/>
          <w:sz w:val="20"/>
          <w:szCs w:val="20"/>
          <w:rtl w:val="0"/>
        </w:rPr>
        <w:t xml:space="preserve">    import time</w:t>
      </w:r>
      <w:r w:rsidDel="00000000" w:rsidR="00000000" w:rsidRPr="00000000">
        <w:rPr>
          <w:rtl w:val="0"/>
        </w:rPr>
      </w:r>
    </w:p>
    <w:p w:rsidR="00000000" w:rsidDel="00000000" w:rsidP="00000000" w:rsidRDefault="00000000" w:rsidRPr="00000000" w14:paraId="0000006D">
      <w:pPr>
        <w:pBdr>
          <w:left w:color="0f4c5c" w:space="0" w:sz="6" w:val="single"/>
        </w:pBdr>
        <w:shd w:fill="f5f3ee" w:val="clear"/>
        <w:spacing w:after="160" w:before="0" w:line="280" w:lineRule="auto"/>
        <w:ind w:left="200" w:firstLine="0"/>
        <w:rPr/>
      </w:pPr>
      <w:r w:rsidDel="00000000" w:rsidR="00000000" w:rsidRPr="00000000">
        <w:rPr>
          <w:rFonts w:ascii="Consolas" w:cs="Consolas" w:eastAsia="Consolas" w:hAnsi="Consolas"/>
          <w:color w:val="1a1d22"/>
          <w:sz w:val="20"/>
          <w:szCs w:val="20"/>
          <w:rtl w:val="0"/>
        </w:rPr>
        <w:t xml:space="preserve">    time.sleep(90)</w:t>
      </w:r>
      <w:r w:rsidDel="00000000" w:rsidR="00000000" w:rsidRPr="00000000">
        <w:rPr>
          <w:rtl w:val="0"/>
        </w:rPr>
      </w:r>
    </w:p>
    <w:p w:rsidR="00000000" w:rsidDel="00000000" w:rsidP="00000000" w:rsidRDefault="00000000" w:rsidRPr="00000000" w14:paraId="0000006E">
      <w:pPr>
        <w:spacing w:after="120" w:before="60" w:line="320" w:lineRule="auto"/>
        <w:rPr/>
      </w:pPr>
      <w:r w:rsidDel="00000000" w:rsidR="00000000" w:rsidRPr="00000000">
        <w:rPr>
          <w:rFonts w:ascii="Calibri" w:cs="Calibri" w:eastAsia="Calibri" w:hAnsi="Calibri"/>
          <w:sz w:val="22"/>
          <w:szCs w:val="22"/>
          <w:rtl w:val="0"/>
        </w:rPr>
        <w:t xml:space="preserve">For a full worked example in each supported framework — LangChain, LangGraph, CrewAI, AutoGen, OpenAI Agents — see </w:t>
      </w:r>
      <w:r w:rsidDel="00000000" w:rsidR="00000000" w:rsidRPr="00000000">
        <w:rPr>
          <w:rFonts w:ascii="Consolas" w:cs="Consolas" w:eastAsia="Consolas" w:hAnsi="Consolas"/>
          <w:sz w:val="20"/>
          <w:szCs w:val="20"/>
          <w:rtl w:val="0"/>
        </w:rPr>
        <w:t xml:space="preserve">aisec-agents-gov-sdk/docs/DEVELOPER_GUIDE.md</w:t>
      </w:r>
      <w:r w:rsidDel="00000000" w:rsidR="00000000" w:rsidRPr="00000000">
        <w:rPr>
          <w:rFonts w:ascii="Calibri" w:cs="Calibri" w:eastAsia="Calibri" w:hAnsi="Calibri"/>
          <w:sz w:val="22"/>
          <w:szCs w:val="22"/>
          <w:rtl w:val="0"/>
        </w:rPr>
        <w:t xml:space="preserve">. The gist:</w:t>
      </w:r>
      <w:r w:rsidDel="00000000" w:rsidR="00000000" w:rsidRPr="00000000">
        <w:rPr>
          <w:rtl w:val="0"/>
        </w:rPr>
      </w:r>
    </w:p>
    <w:tbl>
      <w:tblPr>
        <w:tblStyle w:val="Table3"/>
        <w:tblW w:w="11000.0" w:type="dxa"/>
        <w:jc w:val="left"/>
        <w:tblBorders>
          <w:top w:color="d4cfc0" w:space="0" w:sz="4" w:val="single"/>
          <w:left w:color="d4cfc0" w:space="0" w:sz="4" w:val="single"/>
          <w:bottom w:color="d4cfc0" w:space="0" w:sz="4" w:val="single"/>
          <w:right w:color="d4cfc0" w:space="0" w:sz="4" w:val="single"/>
          <w:insideH w:color="d4cfc0" w:space="0" w:sz="4" w:val="single"/>
          <w:insideV w:color="d4cfc0" w:space="0" w:sz="4" w:val="single"/>
        </w:tblBorders>
        <w:tblLayout w:type="fixed"/>
        <w:tblLook w:val="0000"/>
      </w:tblPr>
      <w:tblGrid>
        <w:gridCol w:w="2800"/>
        <w:gridCol w:w="8200"/>
        <w:tblGridChange w:id="0">
          <w:tblGrid>
            <w:gridCol w:w="2800"/>
            <w:gridCol w:w="8200"/>
          </w:tblGrid>
        </w:tblGridChange>
      </w:tblGrid>
      <w:tr>
        <w:trPr>
          <w:cantSplit w:val="0"/>
          <w:tblHeader w:val="1"/>
        </w:trPr>
        <w:tc>
          <w:tcPr>
            <w:shd w:fill="f1efe7" w:val="clear"/>
            <w:tcMar>
              <w:top w:w="100.0" w:type="dxa"/>
              <w:left w:w="140.0" w:type="dxa"/>
              <w:bottom w:w="100.0" w:type="dxa"/>
              <w:right w:w="140.0" w:type="dxa"/>
            </w:tcMar>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1"/>
                <w:bCs w:val="1"/>
                <w:color w:val="0a3946"/>
                <w:sz w:val="18"/>
                <w:szCs w:val="18"/>
                <w:rtl w:val="0"/>
              </w:rPr>
              <w:t xml:space="preserve">Framework</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b w:val="1"/>
                <w:bCs w:val="1"/>
                <w:color w:val="0a3946"/>
                <w:sz w:val="18"/>
                <w:szCs w:val="18"/>
                <w:rtl w:val="0"/>
              </w:rPr>
              <w:t xml:space="preserve">One-line addition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0"/>
                <w:bCs w:val="0"/>
                <w:color w:val="111318"/>
                <w:sz w:val="20"/>
                <w:szCs w:val="20"/>
                <w:rtl w:val="0"/>
              </w:rPr>
              <w:t xml:space="preserve">LangChain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2">
            <w:pPr>
              <w:spacing w:after="0" w:before="0" w:lineRule="auto"/>
              <w:rPr/>
            </w:pPr>
            <w:r w:rsidDel="00000000" w:rsidR="00000000" w:rsidRPr="00000000">
              <w:rPr>
                <w:rFonts w:ascii="Consolas" w:cs="Consolas" w:eastAsia="Consolas" w:hAnsi="Consolas"/>
                <w:color w:val="1a1d22"/>
                <w:sz w:val="18"/>
                <w:szCs w:val="18"/>
                <w:rtl w:val="0"/>
              </w:rPr>
              <w:t xml:space="preserve">middleware=[GovernanceMiddleware()]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0"/>
                <w:bCs w:val="0"/>
                <w:color w:val="111318"/>
                <w:sz w:val="20"/>
                <w:szCs w:val="20"/>
                <w:rtl w:val="0"/>
              </w:rPr>
              <w:t xml:space="preserve">LangGraph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4">
            <w:pPr>
              <w:spacing w:after="0" w:before="0" w:lineRule="auto"/>
              <w:rPr/>
            </w:pPr>
            <w:r w:rsidDel="00000000" w:rsidR="00000000" w:rsidRPr="00000000">
              <w:rPr>
                <w:rFonts w:ascii="Consolas" w:cs="Consolas" w:eastAsia="Consolas" w:hAnsi="Consolas"/>
                <w:color w:val="1a1d22"/>
                <w:sz w:val="18"/>
                <w:szCs w:val="18"/>
                <w:rtl w:val="0"/>
              </w:rPr>
              <w:t xml:space="preserve">GovernedToolNode(tools)  # replaces ToolNode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5">
            <w:pPr>
              <w:spacing w:after="0" w:before="0" w:lineRule="auto"/>
              <w:rPr/>
            </w:pPr>
            <w:r w:rsidDel="00000000" w:rsidR="00000000" w:rsidRPr="00000000">
              <w:rPr>
                <w:rFonts w:ascii="Calibri" w:cs="Calibri" w:eastAsia="Calibri" w:hAnsi="Calibri"/>
                <w:b w:val="0"/>
                <w:bCs w:val="0"/>
                <w:color w:val="111318"/>
                <w:sz w:val="20"/>
                <w:szCs w:val="20"/>
                <w:rtl w:val="0"/>
              </w:rPr>
              <w:t xml:space="preserve">CrewAI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6">
            <w:pPr>
              <w:spacing w:after="0" w:before="0" w:lineRule="auto"/>
              <w:rPr/>
            </w:pPr>
            <w:r w:rsidDel="00000000" w:rsidR="00000000" w:rsidRPr="00000000">
              <w:rPr>
                <w:rFonts w:ascii="Consolas" w:cs="Consolas" w:eastAsia="Consolas" w:hAnsi="Consolas"/>
                <w:color w:val="1a1d22"/>
                <w:sz w:val="18"/>
                <w:szCs w:val="18"/>
                <w:rtl w:val="0"/>
              </w:rPr>
              <w:t xml:space="preserve">governed(crew)  # right after Crew(...)</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b w:val="0"/>
                <w:bCs w:val="0"/>
                <w:color w:val="111318"/>
                <w:sz w:val="20"/>
                <w:szCs w:val="20"/>
                <w:rtl w:val="0"/>
              </w:rPr>
              <w:t xml:space="preserve">AutoGen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8">
            <w:pPr>
              <w:spacing w:after="0" w:before="0" w:lineRule="auto"/>
              <w:rPr/>
            </w:pPr>
            <w:r w:rsidDel="00000000" w:rsidR="00000000" w:rsidRPr="00000000">
              <w:rPr>
                <w:rFonts w:ascii="Consolas" w:cs="Consolas" w:eastAsia="Consolas" w:hAnsi="Consolas"/>
                <w:color w:val="1a1d22"/>
                <w:sz w:val="18"/>
                <w:szCs w:val="18"/>
                <w:rtl w:val="0"/>
              </w:rPr>
              <w:t xml:space="preserve">wrap(assistant)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9">
            <w:pPr>
              <w:spacing w:after="0" w:before="0" w:lineRule="auto"/>
              <w:rPr/>
            </w:pPr>
            <w:r w:rsidDel="00000000" w:rsidR="00000000" w:rsidRPr="00000000">
              <w:rPr>
                <w:rFonts w:ascii="Calibri" w:cs="Calibri" w:eastAsia="Calibri" w:hAnsi="Calibri"/>
                <w:b w:val="0"/>
                <w:bCs w:val="0"/>
                <w:color w:val="111318"/>
                <w:sz w:val="20"/>
                <w:szCs w:val="20"/>
                <w:rtl w:val="0"/>
              </w:rPr>
              <w:t xml:space="preserve">OpenAI Agents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A">
            <w:pPr>
              <w:spacing w:after="0" w:before="0" w:lineRule="auto"/>
              <w:rPr/>
            </w:pPr>
            <w:r w:rsidDel="00000000" w:rsidR="00000000" w:rsidRPr="00000000">
              <w:rPr>
                <w:rFonts w:ascii="Consolas" w:cs="Consolas" w:eastAsia="Consolas" w:hAnsi="Consolas"/>
                <w:color w:val="1a1d22"/>
                <w:sz w:val="18"/>
                <w:szCs w:val="18"/>
                <w:rtl w:val="0"/>
              </w:rPr>
              <w:t xml:space="preserve">wrap(agent)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b w:val="0"/>
                <w:bCs w:val="0"/>
                <w:color w:val="111318"/>
                <w:sz w:val="20"/>
                <w:szCs w:val="20"/>
                <w:rtl w:val="0"/>
              </w:rPr>
              <w:t xml:space="preserve">Plain Python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C">
            <w:pPr>
              <w:spacing w:after="0" w:before="0" w:lineRule="auto"/>
              <w:rPr/>
            </w:pPr>
            <w:r w:rsidDel="00000000" w:rsidR="00000000" w:rsidRPr="00000000">
              <w:rPr>
                <w:rFonts w:ascii="Consolas" w:cs="Consolas" w:eastAsia="Consolas" w:hAnsi="Consolas"/>
                <w:color w:val="1a1d22"/>
                <w:sz w:val="18"/>
                <w:szCs w:val="18"/>
                <w:rtl w:val="0"/>
              </w:rPr>
              <w:t xml:space="preserve">@governed(action="&lt;action_name&gt;")</w:t>
            </w:r>
            <w:r w:rsidDel="00000000" w:rsidR="00000000" w:rsidRPr="00000000">
              <w:rPr>
                <w:rtl w:val="0"/>
              </w:rPr>
            </w:r>
          </w:p>
        </w:tc>
      </w:tr>
    </w:tbl>
    <w:p w:rsidR="00000000" w:rsidDel="00000000" w:rsidP="00000000" w:rsidRDefault="00000000" w:rsidRPr="00000000" w14:paraId="0000007D">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6.  Run the agent</w:t>
      </w:r>
      <w:r w:rsidDel="00000000" w:rsidR="00000000" w:rsidRPr="00000000">
        <w:rPr>
          <w:rtl w:val="0"/>
        </w:rPr>
      </w:r>
    </w:p>
    <w:p w:rsidR="00000000" w:rsidDel="00000000" w:rsidP="00000000" w:rsidRDefault="00000000" w:rsidRPr="00000000" w14:paraId="0000007E">
      <w:pPr>
        <w:pBdr>
          <w:left w:color="0f4c5c" w:space="0" w:sz="6" w:val="single"/>
        </w:pBdr>
        <w:shd w:fill="f5f3ee" w:val="clear"/>
        <w:spacing w:after="160" w:before="80" w:line="280" w:lineRule="auto"/>
        <w:ind w:left="200" w:firstLine="0"/>
        <w:rPr/>
      </w:pPr>
      <w:r w:rsidDel="00000000" w:rsidR="00000000" w:rsidRPr="00000000">
        <w:rPr>
          <w:rFonts w:ascii="Consolas" w:cs="Consolas" w:eastAsia="Consolas" w:hAnsi="Consolas"/>
          <w:color w:val="1a1d22"/>
          <w:sz w:val="20"/>
          <w:szCs w:val="20"/>
          <w:rtl w:val="0"/>
        </w:rPr>
        <w:t xml:space="preserve">python my_agent.py</w:t>
      </w:r>
      <w:r w:rsidDel="00000000" w:rsidR="00000000" w:rsidRPr="00000000">
        <w:rPr>
          <w:rtl w:val="0"/>
        </w:rPr>
      </w:r>
    </w:p>
    <w:p w:rsidR="00000000" w:rsidDel="00000000" w:rsidP="00000000" w:rsidRDefault="00000000" w:rsidRPr="00000000" w14:paraId="0000007F">
      <w:pPr>
        <w:spacing w:after="120" w:before="60" w:line="320" w:lineRule="auto"/>
        <w:rPr/>
      </w:pPr>
      <w:r w:rsidDel="00000000" w:rsidR="00000000" w:rsidRPr="00000000">
        <w:rPr>
          <w:rFonts w:ascii="Calibri" w:cs="Calibri" w:eastAsia="Calibri" w:hAnsi="Calibri"/>
          <w:sz w:val="22"/>
          <w:szCs w:val="22"/>
          <w:rtl w:val="0"/>
        </w:rPr>
        <w:t xml:space="preserve">You should see one allowed call and one blocked call. The SDK is quiet by default. To see everything it is doing under the hood:</w:t>
      </w:r>
      <w:r w:rsidDel="00000000" w:rsidR="00000000" w:rsidRPr="00000000">
        <w:rPr>
          <w:rtl w:val="0"/>
        </w:rPr>
      </w:r>
    </w:p>
    <w:p w:rsidR="00000000" w:rsidDel="00000000" w:rsidP="00000000" w:rsidRDefault="00000000" w:rsidRPr="00000000" w14:paraId="00000080">
      <w:pPr>
        <w:pBdr>
          <w:left w:color="0f4c5c" w:space="0" w:sz="6" w:val="single"/>
        </w:pBdr>
        <w:shd w:fill="f5f3ee" w:val="clear"/>
        <w:spacing w:after="160" w:before="80" w:line="280" w:lineRule="auto"/>
        <w:ind w:left="200" w:firstLine="0"/>
        <w:rPr/>
      </w:pPr>
      <w:r w:rsidDel="00000000" w:rsidR="00000000" w:rsidRPr="00000000">
        <w:rPr>
          <w:rFonts w:ascii="Consolas" w:cs="Consolas" w:eastAsia="Consolas" w:hAnsi="Consolas"/>
          <w:color w:val="1a1d22"/>
          <w:sz w:val="20"/>
          <w:szCs w:val="20"/>
          <w:rtl w:val="0"/>
        </w:rPr>
        <w:t xml:space="preserve">AGT_LOG_LEVEL=DEBUG python my_agent.py</w:t>
      </w:r>
      <w:r w:rsidDel="00000000" w:rsidR="00000000" w:rsidRPr="00000000">
        <w:rPr>
          <w:rtl w:val="0"/>
        </w:rPr>
      </w:r>
    </w:p>
    <w:p w:rsidR="00000000" w:rsidDel="00000000" w:rsidP="00000000" w:rsidRDefault="00000000" w:rsidRPr="00000000" w14:paraId="00000081">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7.  See it in the dashboard</w:t>
      </w:r>
      <w:r w:rsidDel="00000000" w:rsidR="00000000" w:rsidRPr="00000000">
        <w:rPr>
          <w:rtl w:val="0"/>
        </w:rPr>
      </w:r>
    </w:p>
    <w:p w:rsidR="00000000" w:rsidDel="00000000" w:rsidP="00000000" w:rsidRDefault="00000000" w:rsidRPr="00000000" w14:paraId="00000082">
      <w:pPr>
        <w:spacing w:after="120" w:before="60" w:line="320" w:lineRule="auto"/>
        <w:rPr/>
      </w:pPr>
      <w:r w:rsidDel="00000000" w:rsidR="00000000" w:rsidRPr="00000000">
        <w:rPr>
          <w:rFonts w:ascii="Calibri" w:cs="Calibri" w:eastAsia="Calibri" w:hAnsi="Calibri"/>
          <w:sz w:val="22"/>
          <w:szCs w:val="22"/>
          <w:rtl w:val="0"/>
        </w:rPr>
        <w:t xml:space="preserve">Open the AGT dashboard in your browser. The URL is the one your admin gave you — something like:</w:t>
      </w:r>
      <w:r w:rsidDel="00000000" w:rsidR="00000000" w:rsidRPr="00000000">
        <w:rPr>
          <w:rtl w:val="0"/>
        </w:rPr>
      </w:r>
    </w:p>
    <w:p w:rsidR="00000000" w:rsidDel="00000000" w:rsidP="00000000" w:rsidRDefault="00000000" w:rsidRPr="00000000" w14:paraId="00000083">
      <w:pPr>
        <w:pBdr>
          <w:left w:color="0f4c5c" w:space="0" w:sz="6" w:val="single"/>
        </w:pBdr>
        <w:shd w:fill="f5f3ee" w:val="clear"/>
        <w:spacing w:after="160" w:before="80" w:line="280" w:lineRule="auto"/>
        <w:ind w:left="200" w:firstLine="0"/>
        <w:rPr/>
      </w:pPr>
      <w:r w:rsidDel="00000000" w:rsidR="00000000" w:rsidRPr="00000000">
        <w:rPr>
          <w:rFonts w:ascii="Consolas" w:cs="Consolas" w:eastAsia="Consolas" w:hAnsi="Consolas"/>
          <w:color w:val="1a1d22"/>
          <w:sz w:val="20"/>
          <w:szCs w:val="20"/>
          <w:rtl w:val="0"/>
        </w:rPr>
        <w:t xml:space="preserve">https://dev-mode.&lt;your-env&gt;.appsoc.com/#/main/ai-security/agent-governance</w:t>
      </w:r>
      <w:r w:rsidDel="00000000" w:rsidR="00000000" w:rsidRPr="00000000">
        <w:rPr>
          <w:rtl w:val="0"/>
        </w:rPr>
      </w:r>
    </w:p>
    <w:p w:rsidR="00000000" w:rsidDel="00000000" w:rsidP="00000000" w:rsidRDefault="00000000" w:rsidRPr="00000000" w14:paraId="00000084">
      <w:pPr>
        <w:spacing w:after="120" w:before="60" w:line="320" w:lineRule="auto"/>
        <w:rPr/>
      </w:pPr>
      <w:r w:rsidDel="00000000" w:rsidR="00000000" w:rsidRPr="00000000">
        <w:rPr>
          <w:rFonts w:ascii="Calibri" w:cs="Calibri" w:eastAsia="Calibri" w:hAnsi="Calibri"/>
          <w:sz w:val="22"/>
          <w:szCs w:val="22"/>
          <w:rtl w:val="0"/>
        </w:rPr>
        <w:t xml:space="preserve">Three places to look:</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Agent Registry</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  your agent should appear in the list. Click it to see its details.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Decision Explorer</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  under Policy. Every tool call your agent made is here, with the outcome (allowed or blocked) and the reason.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360" w:right="0" w:hanging="240"/>
        <w:jc w:val="left"/>
        <w:rPr/>
      </w:pPr>
      <w:r w:rsidDel="00000000" w:rsidR="00000000" w:rsidRPr="00000000">
        <w:rPr>
          <w:rFonts w:ascii="Calibri" w:cs="Calibri" w:eastAsia="Calibri" w:hAnsi="Calibri"/>
          <w:b w:val="1"/>
          <w:bCs w:val="1"/>
          <w:i w:val="0"/>
          <w:iCs w:val="0"/>
          <w:smallCaps w:val="0"/>
          <w:strike w:val="0"/>
          <w:color w:val="111318"/>
          <w:sz w:val="22"/>
          <w:szCs w:val="22"/>
          <w:u w:val="none"/>
          <w:shd w:fill="auto" w:val="clear"/>
          <w:vertAlign w:val="baseline"/>
          <w:rtl w:val="0"/>
        </w:rPr>
        <w:t xml:space="preserve">Runtime → Sessions</w:t>
      </w:r>
      <w:r w:rsidDel="00000000" w:rsidR="00000000" w:rsidRPr="00000000">
        <w:rPr>
          <w:rFonts w:ascii="Calibri" w:cs="Calibri" w:eastAsia="Calibri" w:hAnsi="Calibri"/>
          <w:b w:val="0"/>
          <w:bCs w:val="0"/>
          <w:i w:val="0"/>
          <w:iCs w:val="0"/>
          <w:smallCaps w:val="0"/>
          <w:strike w:val="0"/>
          <w:color w:val="111318"/>
          <w:sz w:val="22"/>
          <w:szCs w:val="22"/>
          <w:u w:val="none"/>
          <w:shd w:fill="auto" w:val="clear"/>
          <w:vertAlign w:val="baseline"/>
          <w:rtl w:val="0"/>
        </w:rPr>
        <w:t xml:space="preserve">  —  shows your agent as live for a minute after each heartbeat.</w:t>
      </w:r>
    </w:p>
    <w:p w:rsidR="00000000" w:rsidDel="00000000" w:rsidP="00000000" w:rsidRDefault="00000000" w:rsidRPr="00000000" w14:paraId="00000088">
      <w:pPr>
        <w:numPr>
          <w:ilvl w:val="0"/>
          <w:numId w:val="1"/>
        </w:numPr>
        <w:spacing w:after="40" w:before="40" w:line="300" w:lineRule="auto"/>
        <w:ind w:left="360" w:hanging="240"/>
      </w:pPr>
      <w:r w:rsidDel="00000000" w:rsidR="00000000" w:rsidRPr="00000000">
        <w:rPr>
          <w:b w:val="1"/>
          <w:bCs w:val="1"/>
          <w:rtl w:val="0"/>
        </w:rPr>
        <w:t xml:space="preserve">Trust → Identities</w:t>
      </w:r>
      <w:r w:rsidDel="00000000" w:rsidR="00000000" w:rsidRPr="00000000">
        <w:rPr>
          <w:rtl w:val="0"/>
        </w:rPr>
        <w:t xml:space="preserve">  — your agent's cryptographic DID + public key.</w:t>
      </w:r>
    </w:p>
    <w:p w:rsidR="00000000" w:rsidDel="00000000" w:rsidP="00000000" w:rsidRDefault="00000000" w:rsidRPr="00000000" w14:paraId="00000089">
      <w:pPr>
        <w:spacing w:after="40" w:before="40" w:line="300" w:lineRule="auto"/>
        <w:rPr/>
      </w:pPr>
      <w:r w:rsidDel="00000000" w:rsidR="00000000" w:rsidRPr="00000000">
        <w:rPr>
          <w:rtl w:val="0"/>
        </w:rPr>
        <w:t xml:space="preserve">                      Appears when AGT_BOOTSTRAP_TOKEN is set.</w:t>
      </w:r>
    </w:p>
    <w:p w:rsidR="00000000" w:rsidDel="00000000" w:rsidP="00000000" w:rsidRDefault="00000000" w:rsidRPr="00000000" w14:paraId="0000008A">
      <w:pPr>
        <w:numPr>
          <w:ilvl w:val="0"/>
          <w:numId w:val="1"/>
        </w:numPr>
        <w:spacing w:after="40" w:before="40" w:line="300" w:lineRule="auto"/>
        <w:ind w:left="360" w:hanging="240"/>
      </w:pPr>
      <w:r w:rsidDel="00000000" w:rsidR="00000000" w:rsidRPr="00000000">
        <w:rPr>
          <w:b w:val="1"/>
          <w:bCs w:val="1"/>
          <w:rtl w:val="0"/>
        </w:rPr>
        <w:t xml:space="preserve">Trust → Handshakes</w:t>
      </w:r>
      <w:r w:rsidDel="00000000" w:rsidR="00000000" w:rsidRPr="00000000">
        <w:rPr>
          <w:rtl w:val="0"/>
        </w:rPr>
        <w:t xml:space="preserve">  — any A2A handshake your agent participates in.</w:t>
      </w:r>
    </w:p>
    <w:p w:rsidR="00000000" w:rsidDel="00000000" w:rsidP="00000000" w:rsidRDefault="00000000" w:rsidRPr="00000000" w14:paraId="0000008B">
      <w:pPr>
        <w:spacing w:after="40" w:before="40" w:line="300" w:lineRule="auto"/>
        <w:rPr/>
      </w:pPr>
      <w:r w:rsidDel="00000000" w:rsidR="00000000" w:rsidRPr="00000000">
        <w:rPr>
          <w:rtl w:val="0"/>
        </w:rPr>
        <w:t xml:space="preserve">                      Signed peer-to-peer trust records.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360" w:right="0" w:firstLine="0"/>
        <w:jc w:val="left"/>
        <w:rPr/>
      </w:pPr>
      <w:r w:rsidDel="00000000" w:rsidR="00000000" w:rsidRPr="00000000">
        <w:rPr>
          <w:rtl w:val="0"/>
        </w:rPr>
      </w:r>
    </w:p>
    <w:p w:rsidR="00000000" w:rsidDel="00000000" w:rsidP="00000000" w:rsidRDefault="00000000" w:rsidRPr="00000000" w14:paraId="0000008D">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8.  What the SDK does automatically</w:t>
      </w:r>
      <w:r w:rsidDel="00000000" w:rsidR="00000000" w:rsidRPr="00000000">
        <w:rPr>
          <w:rtl w:val="0"/>
        </w:rPr>
      </w:r>
    </w:p>
    <w:p w:rsidR="00000000" w:rsidDel="00000000" w:rsidP="00000000" w:rsidRDefault="00000000" w:rsidRPr="00000000" w14:paraId="0000008E">
      <w:pPr>
        <w:spacing w:after="120" w:before="60" w:line="320" w:lineRule="auto"/>
        <w:rPr/>
      </w:pPr>
      <w:r w:rsidDel="00000000" w:rsidR="00000000" w:rsidRPr="00000000">
        <w:rPr>
          <w:rFonts w:ascii="Calibri" w:cs="Calibri" w:eastAsia="Calibri" w:hAnsi="Calibri"/>
          <w:sz w:val="22"/>
          <w:szCs w:val="22"/>
          <w:rtl w:val="0"/>
        </w:rPr>
        <w:t xml:space="preserve">You do not have to call any of these — the SDK handles them for you as soon as you import it:</w:t>
      </w:r>
      <w:r w:rsidDel="00000000" w:rsidR="00000000" w:rsidRPr="00000000">
        <w:rPr>
          <w:rtl w:val="0"/>
        </w:rPr>
      </w:r>
    </w:p>
    <w:tbl>
      <w:tblPr>
        <w:tblStyle w:val="Table4"/>
        <w:tblW w:w="11000.0" w:type="dxa"/>
        <w:jc w:val="left"/>
        <w:tblBorders>
          <w:top w:color="d4cfc0" w:space="0" w:sz="4" w:val="single"/>
          <w:left w:color="d4cfc0" w:space="0" w:sz="4" w:val="single"/>
          <w:bottom w:color="d4cfc0" w:space="0" w:sz="4" w:val="single"/>
          <w:right w:color="d4cfc0" w:space="0" w:sz="4" w:val="single"/>
          <w:insideH w:color="d4cfc0" w:space="0" w:sz="4" w:val="single"/>
          <w:insideV w:color="d4cfc0" w:space="0" w:sz="4" w:val="single"/>
        </w:tblBorders>
        <w:tblLayout w:type="fixed"/>
        <w:tblLook w:val="0000"/>
      </w:tblPr>
      <w:tblGrid>
        <w:gridCol w:w="3800"/>
        <w:gridCol w:w="7200"/>
        <w:tblGridChange w:id="0">
          <w:tblGrid>
            <w:gridCol w:w="3800"/>
            <w:gridCol w:w="7200"/>
          </w:tblGrid>
        </w:tblGridChange>
      </w:tblGrid>
      <w:tr>
        <w:trPr>
          <w:cantSplit w:val="0"/>
          <w:tblHeader w:val="1"/>
        </w:trPr>
        <w:tc>
          <w:tcPr>
            <w:shd w:fill="f1efe7" w:val="clear"/>
            <w:tcMar>
              <w:top w:w="100.0" w:type="dxa"/>
              <w:left w:w="140.0" w:type="dxa"/>
              <w:bottom w:w="100.0" w:type="dxa"/>
              <w:right w:w="140.0" w:type="dxa"/>
            </w:tcM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color w:val="0a3946"/>
                <w:sz w:val="18"/>
                <w:szCs w:val="18"/>
                <w:rtl w:val="0"/>
              </w:rPr>
              <w:t xml:space="preserve">When it runs</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b w:val="1"/>
                <w:bCs w:val="1"/>
                <w:color w:val="0a3946"/>
                <w:sz w:val="18"/>
                <w:szCs w:val="18"/>
                <w:rtl w:val="0"/>
              </w:rPr>
              <w:t xml:space="preserve">What it does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1">
            <w:pPr>
              <w:spacing w:after="0" w:before="0" w:lineRule="auto"/>
              <w:rPr/>
            </w:pPr>
            <w:r w:rsidDel="00000000" w:rsidR="00000000" w:rsidRPr="00000000">
              <w:rPr>
                <w:rFonts w:ascii="Calibri" w:cs="Calibri" w:eastAsia="Calibri" w:hAnsi="Calibri"/>
                <w:b w:val="0"/>
                <w:bCs w:val="0"/>
                <w:color w:val="111318"/>
                <w:sz w:val="20"/>
                <w:szCs w:val="20"/>
                <w:rtl w:val="0"/>
              </w:rPr>
              <w:t xml:space="preserve">At startup</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b w:val="0"/>
                <w:bCs w:val="0"/>
                <w:color w:val="111318"/>
                <w:sz w:val="20"/>
                <w:szCs w:val="20"/>
                <w:rtl w:val="0"/>
              </w:rPr>
              <w:t xml:space="preserve">Registers your agent with the AGT service.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3">
            <w:pPr>
              <w:spacing w:after="0" w:before="0" w:lineRule="auto"/>
              <w:rPr/>
            </w:pPr>
            <w:r w:rsidDel="00000000" w:rsidR="00000000" w:rsidRPr="00000000">
              <w:rPr>
                <w:rFonts w:ascii="Calibri" w:cs="Calibri" w:eastAsia="Calibri" w:hAnsi="Calibri"/>
                <w:b w:val="0"/>
                <w:bCs w:val="0"/>
                <w:color w:val="111318"/>
                <w:sz w:val="20"/>
                <w:szCs w:val="20"/>
                <w:rtl w:val="0"/>
              </w:rPr>
              <w:t xml:space="preserve">Every 60 seconds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4">
            <w:pPr>
              <w:spacing w:after="0" w:before="0" w:lineRule="auto"/>
              <w:rPr/>
            </w:pPr>
            <w:r w:rsidDel="00000000" w:rsidR="00000000" w:rsidRPr="00000000">
              <w:rPr>
                <w:rFonts w:ascii="Calibri" w:cs="Calibri" w:eastAsia="Calibri" w:hAnsi="Calibri"/>
                <w:b w:val="0"/>
                <w:bCs w:val="0"/>
                <w:color w:val="111318"/>
                <w:sz w:val="20"/>
                <w:szCs w:val="20"/>
                <w:rtl w:val="0"/>
              </w:rPr>
              <w:t xml:space="preserve">Sends a heartbeat so the dashboard knows the agent is alive.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b w:val="0"/>
                <w:bCs w:val="0"/>
                <w:color w:val="111318"/>
                <w:sz w:val="20"/>
                <w:szCs w:val="20"/>
                <w:rtl w:val="0"/>
              </w:rPr>
              <w:t xml:space="preserve">Every 60 seconds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b w:val="0"/>
                <w:bCs w:val="0"/>
                <w:color w:val="111318"/>
                <w:sz w:val="20"/>
                <w:szCs w:val="20"/>
                <w:rtl w:val="0"/>
              </w:rPr>
              <w:t xml:space="preserve">Fetches the latest policies from your organisation.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7">
            <w:pPr>
              <w:spacing w:after="0" w:before="0" w:lineRule="auto"/>
              <w:rPr/>
            </w:pPr>
            <w:r w:rsidDel="00000000" w:rsidR="00000000" w:rsidRPr="00000000">
              <w:rPr>
                <w:rFonts w:ascii="Calibri" w:cs="Calibri" w:eastAsia="Calibri" w:hAnsi="Calibri"/>
                <w:b w:val="0"/>
                <w:bCs w:val="0"/>
                <w:color w:val="111318"/>
                <w:sz w:val="20"/>
                <w:szCs w:val="20"/>
                <w:rtl w:val="0"/>
              </w:rPr>
              <w:t xml:space="preserve">Before each tool call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8">
            <w:pPr>
              <w:spacing w:after="0" w:before="0" w:lineRule="auto"/>
              <w:rPr/>
            </w:pPr>
            <w:r w:rsidDel="00000000" w:rsidR="00000000" w:rsidRPr="00000000">
              <w:rPr>
                <w:rFonts w:ascii="Calibri" w:cs="Calibri" w:eastAsia="Calibri" w:hAnsi="Calibri"/>
                <w:b w:val="0"/>
                <w:bCs w:val="0"/>
                <w:color w:val="111318"/>
                <w:sz w:val="20"/>
                <w:szCs w:val="20"/>
                <w:rtl w:val="0"/>
              </w:rPr>
              <w:t xml:space="preserve">Checks the call against the current policies.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b w:val="0"/>
                <w:bCs w:val="0"/>
                <w:color w:val="111318"/>
                <w:sz w:val="20"/>
                <w:szCs w:val="20"/>
                <w:rtl w:val="0"/>
              </w:rPr>
              <w:t xml:space="preserve">After each tool call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b w:val="0"/>
                <w:bCs w:val="0"/>
                <w:color w:val="111318"/>
                <w:sz w:val="20"/>
                <w:szCs w:val="20"/>
                <w:rtl w:val="0"/>
              </w:rPr>
              <w:t xml:space="preserve">Sends the decision to the audit log.</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b w:val="0"/>
                <w:bCs w:val="0"/>
                <w:color w:val="111318"/>
                <w:sz w:val="20"/>
                <w:szCs w:val="20"/>
                <w:rtl w:val="0"/>
              </w:rPr>
              <w:t xml:space="preserve">When the process exits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C">
            <w:pPr>
              <w:spacing w:after="0" w:before="0" w:lineRule="auto"/>
              <w:rPr/>
            </w:pPr>
            <w:r w:rsidDel="00000000" w:rsidR="00000000" w:rsidRPr="00000000">
              <w:rPr>
                <w:rFonts w:ascii="Calibri" w:cs="Calibri" w:eastAsia="Calibri" w:hAnsi="Calibri"/>
                <w:b w:val="0"/>
                <w:bCs w:val="0"/>
                <w:color w:val="111318"/>
                <w:sz w:val="20"/>
                <w:szCs w:val="20"/>
                <w:rtl w:val="0"/>
              </w:rPr>
              <w:t xml:space="preserve">Flushes any pending decisions so nothing is lost.</w:t>
            </w:r>
            <w:r w:rsidDel="00000000" w:rsidR="00000000" w:rsidRPr="00000000">
              <w:rPr>
                <w:rtl w:val="0"/>
              </w:rPr>
            </w:r>
          </w:p>
        </w:tc>
      </w:tr>
    </w:tbl>
    <w:p w:rsidR="00000000" w:rsidDel="00000000" w:rsidP="00000000" w:rsidRDefault="00000000" w:rsidRPr="00000000" w14:paraId="0000009D">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9.  If something goes wrong</w:t>
      </w:r>
      <w:r w:rsidDel="00000000" w:rsidR="00000000" w:rsidRPr="00000000">
        <w:rPr>
          <w:rtl w:val="0"/>
        </w:rPr>
      </w:r>
    </w:p>
    <w:p w:rsidR="00000000" w:rsidDel="00000000" w:rsidP="00000000" w:rsidRDefault="00000000" w:rsidRPr="00000000" w14:paraId="0000009E">
      <w:pPr>
        <w:spacing w:after="120" w:before="60" w:line="320" w:lineRule="auto"/>
        <w:rPr/>
      </w:pPr>
      <w:r w:rsidDel="00000000" w:rsidR="00000000" w:rsidRPr="00000000">
        <w:rPr>
          <w:rFonts w:ascii="Calibri" w:cs="Calibri" w:eastAsia="Calibri" w:hAnsi="Calibri"/>
          <w:sz w:val="22"/>
          <w:szCs w:val="22"/>
          <w:rtl w:val="0"/>
        </w:rPr>
        <w:t xml:space="preserve">The most common first-run problems:</w:t>
      </w:r>
      <w:r w:rsidDel="00000000" w:rsidR="00000000" w:rsidRPr="00000000">
        <w:rPr>
          <w:rtl w:val="0"/>
        </w:rPr>
      </w:r>
    </w:p>
    <w:tbl>
      <w:tblPr>
        <w:tblStyle w:val="Table5"/>
        <w:tblW w:w="11000.0" w:type="dxa"/>
        <w:jc w:val="left"/>
        <w:tblBorders>
          <w:top w:color="d4cfc0" w:space="0" w:sz="4" w:val="single"/>
          <w:left w:color="d4cfc0" w:space="0" w:sz="4" w:val="single"/>
          <w:bottom w:color="d4cfc0" w:space="0" w:sz="4" w:val="single"/>
          <w:right w:color="d4cfc0" w:space="0" w:sz="4" w:val="single"/>
          <w:insideH w:color="d4cfc0" w:space="0" w:sz="4" w:val="single"/>
          <w:insideV w:color="d4cfc0" w:space="0" w:sz="4" w:val="single"/>
        </w:tblBorders>
        <w:tblLayout w:type="fixed"/>
        <w:tblLook w:val="0000"/>
      </w:tblPr>
      <w:tblGrid>
        <w:gridCol w:w="3800"/>
        <w:gridCol w:w="7200"/>
        <w:tblGridChange w:id="0">
          <w:tblGrid>
            <w:gridCol w:w="3800"/>
            <w:gridCol w:w="7200"/>
          </w:tblGrid>
        </w:tblGridChange>
      </w:tblGrid>
      <w:tr>
        <w:trPr>
          <w:cantSplit w:val="0"/>
          <w:tblHeader w:val="1"/>
        </w:trPr>
        <w:tc>
          <w:tcPr>
            <w:shd w:fill="f1efe7" w:val="clear"/>
            <w:tcMar>
              <w:top w:w="100.0" w:type="dxa"/>
              <w:left w:w="140.0" w:type="dxa"/>
              <w:bottom w:w="100.0" w:type="dxa"/>
              <w:right w:w="14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b w:val="1"/>
                <w:bCs w:val="1"/>
                <w:color w:val="0a3946"/>
                <w:sz w:val="18"/>
                <w:szCs w:val="18"/>
                <w:rtl w:val="0"/>
              </w:rPr>
              <w:t xml:space="preserve">Message you see</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b w:val="1"/>
                <w:bCs w:val="1"/>
                <w:color w:val="0a3946"/>
                <w:sz w:val="18"/>
                <w:szCs w:val="18"/>
                <w:rtl w:val="0"/>
              </w:rPr>
              <w:t xml:space="preserve">Likely fix</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1">
            <w:pPr>
              <w:spacing w:after="0" w:before="0" w:lineRule="auto"/>
              <w:rPr/>
            </w:pPr>
            <w:r w:rsidDel="00000000" w:rsidR="00000000" w:rsidRPr="00000000">
              <w:rPr>
                <w:rFonts w:ascii="Calibri" w:cs="Calibri" w:eastAsia="Calibri" w:hAnsi="Calibri"/>
                <w:b w:val="0"/>
                <w:bCs w:val="0"/>
                <w:color w:val="111318"/>
                <w:sz w:val="20"/>
                <w:szCs w:val="20"/>
                <w:rtl w:val="0"/>
              </w:rPr>
              <w:t xml:space="preserve">register failed 401</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2">
            <w:pPr>
              <w:spacing w:after="0" w:before="0" w:lineRule="auto"/>
              <w:rPr/>
            </w:pPr>
            <w:r w:rsidDel="00000000" w:rsidR="00000000" w:rsidRPr="00000000">
              <w:rPr>
                <w:rFonts w:ascii="Calibri" w:cs="Calibri" w:eastAsia="Calibri" w:hAnsi="Calibri"/>
                <w:b w:val="0"/>
                <w:bCs w:val="0"/>
                <w:color w:val="111318"/>
                <w:sz w:val="20"/>
                <w:szCs w:val="20"/>
                <w:rtl w:val="0"/>
              </w:rPr>
              <w:t xml:space="preserve">Your API key is wrong or expired. Get a fresh key from the AppSOC portal → Account → API Token.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3">
            <w:pPr>
              <w:spacing w:after="0" w:before="0" w:lineRule="auto"/>
              <w:rPr/>
            </w:pPr>
            <w:r w:rsidDel="00000000" w:rsidR="00000000" w:rsidRPr="00000000">
              <w:rPr>
                <w:rFonts w:ascii="Calibri" w:cs="Calibri" w:eastAsia="Calibri" w:hAnsi="Calibri"/>
                <w:b w:val="0"/>
                <w:bCs w:val="0"/>
                <w:color w:val="111318"/>
                <w:sz w:val="20"/>
                <w:szCs w:val="20"/>
                <w:rtl w:val="0"/>
              </w:rPr>
              <w:t xml:space="preserve">register failed 404</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0"/>
                <w:bCs w:val="0"/>
                <w:color w:val="111318"/>
                <w:sz w:val="20"/>
                <w:szCs w:val="20"/>
                <w:rtl w:val="0"/>
              </w:rPr>
              <w:t xml:space="preserve">AGT_CP_URL is missing the /aisec-agents-gov suffix. Add it.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b w:val="0"/>
                <w:bCs w:val="0"/>
                <w:color w:val="111318"/>
                <w:sz w:val="20"/>
                <w:szCs w:val="20"/>
                <w:rtl w:val="0"/>
              </w:rPr>
              <w:t xml:space="preserve">connection refused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b w:val="0"/>
                <w:bCs w:val="0"/>
                <w:color w:val="111318"/>
                <w:sz w:val="20"/>
                <w:szCs w:val="20"/>
                <w:rtl w:val="0"/>
              </w:rPr>
              <w:t xml:space="preserve">The URL is unreachable. Check for typos and confirm you can reach it from your machine.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b w:val="0"/>
                <w:bCs w:val="0"/>
                <w:color w:val="111318"/>
                <w:sz w:val="20"/>
                <w:szCs w:val="20"/>
                <w:rtl w:val="0"/>
              </w:rPr>
              <w:t xml:space="preserve">Every call is blocked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b w:val="0"/>
                <w:bCs w:val="0"/>
                <w:color w:val="111318"/>
                <w:sz w:val="20"/>
                <w:szCs w:val="20"/>
                <w:rtl w:val="0"/>
              </w:rPr>
              <w:t xml:space="preserve">Your tool names look dangerous to the SDK's built-in safety list (things like shell_exec, delete_file). Rename them or turn off the baseline with AGT_LOCAL_SAFETY_BASELINE=off.</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9">
            <w:pPr>
              <w:spacing w:after="0" w:before="0" w:lineRule="auto"/>
              <w:rPr/>
            </w:pPr>
            <w:r w:rsidDel="00000000" w:rsidR="00000000" w:rsidRPr="00000000">
              <w:rPr>
                <w:rFonts w:ascii="Calibri" w:cs="Calibri" w:eastAsia="Calibri" w:hAnsi="Calibri"/>
                <w:b w:val="0"/>
                <w:bCs w:val="0"/>
                <w:color w:val="111318"/>
                <w:sz w:val="20"/>
                <w:szCs w:val="20"/>
                <w:rtl w:val="0"/>
              </w:rPr>
              <w:t xml:space="preserve">Policy is not blocking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A">
            <w:pPr>
              <w:spacing w:after="0" w:before="0" w:lineRule="auto"/>
              <w:rPr/>
            </w:pPr>
            <w:r w:rsidDel="00000000" w:rsidR="00000000" w:rsidRPr="00000000">
              <w:rPr>
                <w:rFonts w:ascii="Calibri" w:cs="Calibri" w:eastAsia="Calibri" w:hAnsi="Calibri"/>
                <w:b w:val="0"/>
                <w:bCs w:val="0"/>
                <w:color w:val="111318"/>
                <w:sz w:val="20"/>
                <w:szCs w:val="20"/>
                <w:rtl w:val="0"/>
              </w:rPr>
              <w:t xml:space="preserve">Ask your admin whether the policy is (a) published and (b) attached to a target that covers your agent.</w:t>
            </w:r>
            <w:r w:rsidDel="00000000" w:rsidR="00000000" w:rsidRPr="00000000">
              <w:rPr>
                <w:rtl w:val="0"/>
              </w:rPr>
            </w:r>
          </w:p>
        </w:tc>
      </w:tr>
    </w:tbl>
    <w:p w:rsidR="00000000" w:rsidDel="00000000" w:rsidP="00000000" w:rsidRDefault="00000000" w:rsidRPr="00000000" w14:paraId="000000AB">
      <w:pPr>
        <w:pStyle w:val="Heading1"/>
        <w:spacing w:after="140" w:before="360" w:lineRule="auto"/>
        <w:rPr/>
      </w:pPr>
      <w:r w:rsidDel="00000000" w:rsidR="00000000" w:rsidRPr="00000000">
        <w:rPr>
          <w:rFonts w:ascii="Calibri" w:cs="Calibri" w:eastAsia="Calibri" w:hAnsi="Calibri"/>
          <w:b w:val="1"/>
          <w:bCs w:val="1"/>
          <w:color w:val="111318"/>
          <w:sz w:val="36"/>
          <w:szCs w:val="36"/>
          <w:rtl w:val="0"/>
        </w:rPr>
        <w:t xml:space="preserve">10.  Environment variables you might want to set later</w:t>
      </w:r>
      <w:r w:rsidDel="00000000" w:rsidR="00000000" w:rsidRPr="00000000">
        <w:rPr>
          <w:rtl w:val="0"/>
        </w:rPr>
      </w:r>
    </w:p>
    <w:p w:rsidR="00000000" w:rsidDel="00000000" w:rsidP="00000000" w:rsidRDefault="00000000" w:rsidRPr="00000000" w14:paraId="000000AC">
      <w:pPr>
        <w:spacing w:after="120" w:before="60" w:line="320" w:lineRule="auto"/>
        <w:rPr/>
      </w:pPr>
      <w:r w:rsidDel="00000000" w:rsidR="00000000" w:rsidRPr="00000000">
        <w:rPr>
          <w:rFonts w:ascii="Calibri" w:cs="Calibri" w:eastAsia="Calibri" w:hAnsi="Calibri"/>
          <w:sz w:val="22"/>
          <w:szCs w:val="22"/>
          <w:rtl w:val="0"/>
        </w:rPr>
        <w:t xml:space="preserve">The three variables in section 4 are the only ones you need to get started. These extras are useful once you have the basics working:</w:t>
      </w:r>
      <w:r w:rsidDel="00000000" w:rsidR="00000000" w:rsidRPr="00000000">
        <w:rPr>
          <w:rtl w:val="0"/>
        </w:rPr>
      </w:r>
    </w:p>
    <w:tbl>
      <w:tblPr>
        <w:tblStyle w:val="Table6"/>
        <w:tblW w:w="11000.0" w:type="dxa"/>
        <w:jc w:val="left"/>
        <w:tblBorders>
          <w:top w:color="d4cfc0" w:space="0" w:sz="4" w:val="single"/>
          <w:left w:color="d4cfc0" w:space="0" w:sz="4" w:val="single"/>
          <w:bottom w:color="d4cfc0" w:space="0" w:sz="4" w:val="single"/>
          <w:right w:color="d4cfc0" w:space="0" w:sz="4" w:val="single"/>
          <w:insideH w:color="d4cfc0" w:space="0" w:sz="4" w:val="single"/>
          <w:insideV w:color="d4cfc0" w:space="0" w:sz="4" w:val="single"/>
        </w:tblBorders>
        <w:tblLayout w:type="fixed"/>
        <w:tblLook w:val="0000"/>
      </w:tblPr>
      <w:tblGrid>
        <w:gridCol w:w="3500"/>
        <w:gridCol w:w="5500"/>
        <w:gridCol w:w="2000"/>
        <w:tblGridChange w:id="0">
          <w:tblGrid>
            <w:gridCol w:w="3500"/>
            <w:gridCol w:w="5500"/>
            <w:gridCol w:w="2000"/>
          </w:tblGrid>
        </w:tblGridChange>
      </w:tblGrid>
      <w:tr>
        <w:trPr>
          <w:cantSplit w:val="0"/>
          <w:tblHeader w:val="1"/>
        </w:trPr>
        <w:tc>
          <w:tcPr>
            <w:shd w:fill="f1efe7" w:val="clear"/>
            <w:tcMar>
              <w:top w:w="100.0" w:type="dxa"/>
              <w:left w:w="140.0" w:type="dxa"/>
              <w:bottom w:w="100.0" w:type="dxa"/>
              <w:right w:w="140.0" w:type="dxa"/>
            </w:tcMar>
          </w:tcPr>
          <w:p w:rsidR="00000000" w:rsidDel="00000000" w:rsidP="00000000" w:rsidRDefault="00000000" w:rsidRPr="00000000" w14:paraId="000000AD">
            <w:pPr>
              <w:spacing w:after="0" w:before="0" w:lineRule="auto"/>
              <w:rPr/>
            </w:pPr>
            <w:r w:rsidDel="00000000" w:rsidR="00000000" w:rsidRPr="00000000">
              <w:rPr>
                <w:rFonts w:ascii="Calibri" w:cs="Calibri" w:eastAsia="Calibri" w:hAnsi="Calibri"/>
                <w:b w:val="1"/>
                <w:bCs w:val="1"/>
                <w:color w:val="0a3946"/>
                <w:sz w:val="18"/>
                <w:szCs w:val="18"/>
                <w:rtl w:val="0"/>
              </w:rPr>
              <w:t xml:space="preserve">Variable</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AE">
            <w:pPr>
              <w:spacing w:after="0" w:before="0" w:lineRule="auto"/>
              <w:rPr/>
            </w:pPr>
            <w:r w:rsidDel="00000000" w:rsidR="00000000" w:rsidRPr="00000000">
              <w:rPr>
                <w:rFonts w:ascii="Calibri" w:cs="Calibri" w:eastAsia="Calibri" w:hAnsi="Calibri"/>
                <w:b w:val="1"/>
                <w:bCs w:val="1"/>
                <w:color w:val="0a3946"/>
                <w:sz w:val="18"/>
                <w:szCs w:val="18"/>
                <w:rtl w:val="0"/>
              </w:rPr>
              <w:t xml:space="preserve">What it does</w:t>
            </w:r>
            <w:r w:rsidDel="00000000" w:rsidR="00000000" w:rsidRPr="00000000">
              <w:rPr>
                <w:rtl w:val="0"/>
              </w:rPr>
            </w:r>
          </w:p>
        </w:tc>
        <w:tc>
          <w:tcPr>
            <w:shd w:fill="f1efe7" w:val="clear"/>
            <w:tcMar>
              <w:top w:w="100.0" w:type="dxa"/>
              <w:left w:w="140.0" w:type="dxa"/>
              <w:bottom w:w="100.0" w:type="dxa"/>
              <w:right w:w="140.0" w:type="dxa"/>
            </w:tcMar>
          </w:tcPr>
          <w:p w:rsidR="00000000" w:rsidDel="00000000" w:rsidP="00000000" w:rsidRDefault="00000000" w:rsidRPr="00000000" w14:paraId="000000AF">
            <w:pPr>
              <w:spacing w:after="0" w:before="0" w:lineRule="auto"/>
              <w:rPr/>
            </w:pPr>
            <w:r w:rsidDel="00000000" w:rsidR="00000000" w:rsidRPr="00000000">
              <w:rPr>
                <w:rFonts w:ascii="Calibri" w:cs="Calibri" w:eastAsia="Calibri" w:hAnsi="Calibri"/>
                <w:b w:val="1"/>
                <w:bCs w:val="1"/>
                <w:color w:val="0a3946"/>
                <w:sz w:val="18"/>
                <w:szCs w:val="18"/>
                <w:rtl w:val="0"/>
              </w:rPr>
              <w:t xml:space="preserve">Default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0">
            <w:pPr>
              <w:spacing w:after="0" w:before="0" w:lineRule="auto"/>
              <w:rPr/>
            </w:pPr>
            <w:r w:rsidDel="00000000" w:rsidR="00000000" w:rsidRPr="00000000">
              <w:rPr>
                <w:rFonts w:ascii="Consolas" w:cs="Consolas" w:eastAsia="Consolas" w:hAnsi="Consolas"/>
                <w:color w:val="1a1d22"/>
                <w:sz w:val="18"/>
                <w:szCs w:val="18"/>
                <w:rtl w:val="0"/>
              </w:rPr>
              <w:t xml:space="preserve">AGT_AGENT_ID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b w:val="0"/>
                <w:bCs w:val="0"/>
                <w:color w:val="111318"/>
                <w:sz w:val="20"/>
                <w:szCs w:val="20"/>
                <w:rtl w:val="0"/>
              </w:rPr>
              <w:t xml:space="preserve">Unique name for this agent. Change it and a new agent appears in the dashboard.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b w:val="0"/>
                <w:bCs w:val="0"/>
                <w:color w:val="111318"/>
                <w:sz w:val="20"/>
                <w:szCs w:val="20"/>
                <w:rtl w:val="0"/>
              </w:rPr>
              <w:t xml:space="preserve">auto</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3">
            <w:pPr>
              <w:spacing w:after="0" w:before="0" w:lineRule="auto"/>
              <w:rPr/>
            </w:pPr>
            <w:r w:rsidDel="00000000" w:rsidR="00000000" w:rsidRPr="00000000">
              <w:rPr>
                <w:rFonts w:ascii="Consolas" w:cs="Consolas" w:eastAsia="Consolas" w:hAnsi="Consolas"/>
                <w:color w:val="1a1d22"/>
                <w:sz w:val="18"/>
                <w:szCs w:val="18"/>
                <w:rtl w:val="0"/>
              </w:rPr>
              <w:t xml:space="preserve">AGT_AGENT_NAME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b w:val="0"/>
                <w:bCs w:val="0"/>
                <w:color w:val="111318"/>
                <w:sz w:val="20"/>
                <w:szCs w:val="20"/>
                <w:rtl w:val="0"/>
              </w:rPr>
              <w:t xml:space="preserve">Display name in the dashboard.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5">
            <w:pPr>
              <w:spacing w:after="0" w:before="0" w:lineRule="auto"/>
              <w:rPr/>
            </w:pPr>
            <w:r w:rsidDel="00000000" w:rsidR="00000000" w:rsidRPr="00000000">
              <w:rPr>
                <w:rFonts w:ascii="Calibri" w:cs="Calibri" w:eastAsia="Calibri" w:hAnsi="Calibri"/>
                <w:b w:val="0"/>
                <w:bCs w:val="0"/>
                <w:color w:val="111318"/>
                <w:sz w:val="20"/>
                <w:szCs w:val="20"/>
                <w:rtl w:val="0"/>
              </w:rPr>
              <w:t xml:space="preserve">same as agent_id</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6">
            <w:pPr>
              <w:spacing w:after="0" w:before="0" w:lineRule="auto"/>
              <w:rPr/>
            </w:pPr>
            <w:r w:rsidDel="00000000" w:rsidR="00000000" w:rsidRPr="00000000">
              <w:rPr>
                <w:rFonts w:ascii="Consolas" w:cs="Consolas" w:eastAsia="Consolas" w:hAnsi="Consolas"/>
                <w:color w:val="1a1d22"/>
                <w:sz w:val="18"/>
                <w:szCs w:val="18"/>
                <w:rtl w:val="0"/>
              </w:rPr>
              <w:t xml:space="preserve">AGT_AGENT_TYPE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b w:val="0"/>
                <w:bCs w:val="0"/>
                <w:color w:val="111318"/>
                <w:sz w:val="20"/>
                <w:szCs w:val="20"/>
                <w:rtl w:val="0"/>
              </w:rPr>
              <w:t xml:space="preserve">Free-text role tag (assistant, analyst, devops, etc).</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8">
            <w:pPr>
              <w:spacing w:after="0" w:before="0" w:lineRule="auto"/>
              <w:rPr/>
            </w:pPr>
            <w:r w:rsidDel="00000000" w:rsidR="00000000" w:rsidRPr="00000000">
              <w:rPr>
                <w:rFonts w:ascii="Calibri" w:cs="Calibri" w:eastAsia="Calibri" w:hAnsi="Calibri"/>
                <w:b w:val="0"/>
                <w:bCs w:val="0"/>
                <w:color w:val="111318"/>
                <w:sz w:val="20"/>
                <w:szCs w:val="20"/>
                <w:rtl w:val="0"/>
              </w:rPr>
              <w:t xml:space="preserve">generic</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9">
            <w:pPr>
              <w:spacing w:after="0" w:before="0" w:lineRule="auto"/>
              <w:rPr/>
            </w:pPr>
            <w:r w:rsidDel="00000000" w:rsidR="00000000" w:rsidRPr="00000000">
              <w:rPr>
                <w:rFonts w:ascii="Consolas" w:cs="Consolas" w:eastAsia="Consolas" w:hAnsi="Consolas"/>
                <w:color w:val="1a1d22"/>
                <w:sz w:val="18"/>
                <w:szCs w:val="18"/>
                <w:rtl w:val="0"/>
              </w:rPr>
              <w:t xml:space="preserve">AGT_AGENT_CAPABILITIES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A">
            <w:pPr>
              <w:spacing w:after="0" w:before="0" w:lineRule="auto"/>
              <w:rPr/>
            </w:pPr>
            <w:r w:rsidDel="00000000" w:rsidR="00000000" w:rsidRPr="00000000">
              <w:rPr>
                <w:rFonts w:ascii="Calibri" w:cs="Calibri" w:eastAsia="Calibri" w:hAnsi="Calibri"/>
                <w:b w:val="0"/>
                <w:bCs w:val="0"/>
                <w:color w:val="111318"/>
                <w:sz w:val="20"/>
                <w:szCs w:val="20"/>
                <w:rtl w:val="0"/>
              </w:rPr>
              <w:t xml:space="preserve">Comma-separated capability strings.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B">
            <w:pPr>
              <w:spacing w:after="0" w:before="0" w:lineRule="auto"/>
              <w:rPr/>
            </w:pPr>
            <w:r w:rsidDel="00000000" w:rsidR="00000000" w:rsidRPr="00000000">
              <w:rPr>
                <w:rFonts w:ascii="Calibri" w:cs="Calibri" w:eastAsia="Calibri" w:hAnsi="Calibri"/>
                <w:b w:val="0"/>
                <w:bCs w:val="0"/>
                <w:color w:val="111318"/>
                <w:sz w:val="20"/>
                <w:szCs w:val="20"/>
                <w:rtl w:val="0"/>
              </w:rPr>
              <w:t xml:space="preserve">(empty)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C">
            <w:pPr>
              <w:spacing w:after="0" w:before="0" w:lineRule="auto"/>
              <w:rPr/>
            </w:pPr>
            <w:r w:rsidDel="00000000" w:rsidR="00000000" w:rsidRPr="00000000">
              <w:rPr>
                <w:rFonts w:ascii="Consolas" w:cs="Consolas" w:eastAsia="Consolas" w:hAnsi="Consolas"/>
                <w:color w:val="1a1d22"/>
                <w:sz w:val="18"/>
                <w:szCs w:val="18"/>
                <w:rtl w:val="0"/>
              </w:rPr>
              <w:t xml:space="preserve">AGT_FAIL_MODE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D">
            <w:pPr>
              <w:spacing w:after="0" w:before="0" w:lineRule="auto"/>
              <w:rPr/>
            </w:pPr>
            <w:r w:rsidDel="00000000" w:rsidR="00000000" w:rsidRPr="00000000">
              <w:rPr>
                <w:rFonts w:ascii="Calibri" w:cs="Calibri" w:eastAsia="Calibri" w:hAnsi="Calibri"/>
                <w:b w:val="0"/>
                <w:bCs w:val="0"/>
                <w:color w:val="111318"/>
                <w:sz w:val="20"/>
                <w:szCs w:val="20"/>
                <w:rtl w:val="0"/>
              </w:rPr>
              <w:t xml:space="preserve">open = allow calls when AGT is unreachable. closed = block them.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E">
            <w:pPr>
              <w:spacing w:after="0" w:before="0" w:lineRule="auto"/>
              <w:rPr/>
            </w:pPr>
            <w:r w:rsidDel="00000000" w:rsidR="00000000" w:rsidRPr="00000000">
              <w:rPr>
                <w:rFonts w:ascii="Calibri" w:cs="Calibri" w:eastAsia="Calibri" w:hAnsi="Calibri"/>
                <w:b w:val="0"/>
                <w:bCs w:val="0"/>
                <w:color w:val="111318"/>
                <w:sz w:val="20"/>
                <w:szCs w:val="20"/>
                <w:rtl w:val="0"/>
              </w:rPr>
              <w:t xml:space="preserve">open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F">
            <w:pPr>
              <w:spacing w:after="0" w:before="0" w:lineRule="auto"/>
              <w:rPr/>
            </w:pPr>
            <w:r w:rsidDel="00000000" w:rsidR="00000000" w:rsidRPr="00000000">
              <w:rPr>
                <w:rFonts w:ascii="Consolas" w:cs="Consolas" w:eastAsia="Consolas" w:hAnsi="Consolas"/>
                <w:color w:val="1a1d22"/>
                <w:sz w:val="18"/>
                <w:szCs w:val="18"/>
                <w:rtl w:val="0"/>
              </w:rPr>
              <w:t xml:space="preserve">AGT_HEARTBEAT_SECONDS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0">
            <w:pPr>
              <w:spacing w:after="0" w:before="0" w:lineRule="auto"/>
              <w:rPr/>
            </w:pPr>
            <w:r w:rsidDel="00000000" w:rsidR="00000000" w:rsidRPr="00000000">
              <w:rPr>
                <w:rFonts w:ascii="Calibri" w:cs="Calibri" w:eastAsia="Calibri" w:hAnsi="Calibri"/>
                <w:b w:val="0"/>
                <w:bCs w:val="0"/>
                <w:color w:val="111318"/>
                <w:sz w:val="20"/>
                <w:szCs w:val="20"/>
                <w:rtl w:val="0"/>
              </w:rPr>
              <w:t xml:space="preserve">How often the heartbeat fires. 0 turns it off.</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1">
            <w:pPr>
              <w:spacing w:after="0" w:before="0" w:lineRule="auto"/>
              <w:rPr/>
            </w:pPr>
            <w:r w:rsidDel="00000000" w:rsidR="00000000" w:rsidRPr="00000000">
              <w:rPr>
                <w:rFonts w:ascii="Calibri" w:cs="Calibri" w:eastAsia="Calibri" w:hAnsi="Calibri"/>
                <w:b w:val="0"/>
                <w:bCs w:val="0"/>
                <w:color w:val="111318"/>
                <w:sz w:val="20"/>
                <w:szCs w:val="20"/>
                <w:rtl w:val="0"/>
              </w:rPr>
              <w:t xml:space="preserve">60</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C2">
            <w:pPr>
              <w:spacing w:after="0" w:before="0" w:lineRule="auto"/>
              <w:rPr/>
            </w:pPr>
            <w:r w:rsidDel="00000000" w:rsidR="00000000" w:rsidRPr="00000000">
              <w:rPr>
                <w:rFonts w:ascii="Consolas" w:cs="Consolas" w:eastAsia="Consolas" w:hAnsi="Consolas"/>
                <w:color w:val="1a1d22"/>
                <w:sz w:val="18"/>
                <w:szCs w:val="18"/>
                <w:rtl w:val="0"/>
              </w:rPr>
              <w:t xml:space="preserve">AGT_LOG_LEVEL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b w:val="0"/>
                <w:bCs w:val="0"/>
                <w:color w:val="111318"/>
                <w:sz w:val="20"/>
                <w:szCs w:val="20"/>
                <w:rtl w:val="0"/>
              </w:rPr>
              <w:t xml:space="preserve">INFO by default. Use DEBUG when integrating for the first time.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b w:val="0"/>
                <w:bCs w:val="0"/>
                <w:color w:val="111318"/>
                <w:sz w:val="20"/>
                <w:szCs w:val="20"/>
                <w:rtl w:val="0"/>
              </w:rPr>
              <w:t xml:space="preserve">INFO</w:t>
            </w:r>
            <w:r w:rsidDel="00000000" w:rsidR="00000000" w:rsidRPr="00000000">
              <w:rPr>
                <w:rtl w:val="0"/>
              </w:rPr>
            </w:r>
          </w:p>
        </w:tc>
      </w:tr>
    </w:tbl>
    <w:p w:rsidR="00000000" w:rsidDel="00000000" w:rsidP="00000000" w:rsidRDefault="00000000" w:rsidRPr="00000000" w14:paraId="000000C5">
      <w:pPr>
        <w:spacing w:after="40" w:before="40" w:line="300" w:lineRule="auto"/>
        <w:ind w:left="0" w:firstLine="0"/>
        <w:rPr>
          <w:b w:val="1"/>
          <w:bCs w:val="1"/>
        </w:rPr>
      </w:pP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7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31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1131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vDr7GfQYW5Di8XvxzCsUFCj1qZQkjIJ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FwZcWBkg2HhZG///K4LKLgWLlA==">CgMxLjAyDmguYW83ZWVrNWZ6NnNnOAByITFQUWNJTzZIMEhMT3RHU01xcm8wWjQzSDY1aTBMYTFhcg==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