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A55FF" w14:textId="77777777" w:rsidR="00976D61" w:rsidRDefault="00976D61" w:rsidP="00976D61">
      <w:pPr>
        <w:jc w:val="center"/>
        <w:rPr>
          <w:sz w:val="36"/>
          <w:szCs w:val="36"/>
        </w:rPr>
      </w:pPr>
    </w:p>
    <w:p w14:paraId="13821452" w14:textId="77777777" w:rsidR="00976D61" w:rsidRDefault="00976D61" w:rsidP="00976D61">
      <w:pPr>
        <w:jc w:val="center"/>
        <w:rPr>
          <w:sz w:val="36"/>
          <w:szCs w:val="36"/>
        </w:rPr>
      </w:pPr>
    </w:p>
    <w:p w14:paraId="00524ADC" w14:textId="77777777" w:rsidR="00976D61" w:rsidRDefault="00976D61" w:rsidP="00976D61">
      <w:pPr>
        <w:jc w:val="center"/>
        <w:rPr>
          <w:sz w:val="36"/>
          <w:szCs w:val="36"/>
        </w:rPr>
      </w:pPr>
    </w:p>
    <w:p w14:paraId="700E8ED2" w14:textId="77777777" w:rsidR="00976D61" w:rsidRDefault="00976D61" w:rsidP="00976D61">
      <w:pPr>
        <w:jc w:val="center"/>
        <w:rPr>
          <w:sz w:val="36"/>
          <w:szCs w:val="36"/>
        </w:rPr>
      </w:pPr>
    </w:p>
    <w:p w14:paraId="7989F145" w14:textId="77777777" w:rsidR="00976D61" w:rsidRDefault="00976D61" w:rsidP="00976D61">
      <w:pPr>
        <w:jc w:val="center"/>
        <w:rPr>
          <w:sz w:val="36"/>
          <w:szCs w:val="36"/>
        </w:rPr>
      </w:pPr>
    </w:p>
    <w:p w14:paraId="3BF9CA58" w14:textId="77777777" w:rsidR="00976D61" w:rsidRDefault="00976D61" w:rsidP="00976D61">
      <w:pPr>
        <w:jc w:val="center"/>
        <w:rPr>
          <w:sz w:val="36"/>
          <w:szCs w:val="36"/>
        </w:rPr>
      </w:pPr>
    </w:p>
    <w:p w14:paraId="78D4698F" w14:textId="77777777" w:rsidR="00976D61" w:rsidRDefault="00976D61" w:rsidP="00976D61">
      <w:pPr>
        <w:jc w:val="center"/>
        <w:rPr>
          <w:sz w:val="36"/>
          <w:szCs w:val="36"/>
        </w:rPr>
      </w:pPr>
    </w:p>
    <w:p w14:paraId="07E279C1" w14:textId="77777777" w:rsidR="00C07ACB" w:rsidRPr="00976D61" w:rsidRDefault="00976D61" w:rsidP="00976D61">
      <w:pPr>
        <w:jc w:val="center"/>
        <w:rPr>
          <w:sz w:val="36"/>
          <w:szCs w:val="36"/>
          <w:u w:val="single"/>
        </w:rPr>
      </w:pPr>
      <w:r w:rsidRPr="00976D61">
        <w:rPr>
          <w:sz w:val="36"/>
          <w:szCs w:val="36"/>
          <w:u w:val="single"/>
        </w:rPr>
        <w:t>CSE 5243 – Introduction to Data Mining</w:t>
      </w:r>
    </w:p>
    <w:p w14:paraId="16659CAF" w14:textId="77777777" w:rsidR="00976D61" w:rsidRPr="00976D61" w:rsidRDefault="00976D61" w:rsidP="00976D61">
      <w:pPr>
        <w:jc w:val="center"/>
        <w:rPr>
          <w:sz w:val="36"/>
          <w:szCs w:val="36"/>
        </w:rPr>
      </w:pPr>
    </w:p>
    <w:p w14:paraId="5338A88F" w14:textId="77777777" w:rsidR="00976D61" w:rsidRDefault="00976D61" w:rsidP="00976D61">
      <w:pPr>
        <w:jc w:val="center"/>
        <w:rPr>
          <w:sz w:val="36"/>
          <w:szCs w:val="36"/>
        </w:rPr>
      </w:pPr>
      <w:r w:rsidRPr="00976D61">
        <w:rPr>
          <w:sz w:val="36"/>
          <w:szCs w:val="36"/>
        </w:rPr>
        <w:t xml:space="preserve">Rajarshi Biswas, </w:t>
      </w:r>
      <w:proofErr w:type="spellStart"/>
      <w:r w:rsidRPr="00976D61">
        <w:rPr>
          <w:sz w:val="36"/>
          <w:szCs w:val="36"/>
        </w:rPr>
        <w:t>Sayam</w:t>
      </w:r>
      <w:proofErr w:type="spellEnd"/>
      <w:r w:rsidRPr="00976D61">
        <w:rPr>
          <w:sz w:val="36"/>
          <w:szCs w:val="36"/>
        </w:rPr>
        <w:t xml:space="preserve"> </w:t>
      </w:r>
      <w:proofErr w:type="spellStart"/>
      <w:r w:rsidRPr="00976D61">
        <w:rPr>
          <w:sz w:val="36"/>
          <w:szCs w:val="36"/>
        </w:rPr>
        <w:t>Ganguly</w:t>
      </w:r>
      <w:proofErr w:type="spellEnd"/>
    </w:p>
    <w:p w14:paraId="3FA75EA0" w14:textId="77777777" w:rsidR="00976D61" w:rsidRDefault="00976D61" w:rsidP="00976D61">
      <w:pPr>
        <w:jc w:val="center"/>
        <w:rPr>
          <w:sz w:val="36"/>
          <w:szCs w:val="36"/>
        </w:rPr>
      </w:pPr>
    </w:p>
    <w:p w14:paraId="12E5F074" w14:textId="77777777" w:rsidR="00976D61" w:rsidRPr="00976D61" w:rsidRDefault="00976D61" w:rsidP="00976D61">
      <w:pPr>
        <w:jc w:val="center"/>
        <w:rPr>
          <w:sz w:val="36"/>
          <w:szCs w:val="36"/>
        </w:rPr>
      </w:pPr>
      <w:r>
        <w:rPr>
          <w:sz w:val="36"/>
          <w:szCs w:val="36"/>
        </w:rPr>
        <w:t xml:space="preserve">{biswas.91, </w:t>
      </w:r>
      <w:r w:rsidR="00AD61F7">
        <w:rPr>
          <w:sz w:val="36"/>
          <w:szCs w:val="36"/>
        </w:rPr>
        <w:t>ganguly.32</w:t>
      </w:r>
      <w:r>
        <w:rPr>
          <w:sz w:val="36"/>
          <w:szCs w:val="36"/>
        </w:rPr>
        <w:t>}@osu.edu</w:t>
      </w:r>
    </w:p>
    <w:p w14:paraId="1A463AD4" w14:textId="77777777" w:rsidR="00976D61" w:rsidRDefault="00976D61" w:rsidP="00976D61">
      <w:pPr>
        <w:jc w:val="center"/>
        <w:rPr>
          <w:sz w:val="36"/>
          <w:szCs w:val="36"/>
        </w:rPr>
      </w:pPr>
    </w:p>
    <w:p w14:paraId="134BA2B2" w14:textId="77777777" w:rsidR="00976D61" w:rsidRDefault="00976D61" w:rsidP="00976D61">
      <w:pPr>
        <w:jc w:val="center"/>
        <w:rPr>
          <w:sz w:val="36"/>
          <w:szCs w:val="36"/>
        </w:rPr>
      </w:pPr>
    </w:p>
    <w:p w14:paraId="57AD4BAC" w14:textId="77777777" w:rsidR="00976D61" w:rsidRDefault="00976D61" w:rsidP="00976D61">
      <w:pPr>
        <w:jc w:val="center"/>
        <w:rPr>
          <w:sz w:val="36"/>
          <w:szCs w:val="36"/>
        </w:rPr>
      </w:pPr>
    </w:p>
    <w:p w14:paraId="2E3CEA7D" w14:textId="77777777" w:rsidR="00976D61" w:rsidRDefault="00976D61" w:rsidP="00976D61">
      <w:pPr>
        <w:jc w:val="center"/>
        <w:rPr>
          <w:sz w:val="36"/>
          <w:szCs w:val="36"/>
        </w:rPr>
      </w:pPr>
    </w:p>
    <w:p w14:paraId="71FC918D" w14:textId="77777777" w:rsidR="00976D61" w:rsidRDefault="00976D61" w:rsidP="00976D61">
      <w:pPr>
        <w:jc w:val="center"/>
        <w:rPr>
          <w:sz w:val="36"/>
          <w:szCs w:val="36"/>
        </w:rPr>
      </w:pPr>
    </w:p>
    <w:p w14:paraId="0168CDC1" w14:textId="77777777" w:rsidR="00976D61" w:rsidRPr="00976D61" w:rsidRDefault="00976D61" w:rsidP="00976D61">
      <w:pPr>
        <w:jc w:val="center"/>
        <w:rPr>
          <w:sz w:val="36"/>
          <w:szCs w:val="36"/>
        </w:rPr>
      </w:pPr>
      <w:r>
        <w:rPr>
          <w:sz w:val="36"/>
          <w:szCs w:val="36"/>
        </w:rPr>
        <w:t>The Ohio State University</w:t>
      </w:r>
    </w:p>
    <w:p w14:paraId="2CAA1E96" w14:textId="77777777" w:rsidR="00976D61" w:rsidRDefault="00976D61"/>
    <w:p w14:paraId="1564202F" w14:textId="77777777" w:rsidR="00976D61" w:rsidRDefault="00976D61"/>
    <w:p w14:paraId="3D337930" w14:textId="77777777" w:rsidR="00976D61" w:rsidRDefault="00976D61"/>
    <w:p w14:paraId="7ABCFAEA" w14:textId="77777777" w:rsidR="00976D61" w:rsidRDefault="00976D61"/>
    <w:p w14:paraId="3EF2EEAD" w14:textId="77777777" w:rsidR="00976D61" w:rsidRDefault="00976D61"/>
    <w:p w14:paraId="08BB2C82" w14:textId="77777777" w:rsidR="00976D61" w:rsidRDefault="00976D61"/>
    <w:p w14:paraId="0FA7198C" w14:textId="77777777" w:rsidR="00976D61" w:rsidRDefault="00976D61"/>
    <w:p w14:paraId="188BCAAE" w14:textId="77777777" w:rsidR="00976D61" w:rsidRDefault="00976D61"/>
    <w:p w14:paraId="45EB3F3D" w14:textId="77777777" w:rsidR="00976D61" w:rsidRDefault="00976D61"/>
    <w:p w14:paraId="6CE5F2AE" w14:textId="77777777" w:rsidR="00976D61" w:rsidRDefault="00976D61"/>
    <w:p w14:paraId="4C9BF027" w14:textId="77777777" w:rsidR="00976D61" w:rsidRDefault="00976D61"/>
    <w:p w14:paraId="1558D439" w14:textId="77777777" w:rsidR="00976D61" w:rsidRDefault="00976D61"/>
    <w:p w14:paraId="0BD25033" w14:textId="77777777" w:rsidR="00976D61" w:rsidRDefault="00976D61"/>
    <w:p w14:paraId="1E5B5E91" w14:textId="77777777" w:rsidR="00976D61" w:rsidRDefault="00976D61"/>
    <w:p w14:paraId="32479055" w14:textId="77777777" w:rsidR="00976D61" w:rsidRDefault="00976D61"/>
    <w:p w14:paraId="7E78D46F" w14:textId="77777777" w:rsidR="00976D61" w:rsidRDefault="00976D61"/>
    <w:p w14:paraId="4D365AC7" w14:textId="77777777" w:rsidR="002E6C37" w:rsidRDefault="002E6C37"/>
    <w:p w14:paraId="3945669A" w14:textId="77777777" w:rsidR="002E6C37" w:rsidRDefault="002E6C37"/>
    <w:p w14:paraId="367DE169" w14:textId="77777777" w:rsidR="002E6C37" w:rsidRDefault="002E6C37"/>
    <w:p w14:paraId="725885DE" w14:textId="77777777" w:rsidR="0005134A" w:rsidRDefault="0005134A">
      <w:pPr>
        <w:pStyle w:val="TOCHeading"/>
      </w:pPr>
    </w:p>
    <w:p w14:paraId="491490E8" w14:textId="77777777" w:rsidR="0005134A" w:rsidRDefault="0005134A">
      <w:pPr>
        <w:pStyle w:val="TOCHeading"/>
      </w:pPr>
    </w:p>
    <w:p w14:paraId="3507E67B" w14:textId="77777777" w:rsidR="0005134A" w:rsidRDefault="0005134A">
      <w:pPr>
        <w:pStyle w:val="TOCHeading"/>
      </w:pPr>
    </w:p>
    <w:p w14:paraId="0B21BA21" w14:textId="77777777" w:rsidR="0005134A" w:rsidRDefault="0005134A">
      <w:pPr>
        <w:pStyle w:val="TOCHeading"/>
      </w:pPr>
    </w:p>
    <w:sdt>
      <w:sdtPr>
        <w:id w:val="1922287222"/>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6FB8DEF8" w14:textId="120203CD" w:rsidR="002E6C37" w:rsidRDefault="002E6C37">
          <w:pPr>
            <w:pStyle w:val="TOCHeading"/>
          </w:pPr>
          <w:r>
            <w:t>Table of Contents</w:t>
          </w:r>
        </w:p>
        <w:p w14:paraId="234FBEE7" w14:textId="77777777" w:rsidR="0005134A" w:rsidRDefault="002E6C37">
          <w:pPr>
            <w:pStyle w:val="TOC1"/>
            <w:tabs>
              <w:tab w:val="right" w:leader="dot" w:pos="1079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73656441" w:history="1">
            <w:r w:rsidR="0005134A" w:rsidRPr="00B96D8F">
              <w:rPr>
                <w:rStyle w:val="Hyperlink"/>
                <w:noProof/>
              </w:rPr>
              <w:t>1 Exploratory analysis of the Income Dataset</w:t>
            </w:r>
            <w:r w:rsidR="0005134A">
              <w:rPr>
                <w:noProof/>
                <w:webHidden/>
              </w:rPr>
              <w:tab/>
            </w:r>
            <w:r w:rsidR="0005134A">
              <w:rPr>
                <w:noProof/>
                <w:webHidden/>
              </w:rPr>
              <w:fldChar w:fldCharType="begin"/>
            </w:r>
            <w:r w:rsidR="0005134A">
              <w:rPr>
                <w:noProof/>
                <w:webHidden/>
              </w:rPr>
              <w:instrText xml:space="preserve"> PAGEREF _Toc473656441 \h </w:instrText>
            </w:r>
            <w:r w:rsidR="0005134A">
              <w:rPr>
                <w:noProof/>
                <w:webHidden/>
              </w:rPr>
            </w:r>
            <w:r w:rsidR="0005134A">
              <w:rPr>
                <w:noProof/>
                <w:webHidden/>
              </w:rPr>
              <w:fldChar w:fldCharType="separate"/>
            </w:r>
            <w:r w:rsidR="0005134A">
              <w:rPr>
                <w:noProof/>
                <w:webHidden/>
              </w:rPr>
              <w:t>3</w:t>
            </w:r>
            <w:r w:rsidR="0005134A">
              <w:rPr>
                <w:noProof/>
                <w:webHidden/>
              </w:rPr>
              <w:fldChar w:fldCharType="end"/>
            </w:r>
          </w:hyperlink>
        </w:p>
        <w:p w14:paraId="455B5B4A" w14:textId="77777777" w:rsidR="0005134A" w:rsidRDefault="0005134A">
          <w:pPr>
            <w:pStyle w:val="TOC2"/>
            <w:tabs>
              <w:tab w:val="right" w:leader="dot" w:pos="10790"/>
            </w:tabs>
            <w:rPr>
              <w:rFonts w:eastAsiaTheme="minorEastAsia"/>
              <w:b w:val="0"/>
              <w:bCs w:val="0"/>
              <w:noProof/>
              <w:sz w:val="24"/>
              <w:szCs w:val="24"/>
            </w:rPr>
          </w:pPr>
          <w:hyperlink w:anchor="_Toc473656442" w:history="1">
            <w:r w:rsidRPr="00B96D8F">
              <w:rPr>
                <w:rStyle w:val="Hyperlink"/>
                <w:noProof/>
              </w:rPr>
              <w:t>1.1 Overview of the income Dataset</w:t>
            </w:r>
            <w:r>
              <w:rPr>
                <w:noProof/>
                <w:webHidden/>
              </w:rPr>
              <w:tab/>
            </w:r>
            <w:r>
              <w:rPr>
                <w:noProof/>
                <w:webHidden/>
              </w:rPr>
              <w:fldChar w:fldCharType="begin"/>
            </w:r>
            <w:r>
              <w:rPr>
                <w:noProof/>
                <w:webHidden/>
              </w:rPr>
              <w:instrText xml:space="preserve"> PAGEREF _Toc473656442 \h </w:instrText>
            </w:r>
            <w:r>
              <w:rPr>
                <w:noProof/>
                <w:webHidden/>
              </w:rPr>
            </w:r>
            <w:r>
              <w:rPr>
                <w:noProof/>
                <w:webHidden/>
              </w:rPr>
              <w:fldChar w:fldCharType="separate"/>
            </w:r>
            <w:r>
              <w:rPr>
                <w:noProof/>
                <w:webHidden/>
              </w:rPr>
              <w:t>3</w:t>
            </w:r>
            <w:r>
              <w:rPr>
                <w:noProof/>
                <w:webHidden/>
              </w:rPr>
              <w:fldChar w:fldCharType="end"/>
            </w:r>
          </w:hyperlink>
        </w:p>
        <w:p w14:paraId="5CCA08A3" w14:textId="77777777" w:rsidR="0005134A" w:rsidRDefault="0005134A">
          <w:pPr>
            <w:pStyle w:val="TOC2"/>
            <w:tabs>
              <w:tab w:val="right" w:leader="dot" w:pos="10790"/>
            </w:tabs>
            <w:rPr>
              <w:rFonts w:eastAsiaTheme="minorEastAsia"/>
              <w:b w:val="0"/>
              <w:bCs w:val="0"/>
              <w:noProof/>
              <w:sz w:val="24"/>
              <w:szCs w:val="24"/>
            </w:rPr>
          </w:pPr>
          <w:hyperlink w:anchor="_Toc473656443" w:history="1">
            <w:r w:rsidRPr="00B96D8F">
              <w:rPr>
                <w:rStyle w:val="Hyperlink"/>
                <w:noProof/>
              </w:rPr>
              <w:t>1.2 Analysis</w:t>
            </w:r>
            <w:r>
              <w:rPr>
                <w:noProof/>
                <w:webHidden/>
              </w:rPr>
              <w:tab/>
            </w:r>
            <w:r>
              <w:rPr>
                <w:noProof/>
                <w:webHidden/>
              </w:rPr>
              <w:fldChar w:fldCharType="begin"/>
            </w:r>
            <w:r>
              <w:rPr>
                <w:noProof/>
                <w:webHidden/>
              </w:rPr>
              <w:instrText xml:space="preserve"> PAGEREF _Toc473656443 \h </w:instrText>
            </w:r>
            <w:r>
              <w:rPr>
                <w:noProof/>
                <w:webHidden/>
              </w:rPr>
            </w:r>
            <w:r>
              <w:rPr>
                <w:noProof/>
                <w:webHidden/>
              </w:rPr>
              <w:fldChar w:fldCharType="separate"/>
            </w:r>
            <w:r>
              <w:rPr>
                <w:noProof/>
                <w:webHidden/>
              </w:rPr>
              <w:t>4</w:t>
            </w:r>
            <w:r>
              <w:rPr>
                <w:noProof/>
                <w:webHidden/>
              </w:rPr>
              <w:fldChar w:fldCharType="end"/>
            </w:r>
          </w:hyperlink>
        </w:p>
        <w:p w14:paraId="4DBA3E7D" w14:textId="77777777" w:rsidR="0005134A" w:rsidRDefault="0005134A">
          <w:pPr>
            <w:pStyle w:val="TOC3"/>
            <w:tabs>
              <w:tab w:val="right" w:leader="dot" w:pos="10790"/>
            </w:tabs>
            <w:rPr>
              <w:rFonts w:eastAsiaTheme="minorEastAsia"/>
              <w:noProof/>
              <w:sz w:val="24"/>
              <w:szCs w:val="24"/>
            </w:rPr>
          </w:pPr>
          <w:hyperlink w:anchor="_Toc473656444" w:history="1">
            <w:r w:rsidRPr="00B96D8F">
              <w:rPr>
                <w:rStyle w:val="Hyperlink"/>
                <w:noProof/>
              </w:rPr>
              <w:t>1.2.1 Age</w:t>
            </w:r>
            <w:r>
              <w:rPr>
                <w:noProof/>
                <w:webHidden/>
              </w:rPr>
              <w:tab/>
            </w:r>
            <w:r>
              <w:rPr>
                <w:noProof/>
                <w:webHidden/>
              </w:rPr>
              <w:fldChar w:fldCharType="begin"/>
            </w:r>
            <w:r>
              <w:rPr>
                <w:noProof/>
                <w:webHidden/>
              </w:rPr>
              <w:instrText xml:space="preserve"> PAGEREF _Toc473656444 \h </w:instrText>
            </w:r>
            <w:r>
              <w:rPr>
                <w:noProof/>
                <w:webHidden/>
              </w:rPr>
            </w:r>
            <w:r>
              <w:rPr>
                <w:noProof/>
                <w:webHidden/>
              </w:rPr>
              <w:fldChar w:fldCharType="separate"/>
            </w:r>
            <w:r>
              <w:rPr>
                <w:noProof/>
                <w:webHidden/>
              </w:rPr>
              <w:t>4</w:t>
            </w:r>
            <w:r>
              <w:rPr>
                <w:noProof/>
                <w:webHidden/>
              </w:rPr>
              <w:fldChar w:fldCharType="end"/>
            </w:r>
          </w:hyperlink>
        </w:p>
        <w:p w14:paraId="7CFC231D" w14:textId="77777777" w:rsidR="0005134A" w:rsidRDefault="0005134A">
          <w:pPr>
            <w:pStyle w:val="TOC3"/>
            <w:tabs>
              <w:tab w:val="right" w:leader="dot" w:pos="10790"/>
            </w:tabs>
            <w:rPr>
              <w:rFonts w:eastAsiaTheme="minorEastAsia"/>
              <w:noProof/>
              <w:sz w:val="24"/>
              <w:szCs w:val="24"/>
            </w:rPr>
          </w:pPr>
          <w:hyperlink w:anchor="_Toc473656445" w:history="1">
            <w:r w:rsidRPr="00B96D8F">
              <w:rPr>
                <w:rStyle w:val="Hyperlink"/>
                <w:noProof/>
              </w:rPr>
              <w:t>1.2.2 Work class</w:t>
            </w:r>
            <w:r>
              <w:rPr>
                <w:noProof/>
                <w:webHidden/>
              </w:rPr>
              <w:tab/>
            </w:r>
            <w:r>
              <w:rPr>
                <w:noProof/>
                <w:webHidden/>
              </w:rPr>
              <w:fldChar w:fldCharType="begin"/>
            </w:r>
            <w:r>
              <w:rPr>
                <w:noProof/>
                <w:webHidden/>
              </w:rPr>
              <w:instrText xml:space="preserve"> PAGEREF _Toc473656445 \h </w:instrText>
            </w:r>
            <w:r>
              <w:rPr>
                <w:noProof/>
                <w:webHidden/>
              </w:rPr>
            </w:r>
            <w:r>
              <w:rPr>
                <w:noProof/>
                <w:webHidden/>
              </w:rPr>
              <w:fldChar w:fldCharType="separate"/>
            </w:r>
            <w:r>
              <w:rPr>
                <w:noProof/>
                <w:webHidden/>
              </w:rPr>
              <w:t>5</w:t>
            </w:r>
            <w:r>
              <w:rPr>
                <w:noProof/>
                <w:webHidden/>
              </w:rPr>
              <w:fldChar w:fldCharType="end"/>
            </w:r>
          </w:hyperlink>
        </w:p>
        <w:p w14:paraId="6FDC0A57" w14:textId="77777777" w:rsidR="0005134A" w:rsidRDefault="0005134A">
          <w:pPr>
            <w:pStyle w:val="TOC3"/>
            <w:tabs>
              <w:tab w:val="right" w:leader="dot" w:pos="10790"/>
            </w:tabs>
            <w:rPr>
              <w:rFonts w:eastAsiaTheme="minorEastAsia"/>
              <w:noProof/>
              <w:sz w:val="24"/>
              <w:szCs w:val="24"/>
            </w:rPr>
          </w:pPr>
          <w:hyperlink w:anchor="_Toc473656446" w:history="1">
            <w:r w:rsidRPr="00B96D8F">
              <w:rPr>
                <w:rStyle w:val="Hyperlink"/>
                <w:noProof/>
              </w:rPr>
              <w:t>1.2.4 Marital status</w:t>
            </w:r>
            <w:r>
              <w:rPr>
                <w:noProof/>
                <w:webHidden/>
              </w:rPr>
              <w:tab/>
            </w:r>
            <w:r>
              <w:rPr>
                <w:noProof/>
                <w:webHidden/>
              </w:rPr>
              <w:fldChar w:fldCharType="begin"/>
            </w:r>
            <w:r>
              <w:rPr>
                <w:noProof/>
                <w:webHidden/>
              </w:rPr>
              <w:instrText xml:space="preserve"> PAGEREF _Toc473656446 \h </w:instrText>
            </w:r>
            <w:r>
              <w:rPr>
                <w:noProof/>
                <w:webHidden/>
              </w:rPr>
            </w:r>
            <w:r>
              <w:rPr>
                <w:noProof/>
                <w:webHidden/>
              </w:rPr>
              <w:fldChar w:fldCharType="separate"/>
            </w:r>
            <w:r>
              <w:rPr>
                <w:noProof/>
                <w:webHidden/>
              </w:rPr>
              <w:t>6</w:t>
            </w:r>
            <w:r>
              <w:rPr>
                <w:noProof/>
                <w:webHidden/>
              </w:rPr>
              <w:fldChar w:fldCharType="end"/>
            </w:r>
          </w:hyperlink>
        </w:p>
        <w:p w14:paraId="6785A0B7" w14:textId="77777777" w:rsidR="0005134A" w:rsidRDefault="0005134A">
          <w:pPr>
            <w:pStyle w:val="TOC3"/>
            <w:tabs>
              <w:tab w:val="right" w:leader="dot" w:pos="10790"/>
            </w:tabs>
            <w:rPr>
              <w:rFonts w:eastAsiaTheme="minorEastAsia"/>
              <w:noProof/>
              <w:sz w:val="24"/>
              <w:szCs w:val="24"/>
            </w:rPr>
          </w:pPr>
          <w:hyperlink w:anchor="_Toc473656447" w:history="1">
            <w:r w:rsidRPr="00B96D8F">
              <w:rPr>
                <w:rStyle w:val="Hyperlink"/>
                <w:noProof/>
              </w:rPr>
              <w:t>We plot in Fig 1.10 the number of people in different occupation, in addition, Fig 1.11 depicts the percentage of people earning more than 50K in each occupation category.</w:t>
            </w:r>
            <w:r>
              <w:rPr>
                <w:noProof/>
                <w:webHidden/>
              </w:rPr>
              <w:tab/>
            </w:r>
            <w:r>
              <w:rPr>
                <w:noProof/>
                <w:webHidden/>
              </w:rPr>
              <w:fldChar w:fldCharType="begin"/>
            </w:r>
            <w:r>
              <w:rPr>
                <w:noProof/>
                <w:webHidden/>
              </w:rPr>
              <w:instrText xml:space="preserve"> PAGEREF _Toc473656447 \h </w:instrText>
            </w:r>
            <w:r>
              <w:rPr>
                <w:noProof/>
                <w:webHidden/>
              </w:rPr>
            </w:r>
            <w:r>
              <w:rPr>
                <w:noProof/>
                <w:webHidden/>
              </w:rPr>
              <w:fldChar w:fldCharType="separate"/>
            </w:r>
            <w:r>
              <w:rPr>
                <w:noProof/>
                <w:webHidden/>
              </w:rPr>
              <w:t>7</w:t>
            </w:r>
            <w:r>
              <w:rPr>
                <w:noProof/>
                <w:webHidden/>
              </w:rPr>
              <w:fldChar w:fldCharType="end"/>
            </w:r>
          </w:hyperlink>
        </w:p>
        <w:p w14:paraId="0C738917" w14:textId="77777777" w:rsidR="0005134A" w:rsidRDefault="0005134A">
          <w:pPr>
            <w:pStyle w:val="TOC3"/>
            <w:tabs>
              <w:tab w:val="right" w:leader="dot" w:pos="10790"/>
            </w:tabs>
            <w:rPr>
              <w:rFonts w:eastAsiaTheme="minorEastAsia"/>
              <w:noProof/>
              <w:sz w:val="24"/>
              <w:szCs w:val="24"/>
            </w:rPr>
          </w:pPr>
          <w:hyperlink w:anchor="_Toc473656448" w:history="1">
            <w:r w:rsidRPr="00B96D8F">
              <w:rPr>
                <w:rStyle w:val="Hyperlink"/>
                <w:noProof/>
              </w:rPr>
              <w:t>1.2.6 race</w:t>
            </w:r>
            <w:r>
              <w:rPr>
                <w:noProof/>
                <w:webHidden/>
              </w:rPr>
              <w:tab/>
            </w:r>
            <w:r>
              <w:rPr>
                <w:noProof/>
                <w:webHidden/>
              </w:rPr>
              <w:fldChar w:fldCharType="begin"/>
            </w:r>
            <w:r>
              <w:rPr>
                <w:noProof/>
                <w:webHidden/>
              </w:rPr>
              <w:instrText xml:space="preserve"> PAGEREF _Toc473656448 \h </w:instrText>
            </w:r>
            <w:r>
              <w:rPr>
                <w:noProof/>
                <w:webHidden/>
              </w:rPr>
            </w:r>
            <w:r>
              <w:rPr>
                <w:noProof/>
                <w:webHidden/>
              </w:rPr>
              <w:fldChar w:fldCharType="separate"/>
            </w:r>
            <w:r>
              <w:rPr>
                <w:noProof/>
                <w:webHidden/>
              </w:rPr>
              <w:t>8</w:t>
            </w:r>
            <w:r>
              <w:rPr>
                <w:noProof/>
                <w:webHidden/>
              </w:rPr>
              <w:fldChar w:fldCharType="end"/>
            </w:r>
          </w:hyperlink>
        </w:p>
        <w:p w14:paraId="475EED74" w14:textId="77777777" w:rsidR="0005134A" w:rsidRDefault="0005134A">
          <w:pPr>
            <w:pStyle w:val="TOC3"/>
            <w:tabs>
              <w:tab w:val="right" w:leader="dot" w:pos="10790"/>
            </w:tabs>
            <w:rPr>
              <w:rFonts w:eastAsiaTheme="minorEastAsia"/>
              <w:noProof/>
              <w:sz w:val="24"/>
              <w:szCs w:val="24"/>
            </w:rPr>
          </w:pPr>
          <w:hyperlink w:anchor="_Toc473656449" w:history="1">
            <w:r w:rsidRPr="00B96D8F">
              <w:rPr>
                <w:rStyle w:val="Hyperlink"/>
                <w:noProof/>
              </w:rPr>
              <w:t>1.2.8 Capital loss and Capital gain.</w:t>
            </w:r>
            <w:r>
              <w:rPr>
                <w:noProof/>
                <w:webHidden/>
              </w:rPr>
              <w:tab/>
            </w:r>
            <w:r>
              <w:rPr>
                <w:noProof/>
                <w:webHidden/>
              </w:rPr>
              <w:fldChar w:fldCharType="begin"/>
            </w:r>
            <w:r>
              <w:rPr>
                <w:noProof/>
                <w:webHidden/>
              </w:rPr>
              <w:instrText xml:space="preserve"> PAGEREF _Toc473656449 \h </w:instrText>
            </w:r>
            <w:r>
              <w:rPr>
                <w:noProof/>
                <w:webHidden/>
              </w:rPr>
            </w:r>
            <w:r>
              <w:rPr>
                <w:noProof/>
                <w:webHidden/>
              </w:rPr>
              <w:fldChar w:fldCharType="separate"/>
            </w:r>
            <w:r>
              <w:rPr>
                <w:noProof/>
                <w:webHidden/>
              </w:rPr>
              <w:t>9</w:t>
            </w:r>
            <w:r>
              <w:rPr>
                <w:noProof/>
                <w:webHidden/>
              </w:rPr>
              <w:fldChar w:fldCharType="end"/>
            </w:r>
          </w:hyperlink>
        </w:p>
        <w:p w14:paraId="1FC85A87" w14:textId="77777777" w:rsidR="0005134A" w:rsidRDefault="0005134A">
          <w:pPr>
            <w:pStyle w:val="TOC3"/>
            <w:tabs>
              <w:tab w:val="right" w:leader="dot" w:pos="10790"/>
            </w:tabs>
            <w:rPr>
              <w:rFonts w:eastAsiaTheme="minorEastAsia"/>
              <w:noProof/>
              <w:sz w:val="24"/>
              <w:szCs w:val="24"/>
            </w:rPr>
          </w:pPr>
          <w:hyperlink w:anchor="_Toc473656450" w:history="1">
            <w:r w:rsidRPr="00B96D8F">
              <w:rPr>
                <w:rStyle w:val="Hyperlink"/>
                <w:noProof/>
              </w:rPr>
              <w:t>1.2.9 Hours per week</w:t>
            </w:r>
            <w:r>
              <w:rPr>
                <w:noProof/>
                <w:webHidden/>
              </w:rPr>
              <w:tab/>
            </w:r>
            <w:r>
              <w:rPr>
                <w:noProof/>
                <w:webHidden/>
              </w:rPr>
              <w:fldChar w:fldCharType="begin"/>
            </w:r>
            <w:r>
              <w:rPr>
                <w:noProof/>
                <w:webHidden/>
              </w:rPr>
              <w:instrText xml:space="preserve"> PAGEREF _Toc473656450 \h </w:instrText>
            </w:r>
            <w:r>
              <w:rPr>
                <w:noProof/>
                <w:webHidden/>
              </w:rPr>
            </w:r>
            <w:r>
              <w:rPr>
                <w:noProof/>
                <w:webHidden/>
              </w:rPr>
              <w:fldChar w:fldCharType="separate"/>
            </w:r>
            <w:r>
              <w:rPr>
                <w:noProof/>
                <w:webHidden/>
              </w:rPr>
              <w:t>9</w:t>
            </w:r>
            <w:r>
              <w:rPr>
                <w:noProof/>
                <w:webHidden/>
              </w:rPr>
              <w:fldChar w:fldCharType="end"/>
            </w:r>
          </w:hyperlink>
        </w:p>
        <w:p w14:paraId="6445A949" w14:textId="77777777" w:rsidR="0005134A" w:rsidRDefault="0005134A">
          <w:pPr>
            <w:pStyle w:val="TOC3"/>
            <w:tabs>
              <w:tab w:val="right" w:leader="dot" w:pos="10790"/>
            </w:tabs>
            <w:rPr>
              <w:rFonts w:eastAsiaTheme="minorEastAsia"/>
              <w:noProof/>
              <w:sz w:val="24"/>
              <w:szCs w:val="24"/>
            </w:rPr>
          </w:pPr>
          <w:hyperlink w:anchor="_Toc473656451" w:history="1">
            <w:r w:rsidRPr="00B96D8F">
              <w:rPr>
                <w:rStyle w:val="Hyperlink"/>
                <w:noProof/>
              </w:rPr>
              <w:t>1.2.10 Native country</w:t>
            </w:r>
            <w:r>
              <w:rPr>
                <w:noProof/>
                <w:webHidden/>
              </w:rPr>
              <w:tab/>
            </w:r>
            <w:r>
              <w:rPr>
                <w:noProof/>
                <w:webHidden/>
              </w:rPr>
              <w:fldChar w:fldCharType="begin"/>
            </w:r>
            <w:r>
              <w:rPr>
                <w:noProof/>
                <w:webHidden/>
              </w:rPr>
              <w:instrText xml:space="preserve"> PAGEREF _Toc473656451 \h </w:instrText>
            </w:r>
            <w:r>
              <w:rPr>
                <w:noProof/>
                <w:webHidden/>
              </w:rPr>
            </w:r>
            <w:r>
              <w:rPr>
                <w:noProof/>
                <w:webHidden/>
              </w:rPr>
              <w:fldChar w:fldCharType="separate"/>
            </w:r>
            <w:r>
              <w:rPr>
                <w:noProof/>
                <w:webHidden/>
              </w:rPr>
              <w:t>10</w:t>
            </w:r>
            <w:r>
              <w:rPr>
                <w:noProof/>
                <w:webHidden/>
              </w:rPr>
              <w:fldChar w:fldCharType="end"/>
            </w:r>
          </w:hyperlink>
        </w:p>
        <w:p w14:paraId="5F7C30DB" w14:textId="77777777" w:rsidR="0005134A" w:rsidRDefault="0005134A">
          <w:pPr>
            <w:pStyle w:val="TOC1"/>
            <w:tabs>
              <w:tab w:val="right" w:leader="dot" w:pos="10790"/>
            </w:tabs>
            <w:rPr>
              <w:rFonts w:eastAsiaTheme="minorEastAsia"/>
              <w:b w:val="0"/>
              <w:bCs w:val="0"/>
              <w:noProof/>
            </w:rPr>
          </w:pPr>
          <w:hyperlink w:anchor="_Toc473656452" w:history="1">
            <w:r w:rsidRPr="00B96D8F">
              <w:rPr>
                <w:rStyle w:val="Hyperlink"/>
                <w:noProof/>
              </w:rPr>
              <w:t>2. Preprocessing</w:t>
            </w:r>
            <w:r>
              <w:rPr>
                <w:noProof/>
                <w:webHidden/>
              </w:rPr>
              <w:tab/>
            </w:r>
            <w:r>
              <w:rPr>
                <w:noProof/>
                <w:webHidden/>
              </w:rPr>
              <w:fldChar w:fldCharType="begin"/>
            </w:r>
            <w:r>
              <w:rPr>
                <w:noProof/>
                <w:webHidden/>
              </w:rPr>
              <w:instrText xml:space="preserve"> PAGEREF _Toc473656452 \h </w:instrText>
            </w:r>
            <w:r>
              <w:rPr>
                <w:noProof/>
                <w:webHidden/>
              </w:rPr>
            </w:r>
            <w:r>
              <w:rPr>
                <w:noProof/>
                <w:webHidden/>
              </w:rPr>
              <w:fldChar w:fldCharType="separate"/>
            </w:r>
            <w:r>
              <w:rPr>
                <w:noProof/>
                <w:webHidden/>
              </w:rPr>
              <w:t>11</w:t>
            </w:r>
            <w:r>
              <w:rPr>
                <w:noProof/>
                <w:webHidden/>
              </w:rPr>
              <w:fldChar w:fldCharType="end"/>
            </w:r>
          </w:hyperlink>
        </w:p>
        <w:p w14:paraId="3A6B2B82" w14:textId="77777777" w:rsidR="0005134A" w:rsidRDefault="0005134A">
          <w:pPr>
            <w:pStyle w:val="TOC2"/>
            <w:tabs>
              <w:tab w:val="right" w:leader="dot" w:pos="10790"/>
            </w:tabs>
            <w:rPr>
              <w:rFonts w:eastAsiaTheme="minorEastAsia"/>
              <w:b w:val="0"/>
              <w:bCs w:val="0"/>
              <w:noProof/>
              <w:sz w:val="24"/>
              <w:szCs w:val="24"/>
            </w:rPr>
          </w:pPr>
          <w:hyperlink w:anchor="_Toc473656453" w:history="1">
            <w:r w:rsidRPr="00B96D8F">
              <w:rPr>
                <w:rStyle w:val="Hyperlink"/>
                <w:noProof/>
              </w:rPr>
              <w:t>2.1 Missing Values</w:t>
            </w:r>
            <w:r>
              <w:rPr>
                <w:noProof/>
                <w:webHidden/>
              </w:rPr>
              <w:tab/>
            </w:r>
            <w:r>
              <w:rPr>
                <w:noProof/>
                <w:webHidden/>
              </w:rPr>
              <w:fldChar w:fldCharType="begin"/>
            </w:r>
            <w:r>
              <w:rPr>
                <w:noProof/>
                <w:webHidden/>
              </w:rPr>
              <w:instrText xml:space="preserve"> PAGEREF _Toc473656453 \h </w:instrText>
            </w:r>
            <w:r>
              <w:rPr>
                <w:noProof/>
                <w:webHidden/>
              </w:rPr>
            </w:r>
            <w:r>
              <w:rPr>
                <w:noProof/>
                <w:webHidden/>
              </w:rPr>
              <w:fldChar w:fldCharType="separate"/>
            </w:r>
            <w:r>
              <w:rPr>
                <w:noProof/>
                <w:webHidden/>
              </w:rPr>
              <w:t>11</w:t>
            </w:r>
            <w:r>
              <w:rPr>
                <w:noProof/>
                <w:webHidden/>
              </w:rPr>
              <w:fldChar w:fldCharType="end"/>
            </w:r>
          </w:hyperlink>
        </w:p>
        <w:p w14:paraId="3C70EDEC" w14:textId="77777777" w:rsidR="0005134A" w:rsidRDefault="0005134A">
          <w:pPr>
            <w:pStyle w:val="TOC2"/>
            <w:tabs>
              <w:tab w:val="right" w:leader="dot" w:pos="10790"/>
            </w:tabs>
            <w:rPr>
              <w:rFonts w:eastAsiaTheme="minorEastAsia"/>
              <w:b w:val="0"/>
              <w:bCs w:val="0"/>
              <w:noProof/>
              <w:sz w:val="24"/>
              <w:szCs w:val="24"/>
            </w:rPr>
          </w:pPr>
          <w:hyperlink w:anchor="_Toc473656454" w:history="1">
            <w:r w:rsidRPr="00B96D8F">
              <w:rPr>
                <w:rStyle w:val="Hyperlink"/>
                <w:noProof/>
              </w:rPr>
              <w:t>2.2 Outliers</w:t>
            </w:r>
            <w:r>
              <w:rPr>
                <w:noProof/>
                <w:webHidden/>
              </w:rPr>
              <w:tab/>
            </w:r>
            <w:r>
              <w:rPr>
                <w:noProof/>
                <w:webHidden/>
              </w:rPr>
              <w:fldChar w:fldCharType="begin"/>
            </w:r>
            <w:r>
              <w:rPr>
                <w:noProof/>
                <w:webHidden/>
              </w:rPr>
              <w:instrText xml:space="preserve"> PAGEREF _Toc473656454 \h </w:instrText>
            </w:r>
            <w:r>
              <w:rPr>
                <w:noProof/>
                <w:webHidden/>
              </w:rPr>
            </w:r>
            <w:r>
              <w:rPr>
                <w:noProof/>
                <w:webHidden/>
              </w:rPr>
              <w:fldChar w:fldCharType="separate"/>
            </w:r>
            <w:r>
              <w:rPr>
                <w:noProof/>
                <w:webHidden/>
              </w:rPr>
              <w:t>11</w:t>
            </w:r>
            <w:r>
              <w:rPr>
                <w:noProof/>
                <w:webHidden/>
              </w:rPr>
              <w:fldChar w:fldCharType="end"/>
            </w:r>
          </w:hyperlink>
        </w:p>
        <w:p w14:paraId="53644C74" w14:textId="77777777" w:rsidR="0005134A" w:rsidRDefault="0005134A">
          <w:pPr>
            <w:pStyle w:val="TOC2"/>
            <w:tabs>
              <w:tab w:val="right" w:leader="dot" w:pos="10790"/>
            </w:tabs>
            <w:rPr>
              <w:rFonts w:eastAsiaTheme="minorEastAsia"/>
              <w:b w:val="0"/>
              <w:bCs w:val="0"/>
              <w:noProof/>
              <w:sz w:val="24"/>
              <w:szCs w:val="24"/>
            </w:rPr>
          </w:pPr>
          <w:hyperlink w:anchor="_Toc473656455" w:history="1">
            <w:r w:rsidRPr="00B96D8F">
              <w:rPr>
                <w:rStyle w:val="Hyperlink"/>
                <w:noProof/>
              </w:rPr>
              <w:t>2.3 Attributes Transformation</w:t>
            </w:r>
            <w:r>
              <w:rPr>
                <w:noProof/>
                <w:webHidden/>
              </w:rPr>
              <w:tab/>
            </w:r>
            <w:r>
              <w:rPr>
                <w:noProof/>
                <w:webHidden/>
              </w:rPr>
              <w:fldChar w:fldCharType="begin"/>
            </w:r>
            <w:r>
              <w:rPr>
                <w:noProof/>
                <w:webHidden/>
              </w:rPr>
              <w:instrText xml:space="preserve"> PAGEREF _Toc473656455 \h </w:instrText>
            </w:r>
            <w:r>
              <w:rPr>
                <w:noProof/>
                <w:webHidden/>
              </w:rPr>
            </w:r>
            <w:r>
              <w:rPr>
                <w:noProof/>
                <w:webHidden/>
              </w:rPr>
              <w:fldChar w:fldCharType="separate"/>
            </w:r>
            <w:r>
              <w:rPr>
                <w:noProof/>
                <w:webHidden/>
              </w:rPr>
              <w:t>11</w:t>
            </w:r>
            <w:r>
              <w:rPr>
                <w:noProof/>
                <w:webHidden/>
              </w:rPr>
              <w:fldChar w:fldCharType="end"/>
            </w:r>
          </w:hyperlink>
        </w:p>
        <w:p w14:paraId="49D5D030" w14:textId="77777777" w:rsidR="0005134A" w:rsidRDefault="0005134A">
          <w:pPr>
            <w:pStyle w:val="TOC2"/>
            <w:tabs>
              <w:tab w:val="right" w:leader="dot" w:pos="10790"/>
            </w:tabs>
            <w:rPr>
              <w:rFonts w:eastAsiaTheme="minorEastAsia"/>
              <w:b w:val="0"/>
              <w:bCs w:val="0"/>
              <w:noProof/>
              <w:sz w:val="24"/>
              <w:szCs w:val="24"/>
            </w:rPr>
          </w:pPr>
          <w:hyperlink w:anchor="_Toc473656456" w:history="1">
            <w:r w:rsidRPr="00B96D8F">
              <w:rPr>
                <w:rStyle w:val="Hyperlink"/>
                <w:noProof/>
              </w:rPr>
              <w:t>2.4 Normalization</w:t>
            </w:r>
            <w:r>
              <w:rPr>
                <w:noProof/>
                <w:webHidden/>
              </w:rPr>
              <w:tab/>
            </w:r>
            <w:r>
              <w:rPr>
                <w:noProof/>
                <w:webHidden/>
              </w:rPr>
              <w:fldChar w:fldCharType="begin"/>
            </w:r>
            <w:r>
              <w:rPr>
                <w:noProof/>
                <w:webHidden/>
              </w:rPr>
              <w:instrText xml:space="preserve"> PAGEREF _Toc473656456 \h </w:instrText>
            </w:r>
            <w:r>
              <w:rPr>
                <w:noProof/>
                <w:webHidden/>
              </w:rPr>
            </w:r>
            <w:r>
              <w:rPr>
                <w:noProof/>
                <w:webHidden/>
              </w:rPr>
              <w:fldChar w:fldCharType="separate"/>
            </w:r>
            <w:r>
              <w:rPr>
                <w:noProof/>
                <w:webHidden/>
              </w:rPr>
              <w:t>13</w:t>
            </w:r>
            <w:r>
              <w:rPr>
                <w:noProof/>
                <w:webHidden/>
              </w:rPr>
              <w:fldChar w:fldCharType="end"/>
            </w:r>
          </w:hyperlink>
        </w:p>
        <w:p w14:paraId="2AA0974F" w14:textId="77777777" w:rsidR="0005134A" w:rsidRDefault="0005134A">
          <w:pPr>
            <w:pStyle w:val="TOC2"/>
            <w:tabs>
              <w:tab w:val="right" w:leader="dot" w:pos="10790"/>
            </w:tabs>
            <w:rPr>
              <w:rFonts w:eastAsiaTheme="minorEastAsia"/>
              <w:b w:val="0"/>
              <w:bCs w:val="0"/>
              <w:noProof/>
              <w:sz w:val="24"/>
              <w:szCs w:val="24"/>
            </w:rPr>
          </w:pPr>
          <w:hyperlink w:anchor="_Toc473656457" w:history="1">
            <w:r w:rsidRPr="00B96D8F">
              <w:rPr>
                <w:rStyle w:val="Hyperlink"/>
                <w:noProof/>
              </w:rPr>
              <w:t>2.5 Proximity function selection</w:t>
            </w:r>
            <w:r>
              <w:rPr>
                <w:noProof/>
                <w:webHidden/>
              </w:rPr>
              <w:tab/>
            </w:r>
            <w:r>
              <w:rPr>
                <w:noProof/>
                <w:webHidden/>
              </w:rPr>
              <w:fldChar w:fldCharType="begin"/>
            </w:r>
            <w:r>
              <w:rPr>
                <w:noProof/>
                <w:webHidden/>
              </w:rPr>
              <w:instrText xml:space="preserve"> PAGEREF _Toc473656457 \h </w:instrText>
            </w:r>
            <w:r>
              <w:rPr>
                <w:noProof/>
                <w:webHidden/>
              </w:rPr>
            </w:r>
            <w:r>
              <w:rPr>
                <w:noProof/>
                <w:webHidden/>
              </w:rPr>
              <w:fldChar w:fldCharType="separate"/>
            </w:r>
            <w:r>
              <w:rPr>
                <w:noProof/>
                <w:webHidden/>
              </w:rPr>
              <w:t>13</w:t>
            </w:r>
            <w:r>
              <w:rPr>
                <w:noProof/>
                <w:webHidden/>
              </w:rPr>
              <w:fldChar w:fldCharType="end"/>
            </w:r>
          </w:hyperlink>
        </w:p>
        <w:p w14:paraId="6DD96B51" w14:textId="77777777" w:rsidR="0005134A" w:rsidRDefault="0005134A">
          <w:pPr>
            <w:pStyle w:val="TOC1"/>
            <w:tabs>
              <w:tab w:val="right" w:leader="dot" w:pos="10790"/>
            </w:tabs>
            <w:rPr>
              <w:rFonts w:eastAsiaTheme="minorEastAsia"/>
              <w:b w:val="0"/>
              <w:bCs w:val="0"/>
              <w:noProof/>
            </w:rPr>
          </w:pPr>
          <w:hyperlink w:anchor="_Toc473656458" w:history="1">
            <w:r w:rsidRPr="00B96D8F">
              <w:rPr>
                <w:rStyle w:val="Hyperlink"/>
                <w:noProof/>
              </w:rPr>
              <w:t>3 Analysis of the result</w:t>
            </w:r>
            <w:r>
              <w:rPr>
                <w:noProof/>
                <w:webHidden/>
              </w:rPr>
              <w:tab/>
            </w:r>
            <w:r>
              <w:rPr>
                <w:noProof/>
                <w:webHidden/>
              </w:rPr>
              <w:fldChar w:fldCharType="begin"/>
            </w:r>
            <w:r>
              <w:rPr>
                <w:noProof/>
                <w:webHidden/>
              </w:rPr>
              <w:instrText xml:space="preserve"> PAGEREF _Toc473656458 \h </w:instrText>
            </w:r>
            <w:r>
              <w:rPr>
                <w:noProof/>
                <w:webHidden/>
              </w:rPr>
            </w:r>
            <w:r>
              <w:rPr>
                <w:noProof/>
                <w:webHidden/>
              </w:rPr>
              <w:fldChar w:fldCharType="separate"/>
            </w:r>
            <w:r>
              <w:rPr>
                <w:noProof/>
                <w:webHidden/>
              </w:rPr>
              <w:t>13</w:t>
            </w:r>
            <w:r>
              <w:rPr>
                <w:noProof/>
                <w:webHidden/>
              </w:rPr>
              <w:fldChar w:fldCharType="end"/>
            </w:r>
          </w:hyperlink>
        </w:p>
        <w:p w14:paraId="48F6F66A" w14:textId="77777777" w:rsidR="0005134A" w:rsidRDefault="0005134A">
          <w:pPr>
            <w:pStyle w:val="TOC2"/>
            <w:tabs>
              <w:tab w:val="right" w:leader="dot" w:pos="10790"/>
            </w:tabs>
            <w:rPr>
              <w:rFonts w:eastAsiaTheme="minorEastAsia"/>
              <w:b w:val="0"/>
              <w:bCs w:val="0"/>
              <w:noProof/>
              <w:sz w:val="24"/>
              <w:szCs w:val="24"/>
            </w:rPr>
          </w:pPr>
          <w:hyperlink w:anchor="_Toc473656459" w:history="1">
            <w:r w:rsidRPr="00B96D8F">
              <w:rPr>
                <w:rStyle w:val="Hyperlink"/>
                <w:noProof/>
              </w:rPr>
              <w:t>3.1 Distribution of proximities:</w:t>
            </w:r>
            <w:r>
              <w:rPr>
                <w:noProof/>
                <w:webHidden/>
              </w:rPr>
              <w:tab/>
            </w:r>
            <w:r>
              <w:rPr>
                <w:noProof/>
                <w:webHidden/>
              </w:rPr>
              <w:fldChar w:fldCharType="begin"/>
            </w:r>
            <w:r>
              <w:rPr>
                <w:noProof/>
                <w:webHidden/>
              </w:rPr>
              <w:instrText xml:space="preserve"> PAGEREF _Toc473656459 \h </w:instrText>
            </w:r>
            <w:r>
              <w:rPr>
                <w:noProof/>
                <w:webHidden/>
              </w:rPr>
            </w:r>
            <w:r>
              <w:rPr>
                <w:noProof/>
                <w:webHidden/>
              </w:rPr>
              <w:fldChar w:fldCharType="separate"/>
            </w:r>
            <w:r>
              <w:rPr>
                <w:noProof/>
                <w:webHidden/>
              </w:rPr>
              <w:t>13</w:t>
            </w:r>
            <w:r>
              <w:rPr>
                <w:noProof/>
                <w:webHidden/>
              </w:rPr>
              <w:fldChar w:fldCharType="end"/>
            </w:r>
          </w:hyperlink>
        </w:p>
        <w:p w14:paraId="224EB639" w14:textId="74F84248" w:rsidR="002E6C37" w:rsidRDefault="002E6C37">
          <w:r>
            <w:rPr>
              <w:b/>
              <w:bCs/>
              <w:noProof/>
            </w:rPr>
            <w:fldChar w:fldCharType="end"/>
          </w:r>
        </w:p>
      </w:sdtContent>
    </w:sdt>
    <w:p w14:paraId="163D4D38" w14:textId="77777777" w:rsidR="002E6C37" w:rsidRDefault="002E6C37"/>
    <w:p w14:paraId="027CDB48" w14:textId="77777777" w:rsidR="002E6C37" w:rsidRDefault="002E6C37"/>
    <w:p w14:paraId="0AF503B8" w14:textId="77777777" w:rsidR="002E6C37" w:rsidRDefault="002E6C37"/>
    <w:p w14:paraId="749C63EA" w14:textId="77777777" w:rsidR="002E6C37" w:rsidRDefault="002E6C37"/>
    <w:p w14:paraId="2EB1F013" w14:textId="77777777" w:rsidR="002E6C37" w:rsidRDefault="002E6C37"/>
    <w:p w14:paraId="7B53DEFE" w14:textId="77777777" w:rsidR="002E6C37" w:rsidRDefault="002E6C37"/>
    <w:p w14:paraId="5B9EAB29" w14:textId="77777777" w:rsidR="002E6C37" w:rsidRDefault="002E6C37"/>
    <w:p w14:paraId="71192B85" w14:textId="77777777" w:rsidR="002E6C37" w:rsidRDefault="002E6C37"/>
    <w:p w14:paraId="6DA76F2C" w14:textId="77777777" w:rsidR="002E6C37" w:rsidRDefault="002E6C37"/>
    <w:p w14:paraId="4B60CD84" w14:textId="77777777" w:rsidR="002E6C37" w:rsidRDefault="002E6C37"/>
    <w:p w14:paraId="5BB91565" w14:textId="77777777" w:rsidR="002E6C37" w:rsidRDefault="002E6C37"/>
    <w:p w14:paraId="6676B8BA" w14:textId="77777777" w:rsidR="002E6C37" w:rsidRDefault="002E6C37"/>
    <w:p w14:paraId="7399AD21" w14:textId="77777777" w:rsidR="002E6C37" w:rsidRDefault="002E6C37"/>
    <w:p w14:paraId="6993CAF7" w14:textId="77777777" w:rsidR="002E6C37" w:rsidRDefault="002E6C37"/>
    <w:p w14:paraId="7C7A9211" w14:textId="77777777" w:rsidR="00976D61" w:rsidRDefault="00F0177B" w:rsidP="00CA344C">
      <w:pPr>
        <w:pStyle w:val="Heading1"/>
      </w:pPr>
      <w:bookmarkStart w:id="0" w:name="_Toc473656441"/>
      <w:r>
        <w:lastRenderedPageBreak/>
        <w:t xml:space="preserve">1 </w:t>
      </w:r>
      <w:r w:rsidR="00976D61">
        <w:t xml:space="preserve">Exploratory </w:t>
      </w:r>
      <w:r w:rsidR="00CA344C">
        <w:t>analysis of the Income Dataset</w:t>
      </w:r>
      <w:bookmarkEnd w:id="0"/>
      <w:r w:rsidR="00CA344C">
        <w:t xml:space="preserve"> </w:t>
      </w:r>
    </w:p>
    <w:p w14:paraId="05429E2D" w14:textId="77777777" w:rsidR="00CA344C" w:rsidRDefault="00CA344C" w:rsidP="00CA344C"/>
    <w:p w14:paraId="67BACB88" w14:textId="2FB61EC6" w:rsidR="00CA344C" w:rsidRDefault="003F7ECD" w:rsidP="00CA344C">
      <w:r>
        <w:t xml:space="preserve">The dataset is an extraction from the 1994 Census database. </w:t>
      </w:r>
      <w:r w:rsidR="00852997">
        <w:t xml:space="preserve"> From the income point of </w:t>
      </w:r>
      <w:r w:rsidR="002E6C37">
        <w:t>view,</w:t>
      </w:r>
      <w:r w:rsidR="00852997">
        <w:t xml:space="preserve"> the data is classified between more than 50K and less than </w:t>
      </w:r>
      <w:r w:rsidR="00E866FE">
        <w:t xml:space="preserve">equal to </w:t>
      </w:r>
      <w:r w:rsidR="00852997">
        <w:t>50K</w:t>
      </w:r>
      <w:r w:rsidR="00E866FE">
        <w:t xml:space="preserve"> income</w:t>
      </w:r>
      <w:r w:rsidR="00852997">
        <w:t xml:space="preserve">. </w:t>
      </w:r>
    </w:p>
    <w:p w14:paraId="041F208A" w14:textId="77777777" w:rsidR="00211D06" w:rsidRDefault="00211D06" w:rsidP="00CA344C"/>
    <w:p w14:paraId="7EBBDAC2" w14:textId="77777777" w:rsidR="001B5353" w:rsidRDefault="001B5353" w:rsidP="00CA344C"/>
    <w:p w14:paraId="07C45265" w14:textId="77777777" w:rsidR="00211D06" w:rsidRDefault="00F0177B" w:rsidP="00211D06">
      <w:pPr>
        <w:pStyle w:val="Heading2"/>
      </w:pPr>
      <w:bookmarkStart w:id="1" w:name="_Toc473656442"/>
      <w:r>
        <w:t xml:space="preserve">1.1 </w:t>
      </w:r>
      <w:r w:rsidR="00211D06">
        <w:t>Overview of the income Dataset</w:t>
      </w:r>
      <w:bookmarkEnd w:id="1"/>
    </w:p>
    <w:p w14:paraId="1199A15F" w14:textId="77777777" w:rsidR="00211D06" w:rsidRDefault="00211D06" w:rsidP="00211D06"/>
    <w:p w14:paraId="4FB9AD57" w14:textId="73A4ECC4" w:rsidR="001B5353" w:rsidRDefault="00211D06" w:rsidP="00551CC0">
      <w:r>
        <w:t xml:space="preserve">The income dataset has total </w:t>
      </w:r>
      <w:r w:rsidR="00852997">
        <w:t>520 entries</w:t>
      </w:r>
      <w:r w:rsidR="002E6C37">
        <w:t xml:space="preserve">. Below the attribute names, type and a brief description are mentioned. </w:t>
      </w:r>
    </w:p>
    <w:p w14:paraId="191C1676" w14:textId="77777777" w:rsidR="00FC3123" w:rsidRDefault="00FC3123" w:rsidP="00551CC0"/>
    <w:p w14:paraId="43F3909D" w14:textId="1DC2FCBA" w:rsidR="00E866FE"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r>
        <w:rPr>
          <w:rFonts w:ascii="Arial" w:hAnsi="Arial" w:cs="Arial"/>
          <w:color w:val="102842"/>
          <w:sz w:val="26"/>
          <w:szCs w:val="26"/>
        </w:rPr>
        <w:t>ID: Identification number for a person in the dataset; Nominal.</w:t>
      </w:r>
    </w:p>
    <w:p w14:paraId="3CF3277D" w14:textId="6728A647" w:rsidR="00E866FE"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r>
        <w:rPr>
          <w:rFonts w:ascii="Arial" w:hAnsi="Arial" w:cs="Arial"/>
          <w:color w:val="102842"/>
          <w:sz w:val="26"/>
          <w:szCs w:val="26"/>
        </w:rPr>
        <w:t>A</w:t>
      </w:r>
      <w:r w:rsidRPr="00E866FE">
        <w:rPr>
          <w:rFonts w:ascii="Arial" w:hAnsi="Arial" w:cs="Arial"/>
          <w:color w:val="102842"/>
          <w:sz w:val="26"/>
          <w:szCs w:val="26"/>
        </w:rPr>
        <w:t xml:space="preserve">ge: </w:t>
      </w:r>
      <w:r>
        <w:rPr>
          <w:rFonts w:ascii="Arial" w:hAnsi="Arial" w:cs="Arial"/>
          <w:color w:val="102842"/>
          <w:sz w:val="26"/>
          <w:szCs w:val="26"/>
        </w:rPr>
        <w:t xml:space="preserve">Age of the person; </w:t>
      </w:r>
      <w:r w:rsidRPr="00E866FE">
        <w:rPr>
          <w:rFonts w:ascii="Arial" w:hAnsi="Arial" w:cs="Arial"/>
          <w:color w:val="102842"/>
          <w:sz w:val="26"/>
          <w:szCs w:val="26"/>
        </w:rPr>
        <w:t>Continuous</w:t>
      </w:r>
      <w:r>
        <w:rPr>
          <w:rFonts w:ascii="Arial" w:hAnsi="Arial" w:cs="Arial"/>
          <w:color w:val="102842"/>
          <w:sz w:val="26"/>
          <w:szCs w:val="26"/>
        </w:rPr>
        <w:t xml:space="preserve"> and ratio.</w:t>
      </w:r>
    </w:p>
    <w:p w14:paraId="0BB3DAD0" w14:textId="5FAC6809" w:rsidR="00E866FE" w:rsidRPr="00E866FE"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r w:rsidRPr="00E866FE">
        <w:rPr>
          <w:rFonts w:ascii="Arial" w:hAnsi="Arial" w:cs="Arial"/>
          <w:color w:val="102842"/>
          <w:sz w:val="26"/>
          <w:szCs w:val="26"/>
        </w:rPr>
        <w:t>Work</w:t>
      </w:r>
      <w:r>
        <w:rPr>
          <w:rFonts w:ascii="Arial" w:hAnsi="Arial" w:cs="Arial"/>
          <w:color w:val="102842"/>
          <w:sz w:val="26"/>
          <w:szCs w:val="26"/>
        </w:rPr>
        <w:t xml:space="preserve"> </w:t>
      </w:r>
      <w:r w:rsidRPr="00E866FE">
        <w:rPr>
          <w:rFonts w:ascii="Arial" w:hAnsi="Arial" w:cs="Arial"/>
          <w:color w:val="102842"/>
          <w:sz w:val="26"/>
          <w:szCs w:val="26"/>
        </w:rPr>
        <w:t>class</w:t>
      </w:r>
      <w:r>
        <w:rPr>
          <w:rFonts w:ascii="Arial" w:hAnsi="Arial" w:cs="Arial"/>
          <w:color w:val="102842"/>
          <w:sz w:val="26"/>
          <w:szCs w:val="26"/>
        </w:rPr>
        <w:t xml:space="preserve">: Indicates the work sector; Categorical.  </w:t>
      </w:r>
    </w:p>
    <w:p w14:paraId="0E5BCCB0" w14:textId="2EA3F74C" w:rsidR="00E866FE"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proofErr w:type="spellStart"/>
      <w:r w:rsidRPr="00E866FE">
        <w:rPr>
          <w:rFonts w:ascii="Arial" w:hAnsi="Arial" w:cs="Arial"/>
          <w:color w:val="102842"/>
          <w:sz w:val="26"/>
          <w:szCs w:val="26"/>
        </w:rPr>
        <w:t>fnlwgt</w:t>
      </w:r>
      <w:proofErr w:type="spellEnd"/>
      <w:r w:rsidRPr="00E866FE">
        <w:rPr>
          <w:rFonts w:ascii="Arial" w:hAnsi="Arial" w:cs="Arial"/>
          <w:color w:val="102842"/>
          <w:sz w:val="26"/>
          <w:szCs w:val="26"/>
        </w:rPr>
        <w:t xml:space="preserve">: </w:t>
      </w:r>
      <w:r>
        <w:rPr>
          <w:rFonts w:ascii="Arial" w:hAnsi="Arial" w:cs="Arial"/>
          <w:color w:val="102842"/>
          <w:sz w:val="26"/>
          <w:szCs w:val="26"/>
        </w:rPr>
        <w:t>Meaning is ambiguous; Continuous.</w:t>
      </w:r>
    </w:p>
    <w:p w14:paraId="2964BE62" w14:textId="05064512" w:rsidR="00E866FE" w:rsidRPr="00E866FE"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r w:rsidRPr="00E866FE">
        <w:rPr>
          <w:rFonts w:ascii="Arial" w:hAnsi="Arial" w:cs="Arial"/>
          <w:color w:val="102842"/>
          <w:sz w:val="26"/>
          <w:szCs w:val="26"/>
        </w:rPr>
        <w:t>Education</w:t>
      </w:r>
      <w:r>
        <w:rPr>
          <w:rFonts w:ascii="Arial" w:hAnsi="Arial" w:cs="Arial"/>
          <w:color w:val="102842"/>
          <w:sz w:val="26"/>
          <w:szCs w:val="26"/>
        </w:rPr>
        <w:t>: Highest education of a person; Categorical.</w:t>
      </w:r>
    </w:p>
    <w:p w14:paraId="66FDBF77" w14:textId="3363A6DB" w:rsidR="00E866FE"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r>
        <w:rPr>
          <w:rFonts w:ascii="Arial" w:hAnsi="Arial" w:cs="Arial"/>
          <w:color w:val="102842"/>
          <w:sz w:val="26"/>
          <w:szCs w:val="26"/>
        </w:rPr>
        <w:t>E</w:t>
      </w:r>
      <w:r w:rsidRPr="00E866FE">
        <w:rPr>
          <w:rFonts w:ascii="Arial" w:hAnsi="Arial" w:cs="Arial"/>
          <w:color w:val="102842"/>
          <w:sz w:val="26"/>
          <w:szCs w:val="26"/>
        </w:rPr>
        <w:t>ducation-</w:t>
      </w:r>
      <w:proofErr w:type="spellStart"/>
      <w:r w:rsidRPr="00E866FE">
        <w:rPr>
          <w:rFonts w:ascii="Arial" w:hAnsi="Arial" w:cs="Arial"/>
          <w:color w:val="102842"/>
          <w:sz w:val="26"/>
          <w:szCs w:val="26"/>
        </w:rPr>
        <w:t>num</w:t>
      </w:r>
      <w:proofErr w:type="spellEnd"/>
      <w:r w:rsidRPr="00E866FE">
        <w:rPr>
          <w:rFonts w:ascii="Arial" w:hAnsi="Arial" w:cs="Arial"/>
          <w:color w:val="102842"/>
          <w:sz w:val="26"/>
          <w:szCs w:val="26"/>
        </w:rPr>
        <w:t xml:space="preserve">: </w:t>
      </w:r>
      <w:r>
        <w:rPr>
          <w:rFonts w:ascii="Arial" w:hAnsi="Arial" w:cs="Arial"/>
          <w:color w:val="102842"/>
          <w:sz w:val="26"/>
          <w:szCs w:val="26"/>
        </w:rPr>
        <w:t>Education category. C</w:t>
      </w:r>
      <w:r w:rsidRPr="00E866FE">
        <w:rPr>
          <w:rFonts w:ascii="Arial" w:hAnsi="Arial" w:cs="Arial"/>
          <w:color w:val="102842"/>
          <w:sz w:val="26"/>
          <w:szCs w:val="26"/>
        </w:rPr>
        <w:t>ontinuous</w:t>
      </w:r>
      <w:r>
        <w:rPr>
          <w:rFonts w:ascii="Arial" w:hAnsi="Arial" w:cs="Arial"/>
          <w:color w:val="102842"/>
          <w:sz w:val="26"/>
          <w:szCs w:val="26"/>
        </w:rPr>
        <w:t>.</w:t>
      </w:r>
    </w:p>
    <w:p w14:paraId="4BE36253" w14:textId="0565F48E" w:rsidR="00E866FE" w:rsidRPr="00E866FE"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r>
        <w:rPr>
          <w:rFonts w:ascii="Arial" w:hAnsi="Arial" w:cs="Arial"/>
          <w:color w:val="102842"/>
          <w:sz w:val="26"/>
          <w:szCs w:val="26"/>
        </w:rPr>
        <w:t>M</w:t>
      </w:r>
      <w:r w:rsidRPr="00E866FE">
        <w:rPr>
          <w:rFonts w:ascii="Arial" w:hAnsi="Arial" w:cs="Arial"/>
          <w:color w:val="102842"/>
          <w:sz w:val="26"/>
          <w:szCs w:val="26"/>
        </w:rPr>
        <w:t>arital-status</w:t>
      </w:r>
      <w:r>
        <w:rPr>
          <w:rFonts w:ascii="Arial" w:hAnsi="Arial" w:cs="Arial"/>
          <w:color w:val="102842"/>
          <w:sz w:val="26"/>
          <w:szCs w:val="26"/>
        </w:rPr>
        <w:t>: Marital status of an individual; Categorical.</w:t>
      </w:r>
    </w:p>
    <w:p w14:paraId="28170097" w14:textId="0588A0E0" w:rsidR="00E866FE"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r w:rsidRPr="00E866FE">
        <w:rPr>
          <w:rFonts w:ascii="Arial" w:hAnsi="Arial" w:cs="Arial"/>
          <w:color w:val="102842"/>
          <w:sz w:val="26"/>
          <w:szCs w:val="26"/>
        </w:rPr>
        <w:t>Occupatio</w:t>
      </w:r>
      <w:r>
        <w:rPr>
          <w:rFonts w:ascii="Arial" w:hAnsi="Arial" w:cs="Arial"/>
          <w:color w:val="102842"/>
          <w:sz w:val="26"/>
          <w:szCs w:val="26"/>
        </w:rPr>
        <w:t>n: Occupation of a person; Categorical.</w:t>
      </w:r>
    </w:p>
    <w:p w14:paraId="72E35497" w14:textId="1C910C0D" w:rsidR="00E866FE" w:rsidRPr="00E866FE"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r w:rsidRPr="00E866FE">
        <w:rPr>
          <w:rFonts w:ascii="Arial" w:hAnsi="Arial" w:cs="Arial"/>
          <w:color w:val="102842"/>
          <w:sz w:val="26"/>
          <w:szCs w:val="26"/>
        </w:rPr>
        <w:t>Relationship</w:t>
      </w:r>
      <w:r>
        <w:rPr>
          <w:rFonts w:ascii="Arial" w:hAnsi="Arial" w:cs="Arial"/>
          <w:color w:val="102842"/>
          <w:sz w:val="26"/>
          <w:szCs w:val="26"/>
        </w:rPr>
        <w:t>: Relationship</w:t>
      </w:r>
      <w:r w:rsidR="00FC3123">
        <w:rPr>
          <w:rFonts w:ascii="Arial" w:hAnsi="Arial" w:cs="Arial"/>
          <w:color w:val="102842"/>
          <w:sz w:val="26"/>
          <w:szCs w:val="26"/>
        </w:rPr>
        <w:t xml:space="preserve"> status</w:t>
      </w:r>
      <w:r>
        <w:rPr>
          <w:rFonts w:ascii="Arial" w:hAnsi="Arial" w:cs="Arial"/>
          <w:color w:val="102842"/>
          <w:sz w:val="26"/>
          <w:szCs w:val="26"/>
        </w:rPr>
        <w:t xml:space="preserve"> of a p</w:t>
      </w:r>
      <w:r w:rsidR="00FC3123">
        <w:rPr>
          <w:rFonts w:ascii="Arial" w:hAnsi="Arial" w:cs="Arial"/>
          <w:color w:val="102842"/>
          <w:sz w:val="26"/>
          <w:szCs w:val="26"/>
        </w:rPr>
        <w:t>erson; Categorical.</w:t>
      </w:r>
    </w:p>
    <w:p w14:paraId="4711A019" w14:textId="216FB0F5" w:rsidR="00E866FE" w:rsidRPr="00E866FE" w:rsidRDefault="00FC3123"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r>
        <w:rPr>
          <w:rFonts w:ascii="Arial" w:hAnsi="Arial" w:cs="Arial"/>
          <w:color w:val="102842"/>
          <w:sz w:val="26"/>
          <w:szCs w:val="26"/>
        </w:rPr>
        <w:t>R</w:t>
      </w:r>
      <w:r w:rsidR="00E866FE" w:rsidRPr="00E866FE">
        <w:rPr>
          <w:rFonts w:ascii="Arial" w:hAnsi="Arial" w:cs="Arial"/>
          <w:color w:val="102842"/>
          <w:sz w:val="26"/>
          <w:szCs w:val="26"/>
        </w:rPr>
        <w:t>ac</w:t>
      </w:r>
      <w:r>
        <w:rPr>
          <w:rFonts w:ascii="Arial" w:hAnsi="Arial" w:cs="Arial"/>
          <w:color w:val="102842"/>
          <w:sz w:val="26"/>
          <w:szCs w:val="26"/>
        </w:rPr>
        <w:t>e: Race of a person; Categorical.</w:t>
      </w:r>
    </w:p>
    <w:p w14:paraId="0055E607" w14:textId="22691965" w:rsidR="00E866FE" w:rsidRPr="00E866FE" w:rsidRDefault="00FC3123"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r w:rsidRPr="00E866FE">
        <w:rPr>
          <w:rFonts w:ascii="Arial" w:hAnsi="Arial" w:cs="Arial"/>
          <w:color w:val="102842"/>
          <w:sz w:val="26"/>
          <w:szCs w:val="26"/>
        </w:rPr>
        <w:t>G</w:t>
      </w:r>
      <w:r w:rsidR="00E866FE" w:rsidRPr="00E866FE">
        <w:rPr>
          <w:rFonts w:ascii="Arial" w:hAnsi="Arial" w:cs="Arial"/>
          <w:color w:val="102842"/>
          <w:sz w:val="26"/>
          <w:szCs w:val="26"/>
        </w:rPr>
        <w:t>ender</w:t>
      </w:r>
      <w:r>
        <w:rPr>
          <w:rFonts w:ascii="Arial" w:hAnsi="Arial" w:cs="Arial"/>
          <w:color w:val="102842"/>
          <w:sz w:val="26"/>
          <w:szCs w:val="26"/>
        </w:rPr>
        <w:t>: indicates whether a person is male or female; Categorical.</w:t>
      </w:r>
    </w:p>
    <w:p w14:paraId="7B47C799" w14:textId="77777777" w:rsidR="00E866FE" w:rsidRPr="00E866FE"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r w:rsidRPr="00E866FE">
        <w:rPr>
          <w:rFonts w:ascii="Arial" w:hAnsi="Arial" w:cs="Arial"/>
          <w:color w:val="102842"/>
          <w:sz w:val="26"/>
          <w:szCs w:val="26"/>
        </w:rPr>
        <w:t>capital-gain: continuous.</w:t>
      </w:r>
    </w:p>
    <w:p w14:paraId="65E9C14A" w14:textId="77777777" w:rsidR="00E866FE" w:rsidRPr="00E866FE"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r w:rsidRPr="00E866FE">
        <w:rPr>
          <w:rFonts w:ascii="Arial" w:hAnsi="Arial" w:cs="Arial"/>
          <w:color w:val="102842"/>
          <w:sz w:val="26"/>
          <w:szCs w:val="26"/>
        </w:rPr>
        <w:t>capital-loss: continuous.</w:t>
      </w:r>
    </w:p>
    <w:p w14:paraId="3B2B4FB4" w14:textId="08CB0D1B" w:rsidR="00E866FE" w:rsidRPr="00E866FE" w:rsidRDefault="00FC3123"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r>
        <w:rPr>
          <w:rFonts w:ascii="Arial" w:hAnsi="Arial" w:cs="Arial"/>
          <w:color w:val="102842"/>
          <w:sz w:val="26"/>
          <w:szCs w:val="26"/>
        </w:rPr>
        <w:t>H</w:t>
      </w:r>
      <w:r w:rsidR="00E866FE" w:rsidRPr="00E866FE">
        <w:rPr>
          <w:rFonts w:ascii="Arial" w:hAnsi="Arial" w:cs="Arial"/>
          <w:color w:val="102842"/>
          <w:sz w:val="26"/>
          <w:szCs w:val="26"/>
        </w:rPr>
        <w:t>ours-per-week:</w:t>
      </w:r>
      <w:r>
        <w:rPr>
          <w:rFonts w:ascii="Arial" w:hAnsi="Arial" w:cs="Arial"/>
          <w:color w:val="102842"/>
          <w:sz w:val="26"/>
          <w:szCs w:val="26"/>
        </w:rPr>
        <w:t xml:space="preserve"> Hours per week a works; C</w:t>
      </w:r>
      <w:r w:rsidR="00E866FE" w:rsidRPr="00E866FE">
        <w:rPr>
          <w:rFonts w:ascii="Arial" w:hAnsi="Arial" w:cs="Arial"/>
          <w:color w:val="102842"/>
          <w:sz w:val="26"/>
          <w:szCs w:val="26"/>
        </w:rPr>
        <w:t>ontinuous.</w:t>
      </w:r>
    </w:p>
    <w:p w14:paraId="71EE9962" w14:textId="4E2BA1EE" w:rsidR="00E866FE" w:rsidRDefault="00FC3123"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r>
        <w:rPr>
          <w:rFonts w:ascii="Arial" w:hAnsi="Arial" w:cs="Arial"/>
          <w:color w:val="102842"/>
          <w:sz w:val="26"/>
          <w:szCs w:val="26"/>
        </w:rPr>
        <w:t>N</w:t>
      </w:r>
      <w:r w:rsidR="00E866FE" w:rsidRPr="00E866FE">
        <w:rPr>
          <w:rFonts w:ascii="Arial" w:hAnsi="Arial" w:cs="Arial"/>
          <w:color w:val="102842"/>
          <w:sz w:val="26"/>
          <w:szCs w:val="26"/>
        </w:rPr>
        <w:t>ative-country</w:t>
      </w:r>
      <w:r>
        <w:rPr>
          <w:rFonts w:ascii="Arial" w:hAnsi="Arial" w:cs="Arial"/>
          <w:color w:val="102842"/>
          <w:sz w:val="26"/>
          <w:szCs w:val="26"/>
        </w:rPr>
        <w:t xml:space="preserve">: Native country of an individual in the </w:t>
      </w:r>
      <w:proofErr w:type="spellStart"/>
      <w:r>
        <w:rPr>
          <w:rFonts w:ascii="Arial" w:hAnsi="Arial" w:cs="Arial"/>
          <w:color w:val="102842"/>
          <w:sz w:val="26"/>
          <w:szCs w:val="26"/>
        </w:rPr>
        <w:t>datset</w:t>
      </w:r>
      <w:proofErr w:type="spellEnd"/>
      <w:r>
        <w:rPr>
          <w:rFonts w:ascii="Arial" w:hAnsi="Arial" w:cs="Arial"/>
          <w:color w:val="102842"/>
          <w:sz w:val="26"/>
          <w:szCs w:val="26"/>
        </w:rPr>
        <w:t xml:space="preserve">; Categorical. </w:t>
      </w:r>
    </w:p>
    <w:p w14:paraId="1CDCDF56" w14:textId="506438D1" w:rsidR="00E866FE" w:rsidRPr="00E866FE" w:rsidRDefault="00FC3123" w:rsidP="00E866FE">
      <w:pPr>
        <w:pStyle w:val="ListParagraph"/>
        <w:widowControl w:val="0"/>
        <w:numPr>
          <w:ilvl w:val="0"/>
          <w:numId w:val="2"/>
        </w:numPr>
        <w:autoSpaceDE w:val="0"/>
        <w:autoSpaceDN w:val="0"/>
        <w:adjustRightInd w:val="0"/>
        <w:spacing w:after="240" w:line="300" w:lineRule="atLeast"/>
        <w:rPr>
          <w:rFonts w:ascii="Arial" w:hAnsi="Arial" w:cs="Arial"/>
          <w:color w:val="102842"/>
          <w:sz w:val="26"/>
          <w:szCs w:val="26"/>
        </w:rPr>
      </w:pPr>
      <w:r>
        <w:rPr>
          <w:rFonts w:ascii="Arial" w:hAnsi="Arial" w:cs="Arial"/>
          <w:color w:val="102842"/>
          <w:sz w:val="26"/>
          <w:szCs w:val="26"/>
        </w:rPr>
        <w:t xml:space="preserve">Class: Income class of an individual distinguished between two classes – less than or equal to 50K income and more than 50K Income </w:t>
      </w:r>
    </w:p>
    <w:p w14:paraId="3962843A" w14:textId="77777777" w:rsidR="00FC3123" w:rsidRDefault="00FC3123" w:rsidP="00FC3123">
      <w:pPr>
        <w:ind w:left="360"/>
      </w:pPr>
    </w:p>
    <w:p w14:paraId="65967F10" w14:textId="44F20549" w:rsidR="00FC3123" w:rsidRDefault="00B43E94" w:rsidP="00FC3123">
      <w:pPr>
        <w:ind w:left="360"/>
      </w:pPr>
      <w:r>
        <w:t>We observed that 28 rows have both work class and occupation values as ‘?’</w:t>
      </w:r>
      <w:r w:rsidR="00FC3123">
        <w:t>.</w:t>
      </w:r>
      <w:r>
        <w:t xml:space="preserve"> We </w:t>
      </w:r>
      <w:r w:rsidR="00020FD1">
        <w:t xml:space="preserve">have not considered those rows in our exploratory data analysis. </w:t>
      </w:r>
      <w:r>
        <w:t xml:space="preserve"> </w:t>
      </w:r>
    </w:p>
    <w:p w14:paraId="1F4D8F39" w14:textId="77777777" w:rsidR="001B5353" w:rsidRDefault="001B5353" w:rsidP="001B5353"/>
    <w:p w14:paraId="1C45ABD6" w14:textId="77777777" w:rsidR="001B5353" w:rsidRDefault="001B5353" w:rsidP="001B5353"/>
    <w:p w14:paraId="13C19105" w14:textId="77777777" w:rsidR="00020FD1" w:rsidRDefault="00020FD1" w:rsidP="001B5353"/>
    <w:p w14:paraId="03E53BF2" w14:textId="77777777" w:rsidR="00020FD1" w:rsidRDefault="00020FD1" w:rsidP="001B5353"/>
    <w:p w14:paraId="0C395F33" w14:textId="77777777" w:rsidR="00020FD1" w:rsidRDefault="00020FD1" w:rsidP="001B5353"/>
    <w:p w14:paraId="1005E86B" w14:textId="77777777" w:rsidR="00020FD1" w:rsidRDefault="00020FD1" w:rsidP="001B5353"/>
    <w:p w14:paraId="4DB20FE3" w14:textId="77777777" w:rsidR="00020FD1" w:rsidRDefault="00020FD1" w:rsidP="001B5353"/>
    <w:p w14:paraId="43184816" w14:textId="77777777" w:rsidR="00020FD1" w:rsidRDefault="00020FD1" w:rsidP="001B5353"/>
    <w:p w14:paraId="15925EEB" w14:textId="77777777" w:rsidR="00020FD1" w:rsidRDefault="00020FD1" w:rsidP="001B5353"/>
    <w:p w14:paraId="2B501891" w14:textId="77777777" w:rsidR="00020FD1" w:rsidRDefault="00020FD1" w:rsidP="001B5353"/>
    <w:p w14:paraId="3ACB392F" w14:textId="77777777" w:rsidR="00020FD1" w:rsidRDefault="00020FD1" w:rsidP="001B5353"/>
    <w:p w14:paraId="215D96FE" w14:textId="77777777" w:rsidR="00020FD1" w:rsidRDefault="00020FD1" w:rsidP="001B5353"/>
    <w:p w14:paraId="1E765CBA" w14:textId="77777777" w:rsidR="00020FD1" w:rsidRDefault="00020FD1" w:rsidP="001B5353"/>
    <w:p w14:paraId="3DD005DD" w14:textId="77777777" w:rsidR="00020FD1" w:rsidRDefault="00020FD1" w:rsidP="001B5353"/>
    <w:p w14:paraId="707DD543" w14:textId="77777777" w:rsidR="00020FD1" w:rsidRDefault="00020FD1" w:rsidP="001B5353"/>
    <w:p w14:paraId="2F829BA0" w14:textId="77777777" w:rsidR="00CA344C" w:rsidRDefault="009B0830" w:rsidP="009B0830">
      <w:pPr>
        <w:pStyle w:val="Heading2"/>
      </w:pPr>
      <w:bookmarkStart w:id="2" w:name="_Toc473656443"/>
      <w:r>
        <w:lastRenderedPageBreak/>
        <w:t>1.2 Analysis</w:t>
      </w:r>
      <w:bookmarkEnd w:id="2"/>
      <w:r>
        <w:t xml:space="preserve"> </w:t>
      </w:r>
    </w:p>
    <w:p w14:paraId="40992031" w14:textId="77777777" w:rsidR="009B0830" w:rsidRDefault="009B0830" w:rsidP="009B0830"/>
    <w:p w14:paraId="4D74D430" w14:textId="77777777" w:rsidR="009B0830" w:rsidRDefault="009B0830" w:rsidP="009B0830">
      <w:pPr>
        <w:pStyle w:val="Heading3"/>
      </w:pPr>
      <w:bookmarkStart w:id="3" w:name="_Toc473656444"/>
      <w:r>
        <w:t>1.2.1 Age</w:t>
      </w:r>
      <w:bookmarkEnd w:id="3"/>
      <w:r>
        <w:t xml:space="preserve"> </w:t>
      </w:r>
    </w:p>
    <w:p w14:paraId="02A7F6C3" w14:textId="77777777" w:rsidR="002E6C37" w:rsidRDefault="002E6C37" w:rsidP="002E6C37"/>
    <w:p w14:paraId="266B4D59" w14:textId="2642CFA0" w:rsidR="00020FD1" w:rsidRDefault="00275B37" w:rsidP="002E6C37">
      <w:r>
        <w:t>Fig 1.1</w:t>
      </w:r>
      <w:r w:rsidR="00020FD1">
        <w:t xml:space="preserve"> scatter plot </w:t>
      </w:r>
      <w:r>
        <w:t xml:space="preserve">below </w:t>
      </w:r>
      <w:r w:rsidR="00020FD1">
        <w:t>shows the age group distribution of individuals in the dataset.</w:t>
      </w:r>
      <w:r w:rsidR="006C7261">
        <w:t xml:space="preserve"> </w:t>
      </w:r>
    </w:p>
    <w:p w14:paraId="05044622" w14:textId="77777777" w:rsidR="0005134A" w:rsidRDefault="0005134A" w:rsidP="002E6C37"/>
    <w:p w14:paraId="00B244A0" w14:textId="51FF60EE" w:rsidR="002E6C37" w:rsidRPr="002E6C37" w:rsidRDefault="002E6C37" w:rsidP="002E6C37">
      <w:r>
        <w:tab/>
      </w:r>
    </w:p>
    <w:p w14:paraId="202BABD4" w14:textId="466BA534" w:rsidR="0005134A" w:rsidRDefault="001B5353" w:rsidP="0005134A">
      <w:pPr>
        <w:jc w:val="center"/>
      </w:pPr>
      <w:r>
        <w:rPr>
          <w:noProof/>
        </w:rPr>
        <w:drawing>
          <wp:inline distT="0" distB="0" distL="0" distR="0" wp14:anchorId="2A1DFF4A" wp14:editId="30D46AF7">
            <wp:extent cx="3477777" cy="239660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_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3559894" cy="2453191"/>
                    </a:xfrm>
                    <a:prstGeom prst="rect">
                      <a:avLst/>
                    </a:prstGeom>
                  </pic:spPr>
                </pic:pic>
              </a:graphicData>
            </a:graphic>
          </wp:inline>
        </w:drawing>
      </w:r>
    </w:p>
    <w:p w14:paraId="0FA040F6" w14:textId="5CFC1FDC" w:rsidR="00020FD1" w:rsidRDefault="00D92133" w:rsidP="00D92133">
      <w:pPr>
        <w:jc w:val="center"/>
      </w:pPr>
      <w:r>
        <w:t xml:space="preserve">    </w:t>
      </w:r>
      <w:r w:rsidR="00020FD1">
        <w:t xml:space="preserve">Fig 1.1 </w:t>
      </w:r>
    </w:p>
    <w:p w14:paraId="2AAD96C8" w14:textId="77777777" w:rsidR="0005134A" w:rsidRDefault="0005134A" w:rsidP="00D92133">
      <w:pPr>
        <w:jc w:val="center"/>
      </w:pPr>
    </w:p>
    <w:p w14:paraId="24E90C23" w14:textId="049EF6A2" w:rsidR="00CA344C" w:rsidRDefault="00020FD1" w:rsidP="00CA344C">
      <w:r>
        <w:t xml:space="preserve">From this scatter plot it is evident that age group distribution is dense between age 22 and 55. We see there are outliers above 70. Furthermore, there are a small set of people with age below 20. This shows the typical working age range. </w:t>
      </w:r>
    </w:p>
    <w:p w14:paraId="6057E82D" w14:textId="77777777" w:rsidR="0005134A" w:rsidRDefault="0005134A" w:rsidP="00CA344C"/>
    <w:p w14:paraId="2772FEE9" w14:textId="77777777" w:rsidR="0005134A" w:rsidRDefault="0005134A" w:rsidP="00CA344C"/>
    <w:p w14:paraId="19864684" w14:textId="67689AB5" w:rsidR="00CC7757" w:rsidRDefault="00020FD1" w:rsidP="00CA344C">
      <w:r>
        <w:t>In addition, from the pie chart in Fig 1.2</w:t>
      </w:r>
      <w:r w:rsidR="001E3CB7">
        <w:t xml:space="preserve">, </w:t>
      </w:r>
      <w:r>
        <w:t>we can infer that</w:t>
      </w:r>
      <w:r w:rsidR="001E3CB7">
        <w:t xml:space="preserve"> with more experience, probability of earning more than 50K is higher. </w:t>
      </w:r>
    </w:p>
    <w:p w14:paraId="507ADE7E" w14:textId="77777777" w:rsidR="0005134A" w:rsidRDefault="0005134A" w:rsidP="00CA344C"/>
    <w:p w14:paraId="14B65DCB" w14:textId="77777777" w:rsidR="0005134A" w:rsidRDefault="0005134A" w:rsidP="00CA344C"/>
    <w:p w14:paraId="3338FC4E" w14:textId="77777777" w:rsidR="0005134A" w:rsidRDefault="0005134A" w:rsidP="00CA344C"/>
    <w:p w14:paraId="4F4BF33E" w14:textId="77777777" w:rsidR="00CC7757" w:rsidRDefault="00CC7757" w:rsidP="00020FD1">
      <w:pPr>
        <w:jc w:val="center"/>
      </w:pPr>
      <w:r>
        <w:rPr>
          <w:noProof/>
        </w:rPr>
        <w:drawing>
          <wp:inline distT="0" distB="0" distL="0" distR="0" wp14:anchorId="74965C8E" wp14:editId="4F9634F8">
            <wp:extent cx="5554445" cy="1903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age.png"/>
                    <pic:cNvPicPr/>
                  </pic:nvPicPr>
                  <pic:blipFill>
                    <a:blip r:embed="rId9">
                      <a:extLst>
                        <a:ext uri="{28A0092B-C50C-407E-A947-70E740481C1C}">
                          <a14:useLocalDpi xmlns:a14="http://schemas.microsoft.com/office/drawing/2010/main" val="0"/>
                        </a:ext>
                      </a:extLst>
                    </a:blip>
                    <a:stretch>
                      <a:fillRect/>
                    </a:stretch>
                  </pic:blipFill>
                  <pic:spPr>
                    <a:xfrm>
                      <a:off x="0" y="0"/>
                      <a:ext cx="5613201" cy="1923241"/>
                    </a:xfrm>
                    <a:prstGeom prst="rect">
                      <a:avLst/>
                    </a:prstGeom>
                  </pic:spPr>
                </pic:pic>
              </a:graphicData>
            </a:graphic>
          </wp:inline>
        </w:drawing>
      </w:r>
    </w:p>
    <w:p w14:paraId="2F414D5F" w14:textId="77421172" w:rsidR="00020FD1" w:rsidRDefault="00020FD1" w:rsidP="00020FD1">
      <w:pPr>
        <w:jc w:val="center"/>
      </w:pPr>
      <w:r>
        <w:t>Fig 1.2</w:t>
      </w:r>
    </w:p>
    <w:p w14:paraId="2FBF81B1" w14:textId="77777777" w:rsidR="001B5353" w:rsidRDefault="001B5353" w:rsidP="00CA344C"/>
    <w:p w14:paraId="156F7AB6" w14:textId="77777777" w:rsidR="001E3CB7" w:rsidRDefault="001E3CB7" w:rsidP="00CA344C"/>
    <w:p w14:paraId="2B6EAD30" w14:textId="77777777" w:rsidR="001E3CB7" w:rsidRDefault="001E3CB7" w:rsidP="00CA344C"/>
    <w:p w14:paraId="4FF6D1EB" w14:textId="77777777" w:rsidR="001E3CB7" w:rsidRDefault="001E3CB7" w:rsidP="00CA344C"/>
    <w:p w14:paraId="4AE00926" w14:textId="77777777" w:rsidR="001E3CB7" w:rsidRDefault="001E3CB7" w:rsidP="00CA344C"/>
    <w:p w14:paraId="0FCBDC69" w14:textId="77777777" w:rsidR="001E3CB7" w:rsidRDefault="001E3CB7" w:rsidP="00CA344C"/>
    <w:p w14:paraId="16F68597" w14:textId="224A3F6A" w:rsidR="00CC7757" w:rsidRDefault="00CC7757" w:rsidP="00CC7757">
      <w:pPr>
        <w:pStyle w:val="Heading3"/>
      </w:pPr>
      <w:bookmarkStart w:id="4" w:name="_Toc473656445"/>
      <w:r>
        <w:t>1.2.2 Work</w:t>
      </w:r>
      <w:r w:rsidR="001E3CB7">
        <w:t xml:space="preserve"> </w:t>
      </w:r>
      <w:r>
        <w:t>class</w:t>
      </w:r>
      <w:bookmarkEnd w:id="4"/>
    </w:p>
    <w:p w14:paraId="409B4054" w14:textId="77777777" w:rsidR="00391AE5" w:rsidRDefault="00391AE5" w:rsidP="002E074D"/>
    <w:p w14:paraId="3AA326B6" w14:textId="52FACB56" w:rsidR="00414E58" w:rsidRDefault="001E3CB7" w:rsidP="002E074D">
      <w:pPr>
        <w:rPr>
          <w:color w:val="FF0000"/>
        </w:rPr>
      </w:pPr>
      <w:r>
        <w:t xml:space="preserve">Fig 1.3 shows the distribution of individuals working in different categories. </w:t>
      </w:r>
      <w:r w:rsidR="00DB1234">
        <w:t xml:space="preserve">Based on this we </w:t>
      </w:r>
      <w:r w:rsidR="009F3607">
        <w:t xml:space="preserve">broadly </w:t>
      </w:r>
      <w:r w:rsidR="00DB1234">
        <w:t>categorized the work</w:t>
      </w:r>
      <w:r w:rsidR="00414E58">
        <w:t xml:space="preserve"> </w:t>
      </w:r>
      <w:r w:rsidR="00DB1234">
        <w:t xml:space="preserve">class </w:t>
      </w:r>
      <w:r w:rsidR="009F3607">
        <w:t xml:space="preserve">into private, government and self-employed. </w:t>
      </w:r>
      <w:r w:rsidR="00414E58">
        <w:t xml:space="preserve">In addition, we </w:t>
      </w:r>
      <w:r w:rsidR="00B65308">
        <w:t xml:space="preserve">plot Fig 1.4 that indicates the total number of people earning more than 50K in each of the work class categories.  We can see the private sector is dominating here. </w:t>
      </w:r>
    </w:p>
    <w:p w14:paraId="38644BEB" w14:textId="77777777" w:rsidR="001E3CB7" w:rsidRDefault="001E3CB7" w:rsidP="002E074D"/>
    <w:p w14:paraId="77F5A1BF" w14:textId="77777777" w:rsidR="002E074D" w:rsidRDefault="002E074D" w:rsidP="001E3CB7">
      <w:pPr>
        <w:jc w:val="center"/>
      </w:pPr>
      <w:r>
        <w:rPr>
          <w:noProof/>
        </w:rPr>
        <w:drawing>
          <wp:inline distT="0" distB="0" distL="0" distR="0" wp14:anchorId="4389B393" wp14:editId="14BADC7B">
            <wp:extent cx="2777755" cy="241032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 workclass.png"/>
                    <pic:cNvPicPr/>
                  </pic:nvPicPr>
                  <pic:blipFill>
                    <a:blip r:embed="rId10">
                      <a:extLst>
                        <a:ext uri="{28A0092B-C50C-407E-A947-70E740481C1C}">
                          <a14:useLocalDpi xmlns:a14="http://schemas.microsoft.com/office/drawing/2010/main" val="0"/>
                        </a:ext>
                      </a:extLst>
                    </a:blip>
                    <a:stretch>
                      <a:fillRect/>
                    </a:stretch>
                  </pic:blipFill>
                  <pic:spPr>
                    <a:xfrm>
                      <a:off x="0" y="0"/>
                      <a:ext cx="2838989" cy="2463461"/>
                    </a:xfrm>
                    <a:prstGeom prst="rect">
                      <a:avLst/>
                    </a:prstGeom>
                  </pic:spPr>
                </pic:pic>
              </a:graphicData>
            </a:graphic>
          </wp:inline>
        </w:drawing>
      </w:r>
      <w:r>
        <w:rPr>
          <w:noProof/>
        </w:rPr>
        <w:drawing>
          <wp:inline distT="0" distB="0" distL="0" distR="0" wp14:anchorId="2F9DBE0A" wp14:editId="5190629E">
            <wp:extent cx="3023235" cy="238099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class_cat.png"/>
                    <pic:cNvPicPr/>
                  </pic:nvPicPr>
                  <pic:blipFill>
                    <a:blip r:embed="rId11">
                      <a:extLst>
                        <a:ext uri="{28A0092B-C50C-407E-A947-70E740481C1C}">
                          <a14:useLocalDpi xmlns:a14="http://schemas.microsoft.com/office/drawing/2010/main" val="0"/>
                        </a:ext>
                      </a:extLst>
                    </a:blip>
                    <a:stretch>
                      <a:fillRect/>
                    </a:stretch>
                  </pic:blipFill>
                  <pic:spPr>
                    <a:xfrm>
                      <a:off x="0" y="0"/>
                      <a:ext cx="3086783" cy="2431041"/>
                    </a:xfrm>
                    <a:prstGeom prst="rect">
                      <a:avLst/>
                    </a:prstGeom>
                  </pic:spPr>
                </pic:pic>
              </a:graphicData>
            </a:graphic>
          </wp:inline>
        </w:drawing>
      </w:r>
    </w:p>
    <w:p w14:paraId="429F9FC5" w14:textId="345EEAD9" w:rsidR="00621188" w:rsidRDefault="001E3CB7" w:rsidP="001E3CB7">
      <w:r>
        <w:tab/>
      </w:r>
      <w:r>
        <w:tab/>
      </w:r>
      <w:r>
        <w:tab/>
      </w:r>
      <w:r>
        <w:tab/>
        <w:t>Fig 1.3</w:t>
      </w:r>
      <w:r>
        <w:tab/>
      </w:r>
      <w:r>
        <w:tab/>
      </w:r>
      <w:r>
        <w:tab/>
      </w:r>
      <w:r>
        <w:tab/>
      </w:r>
      <w:r>
        <w:tab/>
      </w:r>
      <w:r>
        <w:tab/>
        <w:t>Fig 1.4</w:t>
      </w:r>
    </w:p>
    <w:p w14:paraId="2D978CE5" w14:textId="77777777" w:rsidR="00621188" w:rsidRDefault="00621188" w:rsidP="009F3607"/>
    <w:p w14:paraId="254B1579" w14:textId="77777777" w:rsidR="002E074D" w:rsidRDefault="002E074D" w:rsidP="002E074D">
      <w:pPr>
        <w:jc w:val="right"/>
      </w:pPr>
    </w:p>
    <w:p w14:paraId="4C838AD0" w14:textId="69B0A5CB" w:rsidR="002E074D" w:rsidRDefault="00391AE5" w:rsidP="002E074D">
      <w:pPr>
        <w:jc w:val="right"/>
      </w:pPr>
      <w:r>
        <w:rPr>
          <w:noProof/>
        </w:rPr>
        <mc:AlternateContent>
          <mc:Choice Requires="wps">
            <w:drawing>
              <wp:anchor distT="0" distB="0" distL="114300" distR="114300" simplePos="0" relativeHeight="251661312" behindDoc="0" locked="0" layoutInCell="1" allowOverlap="1" wp14:anchorId="38D55648" wp14:editId="383C7E0C">
                <wp:simplePos x="0" y="0"/>
                <wp:positionH relativeFrom="column">
                  <wp:posOffset>3670935</wp:posOffset>
                </wp:positionH>
                <wp:positionV relativeFrom="paragraph">
                  <wp:posOffset>72390</wp:posOffset>
                </wp:positionV>
                <wp:extent cx="3505200" cy="1714500"/>
                <wp:effectExtent l="0" t="0" r="0" b="12700"/>
                <wp:wrapSquare wrapText="bothSides"/>
                <wp:docPr id="32" name="Text Box 32"/>
                <wp:cNvGraphicFramePr/>
                <a:graphic xmlns:a="http://schemas.openxmlformats.org/drawingml/2006/main">
                  <a:graphicData uri="http://schemas.microsoft.com/office/word/2010/wordprocessingShape">
                    <wps:wsp>
                      <wps:cNvSpPr txBox="1"/>
                      <wps:spPr>
                        <a:xfrm>
                          <a:off x="0" y="0"/>
                          <a:ext cx="3505200"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BC5FD7" w14:textId="77777777" w:rsidR="00C07ACB" w:rsidRDefault="00C07ACB" w:rsidP="00391AE5">
                            <w:r>
                              <w:t xml:space="preserve">However, to infer which work class has the more potential of a higher income we plot Fig 1.5. This pie chart shows that self and government employees have much more potential of earning more than private employees. </w:t>
                            </w:r>
                          </w:p>
                          <w:p w14:paraId="7DB7024C" w14:textId="77777777" w:rsidR="00C07ACB" w:rsidRDefault="00C07A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D55648" id="_x0000_t202" coordsize="21600,21600" o:spt="202" path="m0,0l0,21600,21600,21600,21600,0xe">
                <v:stroke joinstyle="miter"/>
                <v:path gradientshapeok="t" o:connecttype="rect"/>
              </v:shapetype>
              <v:shape id="Text Box 32" o:spid="_x0000_s1026" type="#_x0000_t202" style="position:absolute;left:0;text-align:left;margin-left:289.05pt;margin-top:5.7pt;width:276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" filled="f" stroked="f">
                <v:textbox>
                  <w:txbxContent>
                    <w:p w14:paraId="03BC5FD7" w14:textId="77777777" w:rsidR="00C07ACB" w:rsidRDefault="00C07ACB" w:rsidP="00391AE5">
                      <w:r>
                        <w:t xml:space="preserve">However, to infer which work class has the more potential of a higher income we plot Fig 1.5. This pie chart shows that self and government employees have much more potential of earning more than private employees. </w:t>
                      </w:r>
                    </w:p>
                    <w:p w14:paraId="7DB7024C" w14:textId="77777777" w:rsidR="00C07ACB" w:rsidRDefault="00C07ACB"/>
                  </w:txbxContent>
                </v:textbox>
                <w10:wrap type="square"/>
              </v:shape>
            </w:pict>
          </mc:Fallback>
        </mc:AlternateContent>
      </w:r>
    </w:p>
    <w:p w14:paraId="6D712ED1" w14:textId="77777777" w:rsidR="002E074D" w:rsidRDefault="002E074D" w:rsidP="00391AE5">
      <w:r>
        <w:rPr>
          <w:noProof/>
        </w:rPr>
        <w:drawing>
          <wp:inline distT="0" distB="0" distL="0" distR="0" wp14:anchorId="2B243133" wp14:editId="10B73403">
            <wp:extent cx="3346290" cy="1146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come_workclass.png"/>
                    <pic:cNvPicPr/>
                  </pic:nvPicPr>
                  <pic:blipFill>
                    <a:blip r:embed="rId12">
                      <a:extLst>
                        <a:ext uri="{28A0092B-C50C-407E-A947-70E740481C1C}">
                          <a14:useLocalDpi xmlns:a14="http://schemas.microsoft.com/office/drawing/2010/main" val="0"/>
                        </a:ext>
                      </a:extLst>
                    </a:blip>
                    <a:stretch>
                      <a:fillRect/>
                    </a:stretch>
                  </pic:blipFill>
                  <pic:spPr>
                    <a:xfrm>
                      <a:off x="0" y="0"/>
                      <a:ext cx="3451886" cy="1182714"/>
                    </a:xfrm>
                    <a:prstGeom prst="rect">
                      <a:avLst/>
                    </a:prstGeom>
                  </pic:spPr>
                </pic:pic>
              </a:graphicData>
            </a:graphic>
          </wp:inline>
        </w:drawing>
      </w:r>
    </w:p>
    <w:p w14:paraId="6D020E93" w14:textId="02F606AE" w:rsidR="009F3607" w:rsidRDefault="009F3607" w:rsidP="009F3607">
      <w:pPr>
        <w:jc w:val="center"/>
      </w:pPr>
      <w:r>
        <w:t>Fig 1.5</w:t>
      </w:r>
    </w:p>
    <w:p w14:paraId="47BF8426" w14:textId="77777777" w:rsidR="00391AE5" w:rsidRDefault="00391AE5" w:rsidP="00391AE5"/>
    <w:p w14:paraId="607E36CB" w14:textId="77777777" w:rsidR="0005134A" w:rsidRDefault="0005134A" w:rsidP="00391AE5"/>
    <w:p w14:paraId="6508F62A" w14:textId="77777777" w:rsidR="0005134A" w:rsidRDefault="0005134A" w:rsidP="00391AE5"/>
    <w:p w14:paraId="616A30CC" w14:textId="5E74F3F2" w:rsidR="00621188" w:rsidRDefault="0071005E" w:rsidP="00391AE5">
      <w:r>
        <w:t>1.2.3</w:t>
      </w:r>
      <w:r w:rsidR="000B554A">
        <w:t xml:space="preserve"> E</w:t>
      </w:r>
      <w:r w:rsidR="00621188">
        <w:t>ducation</w:t>
      </w:r>
    </w:p>
    <w:p w14:paraId="471B6559" w14:textId="7F81B4B3" w:rsidR="00621188" w:rsidRDefault="000B554A" w:rsidP="00621188">
      <w:r>
        <w:rPr>
          <w:noProof/>
        </w:rPr>
        <mc:AlternateContent>
          <mc:Choice Requires="wps">
            <w:drawing>
              <wp:anchor distT="0" distB="0" distL="114300" distR="114300" simplePos="0" relativeHeight="251659264" behindDoc="0" locked="0" layoutInCell="1" allowOverlap="1" wp14:anchorId="7B5110F0" wp14:editId="1D6DFDDB">
                <wp:simplePos x="0" y="0"/>
                <wp:positionH relativeFrom="column">
                  <wp:posOffset>-59690</wp:posOffset>
                </wp:positionH>
                <wp:positionV relativeFrom="paragraph">
                  <wp:posOffset>178435</wp:posOffset>
                </wp:positionV>
                <wp:extent cx="3654425" cy="1597660"/>
                <wp:effectExtent l="0" t="0" r="0" b="2540"/>
                <wp:wrapSquare wrapText="bothSides"/>
                <wp:docPr id="29" name="Text Box 29"/>
                <wp:cNvGraphicFramePr/>
                <a:graphic xmlns:a="http://schemas.openxmlformats.org/drawingml/2006/main">
                  <a:graphicData uri="http://schemas.microsoft.com/office/word/2010/wordprocessingShape">
                    <wps:wsp>
                      <wps:cNvSpPr txBox="1"/>
                      <wps:spPr>
                        <a:xfrm>
                          <a:off x="0" y="0"/>
                          <a:ext cx="3654425" cy="1597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FF08AD" w14:textId="2FE635BD" w:rsidR="00C07ACB" w:rsidRDefault="00C07ACB" w:rsidP="000B554A">
                            <w:pPr>
                              <w:jc w:val="both"/>
                            </w:pPr>
                            <w:r>
                              <w:t xml:space="preserve">Fig 1.6 shows the distribution of highest educational qualification. From the bar plot it is evident that HS-grad and college education predominates the dataset. </w:t>
                            </w:r>
                          </w:p>
                          <w:p w14:paraId="5E5B0755" w14:textId="77777777" w:rsidR="00C07ACB" w:rsidRDefault="00C07ACB" w:rsidP="000B554A">
                            <w:pPr>
                              <w:jc w:val="both"/>
                            </w:pPr>
                          </w:p>
                          <w:p w14:paraId="73A8126C" w14:textId="108A5520" w:rsidR="00C07ACB" w:rsidRDefault="00C07ACB" w:rsidP="000B554A">
                            <w:pPr>
                              <w:jc w:val="both"/>
                            </w:pPr>
                            <w:r>
                              <w:t>In addition, Fig 1.7 below suggests that an advance educational qualification leads to higher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110F0" id="Text Box 29" o:spid="_x0000_s1027" type="#_x0000_t202" style="position:absolute;margin-left:-4.7pt;margin-top:14.05pt;width:287.75pt;height:1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" filled="f" stroked="f">
                <v:textbox>
                  <w:txbxContent>
                    <w:p w14:paraId="66FF08AD" w14:textId="2FE635BD" w:rsidR="00C07ACB" w:rsidRDefault="00C07ACB" w:rsidP="000B554A">
                      <w:pPr>
                        <w:jc w:val="both"/>
                      </w:pPr>
                      <w:r>
                        <w:t xml:space="preserve">Fig 1.6 shows the distribution of highest educational qualification. From the bar plot it is evident that HS-grad and college education predominates the dataset. </w:t>
                      </w:r>
                    </w:p>
                    <w:p w14:paraId="5E5B0755" w14:textId="77777777" w:rsidR="00C07ACB" w:rsidRDefault="00C07ACB" w:rsidP="000B554A">
                      <w:pPr>
                        <w:jc w:val="both"/>
                      </w:pPr>
                    </w:p>
                    <w:p w14:paraId="73A8126C" w14:textId="108A5520" w:rsidR="00C07ACB" w:rsidRDefault="00C07ACB" w:rsidP="000B554A">
                      <w:pPr>
                        <w:jc w:val="both"/>
                      </w:pPr>
                      <w:r>
                        <w:t>In addition, Fig 1.7 below suggests that an advance educational qualification leads to higher income.</w:t>
                      </w:r>
                    </w:p>
                  </w:txbxContent>
                </v:textbox>
                <w10:wrap type="square"/>
              </v:shape>
            </w:pict>
          </mc:Fallback>
        </mc:AlternateContent>
      </w:r>
    </w:p>
    <w:p w14:paraId="02F3BB57" w14:textId="5AD02E01" w:rsidR="000B554A" w:rsidRDefault="004B3AC1" w:rsidP="000B554A">
      <w:pPr>
        <w:jc w:val="right"/>
      </w:pPr>
      <w:r>
        <w:rPr>
          <w:noProof/>
        </w:rPr>
        <w:drawing>
          <wp:inline distT="0" distB="0" distL="0" distR="0" wp14:anchorId="4F042664" wp14:editId="6D77AF41">
            <wp:extent cx="2909595" cy="1475519"/>
            <wp:effectExtent l="0" t="0" r="1143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cation_all.png"/>
                    <pic:cNvPicPr/>
                  </pic:nvPicPr>
                  <pic:blipFill>
                    <a:blip r:embed="rId13">
                      <a:extLst>
                        <a:ext uri="{28A0092B-C50C-407E-A947-70E740481C1C}">
                          <a14:useLocalDpi xmlns:a14="http://schemas.microsoft.com/office/drawing/2010/main" val="0"/>
                        </a:ext>
                      </a:extLst>
                    </a:blip>
                    <a:stretch>
                      <a:fillRect/>
                    </a:stretch>
                  </pic:blipFill>
                  <pic:spPr>
                    <a:xfrm>
                      <a:off x="0" y="0"/>
                      <a:ext cx="2968041" cy="1505158"/>
                    </a:xfrm>
                    <a:prstGeom prst="rect">
                      <a:avLst/>
                    </a:prstGeom>
                  </pic:spPr>
                </pic:pic>
              </a:graphicData>
            </a:graphic>
          </wp:inline>
        </w:drawing>
      </w:r>
    </w:p>
    <w:p w14:paraId="3512E7BB" w14:textId="0C7A1817" w:rsidR="009F3607" w:rsidRDefault="000B554A" w:rsidP="000B554A">
      <w:pPr>
        <w:ind w:left="5760" w:firstLine="720"/>
      </w:pPr>
      <w:r>
        <w:t xml:space="preserve">                                   </w:t>
      </w:r>
      <w:r w:rsidR="009F3607">
        <w:t>Fig 1.6</w:t>
      </w:r>
    </w:p>
    <w:p w14:paraId="53C92C95" w14:textId="77777777" w:rsidR="004B3AC1" w:rsidRDefault="004B3AC1" w:rsidP="00621188"/>
    <w:p w14:paraId="67C03C53" w14:textId="5C1CEFCE" w:rsidR="004B3AC1" w:rsidRDefault="004B3AC1" w:rsidP="009F3607">
      <w:pPr>
        <w:jc w:val="center"/>
      </w:pPr>
      <w:r>
        <w:rPr>
          <w:noProof/>
        </w:rPr>
        <w:lastRenderedPageBreak/>
        <w:drawing>
          <wp:inline distT="0" distB="0" distL="0" distR="0" wp14:anchorId="5D288F1F" wp14:editId="7D51CE36">
            <wp:extent cx="6856050" cy="1374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ucation_income.png"/>
                    <pic:cNvPicPr/>
                  </pic:nvPicPr>
                  <pic:blipFill>
                    <a:blip r:embed="rId14">
                      <a:extLst>
                        <a:ext uri="{28A0092B-C50C-407E-A947-70E740481C1C}">
                          <a14:useLocalDpi xmlns:a14="http://schemas.microsoft.com/office/drawing/2010/main" val="0"/>
                        </a:ext>
                      </a:extLst>
                    </a:blip>
                    <a:stretch>
                      <a:fillRect/>
                    </a:stretch>
                  </pic:blipFill>
                  <pic:spPr>
                    <a:xfrm>
                      <a:off x="0" y="0"/>
                      <a:ext cx="6871431" cy="1377223"/>
                    </a:xfrm>
                    <a:prstGeom prst="rect">
                      <a:avLst/>
                    </a:prstGeom>
                  </pic:spPr>
                </pic:pic>
              </a:graphicData>
            </a:graphic>
          </wp:inline>
        </w:drawing>
      </w:r>
    </w:p>
    <w:p w14:paraId="01B6D42B" w14:textId="5DF62BB8" w:rsidR="009F3607" w:rsidRDefault="009F3607" w:rsidP="009F3607">
      <w:pPr>
        <w:jc w:val="center"/>
      </w:pPr>
      <w:r>
        <w:t>Fig 1.7</w:t>
      </w:r>
    </w:p>
    <w:p w14:paraId="6EBB7751" w14:textId="77777777" w:rsidR="00641CEE" w:rsidRDefault="00641CEE" w:rsidP="004B3AC1"/>
    <w:p w14:paraId="28918DCB" w14:textId="77777777" w:rsidR="00275B37" w:rsidRPr="00275B37" w:rsidRDefault="00275B37" w:rsidP="00275B37"/>
    <w:p w14:paraId="4660F5D6" w14:textId="77777777" w:rsidR="0005134A" w:rsidRDefault="0005134A" w:rsidP="0071005E">
      <w:pPr>
        <w:pStyle w:val="Heading3"/>
      </w:pPr>
      <w:bookmarkStart w:id="5" w:name="_Toc473656446"/>
    </w:p>
    <w:p w14:paraId="769F4696" w14:textId="121C51B0" w:rsidR="0071005E" w:rsidRDefault="007357BC" w:rsidP="0071005E">
      <w:pPr>
        <w:pStyle w:val="Heading3"/>
      </w:pPr>
      <w:r>
        <w:t>1.2.4 M</w:t>
      </w:r>
      <w:r w:rsidR="0071005E">
        <w:t>arital status</w:t>
      </w:r>
      <w:bookmarkEnd w:id="5"/>
      <w:r w:rsidR="0071005E">
        <w:t xml:space="preserve"> </w:t>
      </w:r>
    </w:p>
    <w:p w14:paraId="79CAA534" w14:textId="77777777" w:rsidR="00391AE5" w:rsidRPr="00391AE5" w:rsidRDefault="00391AE5" w:rsidP="00391AE5"/>
    <w:p w14:paraId="0EFF80E2" w14:textId="3F6B502F" w:rsidR="00391AE5" w:rsidRDefault="00391AE5" w:rsidP="00641CEE">
      <w:r>
        <w:t xml:space="preserve">The distribution of marital status in Fig 1.8 shows </w:t>
      </w:r>
      <w:r w:rsidR="00DA5270">
        <w:t>the data</w:t>
      </w:r>
      <w:r>
        <w:t xml:space="preserve">set </w:t>
      </w:r>
      <w:r w:rsidR="00DA5270">
        <w:t>comprised of</w:t>
      </w:r>
      <w:r>
        <w:t xml:space="preserve"> equal number of married and not married individuals. Interestingly, the data also reveals </w:t>
      </w:r>
      <w:r w:rsidR="00DA5270">
        <w:t xml:space="preserve">a </w:t>
      </w:r>
      <w:r>
        <w:t xml:space="preserve">pattern in Fig 1.9 that married individuals are earning more than others. </w:t>
      </w:r>
    </w:p>
    <w:p w14:paraId="603C4490" w14:textId="77777777" w:rsidR="00391AE5" w:rsidRDefault="00391AE5" w:rsidP="00641CEE"/>
    <w:p w14:paraId="61E68E76" w14:textId="77777777" w:rsidR="00FF6DE5" w:rsidRDefault="00FF6DE5" w:rsidP="00641CEE"/>
    <w:p w14:paraId="64F42167" w14:textId="77777777" w:rsidR="00FF6DE5" w:rsidRDefault="00FF6DE5" w:rsidP="00641CEE"/>
    <w:p w14:paraId="2E9FB0AD" w14:textId="0E0D7C2D" w:rsidR="00641CEE" w:rsidRDefault="00641CEE" w:rsidP="007357BC">
      <w:r>
        <w:rPr>
          <w:noProof/>
        </w:rPr>
        <w:drawing>
          <wp:inline distT="0" distB="0" distL="0" distR="0" wp14:anchorId="4FA96E42" wp14:editId="764D6907">
            <wp:extent cx="4124159" cy="1433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ital_status.png"/>
                    <pic:cNvPicPr/>
                  </pic:nvPicPr>
                  <pic:blipFill>
                    <a:blip r:embed="rId15">
                      <a:extLst>
                        <a:ext uri="{28A0092B-C50C-407E-A947-70E740481C1C}">
                          <a14:useLocalDpi xmlns:a14="http://schemas.microsoft.com/office/drawing/2010/main" val="0"/>
                        </a:ext>
                      </a:extLst>
                    </a:blip>
                    <a:stretch>
                      <a:fillRect/>
                    </a:stretch>
                  </pic:blipFill>
                  <pic:spPr>
                    <a:xfrm>
                      <a:off x="0" y="0"/>
                      <a:ext cx="4266833" cy="1482730"/>
                    </a:xfrm>
                    <a:prstGeom prst="rect">
                      <a:avLst/>
                    </a:prstGeom>
                  </pic:spPr>
                </pic:pic>
              </a:graphicData>
            </a:graphic>
          </wp:inline>
        </w:drawing>
      </w:r>
      <w:r w:rsidR="007357BC">
        <w:rPr>
          <w:noProof/>
        </w:rPr>
        <w:drawing>
          <wp:inline distT="0" distB="0" distL="0" distR="0" wp14:anchorId="36617475" wp14:editId="36A4A894">
            <wp:extent cx="2444446" cy="1270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itial_status_income.png"/>
                    <pic:cNvPicPr/>
                  </pic:nvPicPr>
                  <pic:blipFill>
                    <a:blip r:embed="rId16">
                      <a:extLst>
                        <a:ext uri="{28A0092B-C50C-407E-A947-70E740481C1C}">
                          <a14:useLocalDpi xmlns:a14="http://schemas.microsoft.com/office/drawing/2010/main" val="0"/>
                        </a:ext>
                      </a:extLst>
                    </a:blip>
                    <a:stretch>
                      <a:fillRect/>
                    </a:stretch>
                  </pic:blipFill>
                  <pic:spPr>
                    <a:xfrm>
                      <a:off x="0" y="0"/>
                      <a:ext cx="2503358" cy="1301499"/>
                    </a:xfrm>
                    <a:prstGeom prst="rect">
                      <a:avLst/>
                    </a:prstGeom>
                  </pic:spPr>
                </pic:pic>
              </a:graphicData>
            </a:graphic>
          </wp:inline>
        </w:drawing>
      </w:r>
    </w:p>
    <w:p w14:paraId="6F40116B" w14:textId="27B4E6E8" w:rsidR="00641CEE" w:rsidRPr="00641CEE" w:rsidRDefault="00641CEE" w:rsidP="00641CEE"/>
    <w:p w14:paraId="690BB295" w14:textId="52118051" w:rsidR="0071005E" w:rsidRDefault="002B768B" w:rsidP="002B768B">
      <w:r>
        <w:tab/>
      </w:r>
      <w:r>
        <w:tab/>
      </w:r>
      <w:r>
        <w:tab/>
      </w:r>
      <w:r>
        <w:tab/>
      </w:r>
      <w:r>
        <w:tab/>
        <w:t>Fig 1.8</w:t>
      </w:r>
      <w:r>
        <w:tab/>
      </w:r>
      <w:r>
        <w:tab/>
      </w:r>
      <w:r>
        <w:tab/>
      </w:r>
      <w:r>
        <w:tab/>
      </w:r>
      <w:r>
        <w:tab/>
      </w:r>
      <w:r>
        <w:tab/>
        <w:t>Fig 1.9</w:t>
      </w:r>
    </w:p>
    <w:p w14:paraId="51F7B287" w14:textId="77777777" w:rsidR="00641CEE" w:rsidRDefault="00641CEE" w:rsidP="0071005E"/>
    <w:p w14:paraId="437B931D" w14:textId="77777777" w:rsidR="00FF6DE5" w:rsidRDefault="00FF6DE5" w:rsidP="0071005E"/>
    <w:p w14:paraId="76C79686" w14:textId="77777777" w:rsidR="00FF6DE5" w:rsidRDefault="00FF6DE5" w:rsidP="0071005E"/>
    <w:p w14:paraId="2688B9DD" w14:textId="229FFC6C" w:rsidR="00641CEE" w:rsidRDefault="00641CEE" w:rsidP="0071005E"/>
    <w:p w14:paraId="664F1E70" w14:textId="2B8522FB" w:rsidR="00641CEE" w:rsidRDefault="00F57971" w:rsidP="0071005E">
      <w:r>
        <w:rPr>
          <w:noProof/>
        </w:rPr>
        <mc:AlternateContent>
          <mc:Choice Requires="wps">
            <w:drawing>
              <wp:anchor distT="0" distB="0" distL="114300" distR="114300" simplePos="0" relativeHeight="251660288" behindDoc="0" locked="0" layoutInCell="1" allowOverlap="1" wp14:anchorId="2D9BCCC1" wp14:editId="3343CB82">
                <wp:simplePos x="0" y="0"/>
                <wp:positionH relativeFrom="column">
                  <wp:posOffset>2908935</wp:posOffset>
                </wp:positionH>
                <wp:positionV relativeFrom="paragraph">
                  <wp:posOffset>44450</wp:posOffset>
                </wp:positionV>
                <wp:extent cx="4114165" cy="17145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4114165"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792529" w14:textId="07EA23F6" w:rsidR="00C07ACB" w:rsidRDefault="00C07ACB">
                            <w:r>
                              <w:t xml:space="preserve">Then we try to find a trend marital status and the age of an individual. Fig 1.10 shows a clear trend of marital status corresponding to the age. Widowed, divorced, and separated people tend to be elder when compared to the other classes. </w:t>
                            </w:r>
                          </w:p>
                          <w:p w14:paraId="3C7254A8" w14:textId="77777777" w:rsidR="00C07ACB" w:rsidRDefault="00C07ACB"/>
                          <w:p w14:paraId="09268508" w14:textId="25B949A6" w:rsidR="00C07ACB" w:rsidRDefault="00C07ACB">
                            <w:r>
                              <w:t xml:space="preserve">Not surprisingly, individuals who have never married falls into the smaller age group. </w:t>
                            </w:r>
                          </w:p>
                          <w:p w14:paraId="051B1B20" w14:textId="77777777" w:rsidR="00C07ACB" w:rsidRDefault="00C07A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9BCCC1" id="Text Box 31" o:spid="_x0000_s1028" type="#_x0000_t202" style="position:absolute;margin-left:229.05pt;margin-top:3.5pt;width:323.95pt;height:1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" filled="f" stroked="f">
                <v:textbox>
                  <w:txbxContent>
                    <w:p w14:paraId="49792529" w14:textId="07EA23F6" w:rsidR="00C07ACB" w:rsidRDefault="00C07ACB">
                      <w:r>
                        <w:t xml:space="preserve">Then we try to find a trend marital status and the age of an individual. Fig 1.10 shows a clear trend of marital status corresponding to the age. Widowed, divorced, and separated people tend to be elder when compared to the other classes. </w:t>
                      </w:r>
                    </w:p>
                    <w:p w14:paraId="3C7254A8" w14:textId="77777777" w:rsidR="00C07ACB" w:rsidRDefault="00C07ACB"/>
                    <w:p w14:paraId="09268508" w14:textId="25B949A6" w:rsidR="00C07ACB" w:rsidRDefault="00C07ACB">
                      <w:r>
                        <w:t xml:space="preserve">Not surprisingly, individuals who have never married falls into the smaller age group. </w:t>
                      </w:r>
                    </w:p>
                    <w:p w14:paraId="051B1B20" w14:textId="77777777" w:rsidR="00C07ACB" w:rsidRDefault="00C07ACB"/>
                  </w:txbxContent>
                </v:textbox>
                <w10:wrap type="square"/>
              </v:shape>
            </w:pict>
          </mc:Fallback>
        </mc:AlternateContent>
      </w:r>
      <w:r w:rsidR="00CD78AE">
        <w:rPr>
          <w:noProof/>
        </w:rPr>
        <w:drawing>
          <wp:inline distT="0" distB="0" distL="0" distR="0" wp14:anchorId="4624D59D" wp14:editId="13A7ACE1">
            <wp:extent cx="2600159" cy="17613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ge_marriage.png"/>
                    <pic:cNvPicPr/>
                  </pic:nvPicPr>
                  <pic:blipFill>
                    <a:blip r:embed="rId17">
                      <a:extLst>
                        <a:ext uri="{28A0092B-C50C-407E-A947-70E740481C1C}">
                          <a14:useLocalDpi xmlns:a14="http://schemas.microsoft.com/office/drawing/2010/main" val="0"/>
                        </a:ext>
                      </a:extLst>
                    </a:blip>
                    <a:stretch>
                      <a:fillRect/>
                    </a:stretch>
                  </pic:blipFill>
                  <pic:spPr>
                    <a:xfrm>
                      <a:off x="0" y="0"/>
                      <a:ext cx="2612297" cy="1769621"/>
                    </a:xfrm>
                    <a:prstGeom prst="rect">
                      <a:avLst/>
                    </a:prstGeom>
                  </pic:spPr>
                </pic:pic>
              </a:graphicData>
            </a:graphic>
          </wp:inline>
        </w:drawing>
      </w:r>
    </w:p>
    <w:p w14:paraId="0F9BE445" w14:textId="7E4C3920" w:rsidR="006F1E5A" w:rsidRDefault="0014009F" w:rsidP="00FF6DE5">
      <w:r>
        <w:tab/>
      </w:r>
      <w:r>
        <w:tab/>
        <w:t>Fig 1.10</w:t>
      </w:r>
    </w:p>
    <w:p w14:paraId="1913579F" w14:textId="77777777" w:rsidR="00FF6DE5" w:rsidRDefault="00FF6DE5" w:rsidP="00FF6DE5"/>
    <w:p w14:paraId="16153E30" w14:textId="77777777" w:rsidR="00FF6DE5" w:rsidRDefault="00FF6DE5" w:rsidP="00FF6DE5"/>
    <w:p w14:paraId="47FF7F98" w14:textId="77777777" w:rsidR="00FF6DE5" w:rsidRDefault="00FF6DE5" w:rsidP="00FF6DE5"/>
    <w:p w14:paraId="2FCEC0FD" w14:textId="77777777" w:rsidR="00FF6DE5" w:rsidRDefault="00FF6DE5" w:rsidP="00FF6DE5"/>
    <w:p w14:paraId="29CE6A6D" w14:textId="77777777" w:rsidR="00FF6DE5" w:rsidRDefault="00FF6DE5" w:rsidP="00FF6DE5"/>
    <w:p w14:paraId="6ED59A22" w14:textId="77777777" w:rsidR="00FF6DE5" w:rsidRDefault="00FF6DE5" w:rsidP="00FF6DE5"/>
    <w:p w14:paraId="1386EF95" w14:textId="77777777" w:rsidR="00FF6DE5" w:rsidRDefault="00FF6DE5" w:rsidP="00FF6DE5"/>
    <w:p w14:paraId="1C50B735" w14:textId="02D21AE1" w:rsidR="00FF6DE5" w:rsidRDefault="006F1E5A" w:rsidP="00FF6DE5">
      <w:r>
        <w:t>1.2.5 O</w:t>
      </w:r>
      <w:r w:rsidR="00641CEE">
        <w:t xml:space="preserve">ccupation </w:t>
      </w:r>
    </w:p>
    <w:p w14:paraId="515DDDD0" w14:textId="77777777" w:rsidR="00FF6DE5" w:rsidRDefault="00FF6DE5" w:rsidP="00FF6DE5"/>
    <w:p w14:paraId="7D9DB39F" w14:textId="5F911D7B" w:rsidR="006F1E5A" w:rsidRPr="006F1E5A" w:rsidRDefault="006F1E5A" w:rsidP="00FF6DE5">
      <w:pPr>
        <w:pStyle w:val="Heading3"/>
      </w:pPr>
      <w:bookmarkStart w:id="6" w:name="_Toc473656447"/>
      <w:r>
        <w:t>We plot in Fig 1.10 the number of people in different occupation, in addition, Fig 1.11 depicts the percentage of people earning more than 50K in each occupation category.</w:t>
      </w:r>
      <w:bookmarkEnd w:id="6"/>
      <w:r>
        <w:t xml:space="preserve"> </w:t>
      </w:r>
    </w:p>
    <w:p w14:paraId="5523B9AD" w14:textId="77777777" w:rsidR="00DE6CCD" w:rsidRDefault="00DE6CCD" w:rsidP="00DE6CCD"/>
    <w:p w14:paraId="56970AD2" w14:textId="3EBF979C" w:rsidR="00DE6CCD" w:rsidRDefault="00DE6CCD" w:rsidP="00DE6CCD">
      <w:r>
        <w:rPr>
          <w:noProof/>
        </w:rPr>
        <w:drawing>
          <wp:inline distT="0" distB="0" distL="0" distR="0" wp14:anchorId="19C869CC" wp14:editId="7E61F180">
            <wp:extent cx="3057359" cy="23655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png"/>
                    <pic:cNvPicPr/>
                  </pic:nvPicPr>
                  <pic:blipFill>
                    <a:blip r:embed="rId18">
                      <a:extLst>
                        <a:ext uri="{28A0092B-C50C-407E-A947-70E740481C1C}">
                          <a14:useLocalDpi xmlns:a14="http://schemas.microsoft.com/office/drawing/2010/main" val="0"/>
                        </a:ext>
                      </a:extLst>
                    </a:blip>
                    <a:stretch>
                      <a:fillRect/>
                    </a:stretch>
                  </pic:blipFill>
                  <pic:spPr>
                    <a:xfrm>
                      <a:off x="0" y="0"/>
                      <a:ext cx="3095044" cy="2394746"/>
                    </a:xfrm>
                    <a:prstGeom prst="rect">
                      <a:avLst/>
                    </a:prstGeom>
                  </pic:spPr>
                </pic:pic>
              </a:graphicData>
            </a:graphic>
          </wp:inline>
        </w:drawing>
      </w:r>
      <w:r w:rsidR="006F1E5A">
        <w:rPr>
          <w:noProof/>
        </w:rPr>
        <w:drawing>
          <wp:inline distT="0" distB="0" distL="0" distR="0" wp14:anchorId="57280CE5" wp14:editId="6E6878E1">
            <wp:extent cx="3585458"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ccu_class.png"/>
                    <pic:cNvPicPr/>
                  </pic:nvPicPr>
                  <pic:blipFill>
                    <a:blip r:embed="rId19">
                      <a:extLst>
                        <a:ext uri="{28A0092B-C50C-407E-A947-70E740481C1C}">
                          <a14:useLocalDpi xmlns:a14="http://schemas.microsoft.com/office/drawing/2010/main" val="0"/>
                        </a:ext>
                      </a:extLst>
                    </a:blip>
                    <a:stretch>
                      <a:fillRect/>
                    </a:stretch>
                  </pic:blipFill>
                  <pic:spPr>
                    <a:xfrm>
                      <a:off x="0" y="0"/>
                      <a:ext cx="3692264" cy="2354097"/>
                    </a:xfrm>
                    <a:prstGeom prst="rect">
                      <a:avLst/>
                    </a:prstGeom>
                  </pic:spPr>
                </pic:pic>
              </a:graphicData>
            </a:graphic>
          </wp:inline>
        </w:drawing>
      </w:r>
    </w:p>
    <w:p w14:paraId="7D6E6BBC" w14:textId="0E80E941" w:rsidR="006F1E5A" w:rsidRDefault="006F1E5A" w:rsidP="006F1E5A">
      <w:r>
        <w:tab/>
      </w:r>
      <w:r>
        <w:tab/>
        <w:t xml:space="preserve">Fig 1.10 </w:t>
      </w:r>
      <w:r>
        <w:tab/>
      </w:r>
      <w:r>
        <w:tab/>
      </w:r>
      <w:r>
        <w:tab/>
      </w:r>
      <w:r>
        <w:tab/>
      </w:r>
      <w:r>
        <w:tab/>
      </w:r>
      <w:r>
        <w:tab/>
      </w:r>
      <w:r>
        <w:tab/>
      </w:r>
      <w:r w:rsidR="008E5125">
        <w:t xml:space="preserve">Fig </w:t>
      </w:r>
      <w:r>
        <w:t>1.11</w:t>
      </w:r>
    </w:p>
    <w:p w14:paraId="193F2442" w14:textId="405D6840" w:rsidR="00DE6CCD" w:rsidRDefault="00DE6CCD" w:rsidP="00641CEE"/>
    <w:p w14:paraId="3AA1E9E4" w14:textId="77777777" w:rsidR="00FF6DE5" w:rsidRDefault="00FF6DE5" w:rsidP="00641CEE">
      <w:pPr>
        <w:rPr>
          <w:color w:val="000000" w:themeColor="text1"/>
        </w:rPr>
      </w:pPr>
    </w:p>
    <w:p w14:paraId="7096A398" w14:textId="77777777" w:rsidR="00FF6DE5" w:rsidRDefault="00FF6DE5" w:rsidP="00641CEE">
      <w:pPr>
        <w:rPr>
          <w:color w:val="000000" w:themeColor="text1"/>
        </w:rPr>
      </w:pPr>
    </w:p>
    <w:p w14:paraId="5E0F0144" w14:textId="77777777" w:rsidR="00FF6DE5" w:rsidRDefault="00FF6DE5" w:rsidP="00641CEE">
      <w:pPr>
        <w:rPr>
          <w:color w:val="000000" w:themeColor="text1"/>
        </w:rPr>
      </w:pPr>
    </w:p>
    <w:p w14:paraId="19D2E815" w14:textId="115109CE" w:rsidR="00DE6CCD" w:rsidRPr="00DA5270" w:rsidRDefault="008E5125" w:rsidP="00641CEE">
      <w:pPr>
        <w:rPr>
          <w:color w:val="000000" w:themeColor="text1"/>
        </w:rPr>
      </w:pPr>
      <w:r w:rsidRPr="00DA5270">
        <w:rPr>
          <w:color w:val="000000" w:themeColor="text1"/>
        </w:rPr>
        <w:t xml:space="preserve">We can see from the above plots that although </w:t>
      </w:r>
      <w:r w:rsidR="00DA5270">
        <w:rPr>
          <w:color w:val="000000" w:themeColor="text1"/>
        </w:rPr>
        <w:t>the number of people having</w:t>
      </w:r>
      <w:r w:rsidR="0001766E" w:rsidRPr="00DA5270">
        <w:rPr>
          <w:color w:val="000000" w:themeColor="text1"/>
        </w:rPr>
        <w:t xml:space="preserve"> </w:t>
      </w:r>
      <w:r w:rsidR="00DA5270">
        <w:rPr>
          <w:color w:val="000000" w:themeColor="text1"/>
        </w:rPr>
        <w:t xml:space="preserve">jobs like </w:t>
      </w:r>
      <w:proofErr w:type="spellStart"/>
      <w:r w:rsidRPr="00DA5270">
        <w:rPr>
          <w:color w:val="000000" w:themeColor="text1"/>
        </w:rPr>
        <w:t>Adm</w:t>
      </w:r>
      <w:proofErr w:type="spellEnd"/>
      <w:r w:rsidRPr="00DA5270">
        <w:rPr>
          <w:color w:val="000000" w:themeColor="text1"/>
        </w:rPr>
        <w:t xml:space="preserve">-clerical and Craft repair are predominant </w:t>
      </w:r>
      <w:r w:rsidR="0001766E" w:rsidRPr="00DA5270">
        <w:rPr>
          <w:color w:val="000000" w:themeColor="text1"/>
        </w:rPr>
        <w:t xml:space="preserve">in our dataset, when it comes to earning more, </w:t>
      </w:r>
      <w:r w:rsidR="00DA5270" w:rsidRPr="00DA5270">
        <w:rPr>
          <w:color w:val="000000" w:themeColor="text1"/>
        </w:rPr>
        <w:t xml:space="preserve">jobs like </w:t>
      </w:r>
      <w:r w:rsidRPr="00DA5270">
        <w:rPr>
          <w:color w:val="000000" w:themeColor="text1"/>
        </w:rPr>
        <w:t>prof-specialty and exec-managerial</w:t>
      </w:r>
      <w:r w:rsidR="00DA5270">
        <w:rPr>
          <w:color w:val="000000" w:themeColor="text1"/>
        </w:rPr>
        <w:t xml:space="preserve"> are</w:t>
      </w:r>
      <w:r w:rsidRPr="00DA5270">
        <w:rPr>
          <w:color w:val="000000" w:themeColor="text1"/>
        </w:rPr>
        <w:t xml:space="preserve"> </w:t>
      </w:r>
      <w:r w:rsidR="00DA5270">
        <w:rPr>
          <w:color w:val="000000" w:themeColor="text1"/>
        </w:rPr>
        <w:t xml:space="preserve">more </w:t>
      </w:r>
      <w:r w:rsidRPr="00DA5270">
        <w:rPr>
          <w:color w:val="000000" w:themeColor="text1"/>
        </w:rPr>
        <w:t xml:space="preserve">rewarding. </w:t>
      </w:r>
    </w:p>
    <w:p w14:paraId="4B1E23E0" w14:textId="77777777" w:rsidR="00DE6CCD" w:rsidRDefault="00DE6CCD" w:rsidP="00641CEE"/>
    <w:p w14:paraId="04B53D35" w14:textId="668564DF" w:rsidR="00DE6CCD" w:rsidRDefault="00DE6CCD" w:rsidP="00641CEE">
      <w:r>
        <w:rPr>
          <w:noProof/>
        </w:rPr>
        <w:drawing>
          <wp:inline distT="0" distB="0" distL="0" distR="0" wp14:anchorId="6B513E31" wp14:editId="7FAA760E">
            <wp:extent cx="2371090" cy="1573445"/>
            <wp:effectExtent l="0" t="0" r="0" b="1905"/>
            <wp:docPr id="15" name="Picture 15" descr="../../../../../../Desktop/DM%20graphs/occu_inomce_highest_p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M%20graphs/occu_inomce_highest_pro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6722" cy="1610362"/>
                    </a:xfrm>
                    <a:prstGeom prst="rect">
                      <a:avLst/>
                    </a:prstGeom>
                    <a:noFill/>
                    <a:ln>
                      <a:noFill/>
                    </a:ln>
                  </pic:spPr>
                </pic:pic>
              </a:graphicData>
            </a:graphic>
          </wp:inline>
        </w:drawing>
      </w:r>
      <w:r w:rsidR="006F1E5A">
        <w:t xml:space="preserve"> </w:t>
      </w:r>
      <w:r w:rsidR="008E5125">
        <w:rPr>
          <w:noProof/>
        </w:rPr>
        <w:drawing>
          <wp:inline distT="0" distB="0" distL="0" distR="0" wp14:anchorId="274A834E" wp14:editId="5C52DFDF">
            <wp:extent cx="2334260" cy="1544943"/>
            <wp:effectExtent l="0" t="0" r="2540" b="5080"/>
            <wp:docPr id="16" name="Picture 16" descr="../../../../../../Desktop/DM%20graphs/occu_second_high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DM%20graphs/occu_second_highe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318" cy="1558881"/>
                    </a:xfrm>
                    <a:prstGeom prst="rect">
                      <a:avLst/>
                    </a:prstGeom>
                    <a:noFill/>
                    <a:ln>
                      <a:noFill/>
                    </a:ln>
                  </pic:spPr>
                </pic:pic>
              </a:graphicData>
            </a:graphic>
          </wp:inline>
        </w:drawing>
      </w:r>
      <w:r w:rsidR="008E5125">
        <w:rPr>
          <w:noProof/>
        </w:rPr>
        <w:drawing>
          <wp:inline distT="0" distB="0" distL="0" distR="0" wp14:anchorId="267BB207" wp14:editId="2A26B7A5">
            <wp:extent cx="2000885" cy="1542947"/>
            <wp:effectExtent l="0" t="0" r="5715" b="6985"/>
            <wp:docPr id="17" name="Picture 17" descr="../../../../../../Desktop/DM%20graphs/occ_th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DM%20graphs/occ_thi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2428" cy="1582694"/>
                    </a:xfrm>
                    <a:prstGeom prst="rect">
                      <a:avLst/>
                    </a:prstGeom>
                    <a:noFill/>
                    <a:ln>
                      <a:noFill/>
                    </a:ln>
                  </pic:spPr>
                </pic:pic>
              </a:graphicData>
            </a:graphic>
          </wp:inline>
        </w:drawing>
      </w:r>
    </w:p>
    <w:p w14:paraId="37F9C2A4" w14:textId="11575197" w:rsidR="00DE6CCD" w:rsidRDefault="008E5125" w:rsidP="00641CEE">
      <w:r>
        <w:tab/>
      </w:r>
      <w:r>
        <w:tab/>
        <w:t>Fig 1.12</w:t>
      </w:r>
      <w:r>
        <w:tab/>
      </w:r>
      <w:r>
        <w:tab/>
      </w:r>
      <w:r>
        <w:tab/>
      </w:r>
      <w:r>
        <w:tab/>
        <w:t>Fig 1.13</w:t>
      </w:r>
      <w:r>
        <w:tab/>
      </w:r>
      <w:r>
        <w:tab/>
      </w:r>
      <w:r>
        <w:tab/>
      </w:r>
      <w:r>
        <w:tab/>
        <w:t>Fig 1.14</w:t>
      </w:r>
    </w:p>
    <w:p w14:paraId="60759AB2" w14:textId="63751E1F" w:rsidR="00DE6CCD" w:rsidRDefault="00DE6CCD" w:rsidP="00641CEE"/>
    <w:p w14:paraId="2BFA3D7D" w14:textId="77777777" w:rsidR="0005134A" w:rsidRDefault="0005134A" w:rsidP="00641CEE"/>
    <w:p w14:paraId="3A15B376" w14:textId="77777777" w:rsidR="0005134A" w:rsidRDefault="0005134A" w:rsidP="00641CEE"/>
    <w:p w14:paraId="6EE20EB1" w14:textId="18B53F3B" w:rsidR="00186789" w:rsidRDefault="00DA5270" w:rsidP="00641CEE">
      <w:r>
        <w:t>To compare the relationship of educational qualification of people working in the most rewarding jobs to a lesser rewarding one</w:t>
      </w:r>
      <w:r w:rsidR="00186789">
        <w:t>,</w:t>
      </w:r>
      <w:r>
        <w:t xml:space="preserve"> we plot </w:t>
      </w:r>
      <w:r w:rsidR="00186789">
        <w:t xml:space="preserve">the above three graphs. Fig </w:t>
      </w:r>
      <w:r w:rsidR="008E5125">
        <w:t xml:space="preserve">1.12, 1.13, and 1.14 shows the educational qualification distribution </w:t>
      </w:r>
      <w:r w:rsidR="0001766E">
        <w:t xml:space="preserve">of workers </w:t>
      </w:r>
      <w:r w:rsidR="008E5125">
        <w:t>in Prof-specialty, Exec-managerial, and Craft-repair occupation</w:t>
      </w:r>
      <w:r w:rsidR="0001766E">
        <w:t xml:space="preserve"> respectively</w:t>
      </w:r>
      <w:r w:rsidR="00186789">
        <w:t xml:space="preserve">. The evident trend here is jobs that are more rewarding demands higher educational qualification. </w:t>
      </w:r>
    </w:p>
    <w:p w14:paraId="05E35E46" w14:textId="77777777" w:rsidR="0005134A" w:rsidRDefault="0005134A" w:rsidP="0005134A">
      <w:bookmarkStart w:id="7" w:name="_Toc473656448"/>
    </w:p>
    <w:p w14:paraId="7EA4692F" w14:textId="77777777" w:rsidR="0005134A" w:rsidRPr="0005134A" w:rsidRDefault="0005134A" w:rsidP="0005134A"/>
    <w:p w14:paraId="59425F59" w14:textId="4D132F5D" w:rsidR="0005134A" w:rsidRDefault="0005134A" w:rsidP="00DE6CCD">
      <w:pPr>
        <w:pStyle w:val="Heading3"/>
      </w:pPr>
    </w:p>
    <w:p w14:paraId="3D163688" w14:textId="133AFE81" w:rsidR="00F4655A" w:rsidRDefault="00F4655A" w:rsidP="00DE6CCD">
      <w:pPr>
        <w:pStyle w:val="Heading3"/>
      </w:pPr>
      <w:r>
        <w:t>1.2.6</w:t>
      </w:r>
      <w:r w:rsidR="00CD22A5">
        <w:t xml:space="preserve"> race</w:t>
      </w:r>
      <w:bookmarkEnd w:id="7"/>
      <w:r w:rsidR="00CD22A5">
        <w:t xml:space="preserve"> </w:t>
      </w:r>
    </w:p>
    <w:p w14:paraId="34389A08" w14:textId="77777777" w:rsidR="0005134A" w:rsidRPr="0005134A" w:rsidRDefault="0005134A" w:rsidP="0005134A"/>
    <w:p w14:paraId="1274DAF8" w14:textId="0E7F1ADB" w:rsidR="00CD22A5" w:rsidRDefault="00FF6DE5" w:rsidP="00CD22A5">
      <w:r>
        <w:rPr>
          <w:noProof/>
        </w:rPr>
        <mc:AlternateContent>
          <mc:Choice Requires="wps">
            <w:drawing>
              <wp:anchor distT="0" distB="0" distL="114300" distR="114300" simplePos="0" relativeHeight="251663360" behindDoc="0" locked="0" layoutInCell="1" allowOverlap="1" wp14:anchorId="681BC0C1" wp14:editId="48ECCD6D">
                <wp:simplePos x="0" y="0"/>
                <wp:positionH relativeFrom="column">
                  <wp:posOffset>3365500</wp:posOffset>
                </wp:positionH>
                <wp:positionV relativeFrom="paragraph">
                  <wp:posOffset>45085</wp:posOffset>
                </wp:positionV>
                <wp:extent cx="3493135" cy="14884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3493135" cy="1488440"/>
                        </a:xfrm>
                        <a:prstGeom prst="rect">
                          <a:avLst/>
                        </a:prstGeom>
                        <a:noFill/>
                        <a:ln>
                          <a:noFill/>
                        </a:ln>
                        <a:effectLst/>
                      </wps:spPr>
                      <wps:txbx>
                        <w:txbxContent>
                          <w:p w14:paraId="65C999B8" w14:textId="77777777" w:rsidR="00C07ACB" w:rsidRPr="000474CF" w:rsidRDefault="00C07ACB">
                            <w:r>
                              <w:t xml:space="preserve">We plot the bar chart of race in Fig 1.16. The data set is majorly dominated by the white race.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BC0C1" id="Text Box 1" o:spid="_x0000_s1029" type="#_x0000_t202" style="position:absolute;margin-left:265pt;margin-top:3.55pt;width:275.05pt;height:11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" filled="f" stroked="f">
                <v:fill o:detectmouseclick="t"/>
                <v:textbox>
                  <w:txbxContent>
                    <w:p w14:paraId="65C999B8" w14:textId="77777777" w:rsidR="00C07ACB" w:rsidRPr="000474CF" w:rsidRDefault="00C07ACB">
                      <w:r>
                        <w:t xml:space="preserve">We plot the bar chart of race in Fig 1.16. The data set is majorly dominated by the white race. </w:t>
                      </w:r>
                    </w:p>
                  </w:txbxContent>
                </v:textbox>
                <w10:wrap type="square"/>
              </v:shape>
            </w:pict>
          </mc:Fallback>
        </mc:AlternateContent>
      </w:r>
      <w:r w:rsidR="00DE6CCD">
        <w:rPr>
          <w:noProof/>
        </w:rPr>
        <w:drawing>
          <wp:inline distT="0" distB="0" distL="0" distR="0" wp14:anchorId="592E12C6" wp14:editId="4CDBB0DA">
            <wp:extent cx="3137535" cy="2024380"/>
            <wp:effectExtent l="0" t="0" r="0" b="7620"/>
            <wp:docPr id="18" name="Picture 18" descr="../../../../../../Desktop/DM%20graphs/race_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DM%20graphs/race_di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6956" cy="2062719"/>
                    </a:xfrm>
                    <a:prstGeom prst="rect">
                      <a:avLst/>
                    </a:prstGeom>
                    <a:noFill/>
                    <a:ln>
                      <a:noFill/>
                    </a:ln>
                  </pic:spPr>
                </pic:pic>
              </a:graphicData>
            </a:graphic>
          </wp:inline>
        </w:drawing>
      </w:r>
    </w:p>
    <w:p w14:paraId="7EA8876A" w14:textId="5ECD1B3E" w:rsidR="00186789" w:rsidRDefault="00186789" w:rsidP="00CD22A5">
      <w:r>
        <w:tab/>
      </w:r>
      <w:r>
        <w:tab/>
      </w:r>
      <w:r>
        <w:tab/>
        <w:t>Fig 1.16</w:t>
      </w:r>
    </w:p>
    <w:p w14:paraId="7836A33F" w14:textId="28E4B541" w:rsidR="00DE6CCD" w:rsidRDefault="00DE6CCD" w:rsidP="00CD22A5"/>
    <w:p w14:paraId="50CAD8B3" w14:textId="24614BC7" w:rsidR="00DE6CCD" w:rsidRDefault="00DE6CCD" w:rsidP="00CD22A5">
      <w:r>
        <w:t>1.2.7</w:t>
      </w:r>
      <w:r w:rsidR="00865423">
        <w:t xml:space="preserve"> Gender </w:t>
      </w:r>
    </w:p>
    <w:p w14:paraId="6D92818B" w14:textId="77777777" w:rsidR="0005134A" w:rsidRDefault="0005134A" w:rsidP="00CD22A5"/>
    <w:p w14:paraId="2CCEA0FF" w14:textId="77777777" w:rsidR="002801E9" w:rsidRDefault="007C57B9" w:rsidP="002801E9">
      <w:pPr>
        <w:jc w:val="center"/>
      </w:pPr>
      <w:r>
        <w:rPr>
          <w:noProof/>
        </w:rPr>
        <w:drawing>
          <wp:inline distT="0" distB="0" distL="0" distR="0" wp14:anchorId="68190310" wp14:editId="32449B52">
            <wp:extent cx="2425437" cy="180945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ender_class.png"/>
                    <pic:cNvPicPr/>
                  </pic:nvPicPr>
                  <pic:blipFill>
                    <a:blip r:embed="rId24">
                      <a:extLst>
                        <a:ext uri="{28A0092B-C50C-407E-A947-70E740481C1C}">
                          <a14:useLocalDpi xmlns:a14="http://schemas.microsoft.com/office/drawing/2010/main" val="0"/>
                        </a:ext>
                      </a:extLst>
                    </a:blip>
                    <a:stretch>
                      <a:fillRect/>
                    </a:stretch>
                  </pic:blipFill>
                  <pic:spPr>
                    <a:xfrm>
                      <a:off x="0" y="0"/>
                      <a:ext cx="2450864" cy="1828423"/>
                    </a:xfrm>
                    <a:prstGeom prst="rect">
                      <a:avLst/>
                    </a:prstGeom>
                  </pic:spPr>
                </pic:pic>
              </a:graphicData>
            </a:graphic>
          </wp:inline>
        </w:drawing>
      </w:r>
      <w:r w:rsidR="002801E9">
        <w:t xml:space="preserve">                                        </w:t>
      </w:r>
      <w:r w:rsidR="002801E9">
        <w:rPr>
          <w:noProof/>
        </w:rPr>
        <w:drawing>
          <wp:inline distT="0" distB="0" distL="0" distR="0" wp14:anchorId="4619C616" wp14:editId="6EA35B06">
            <wp:extent cx="2720354" cy="1767840"/>
            <wp:effectExtent l="0" t="0" r="0" b="0"/>
            <wp:docPr id="20" name="Picture 20" descr="../../../../../../Desktop/DM%20graphs/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DM%20graphs/gen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4810" cy="1822725"/>
                    </a:xfrm>
                    <a:prstGeom prst="rect">
                      <a:avLst/>
                    </a:prstGeom>
                    <a:noFill/>
                    <a:ln>
                      <a:noFill/>
                    </a:ln>
                  </pic:spPr>
                </pic:pic>
              </a:graphicData>
            </a:graphic>
          </wp:inline>
        </w:drawing>
      </w:r>
    </w:p>
    <w:p w14:paraId="7F9001FC" w14:textId="2E52FC9E" w:rsidR="007C57B9" w:rsidRDefault="002801E9" w:rsidP="002801E9">
      <w:pPr>
        <w:ind w:left="1440"/>
      </w:pPr>
      <w:r>
        <w:t xml:space="preserve">        </w:t>
      </w:r>
      <w:r w:rsidR="007C57B9">
        <w:t>Fig 1.17</w:t>
      </w:r>
      <w:r>
        <w:tab/>
      </w:r>
      <w:r>
        <w:tab/>
      </w:r>
      <w:r>
        <w:tab/>
      </w:r>
      <w:r>
        <w:tab/>
        <w:t xml:space="preserve">                </w:t>
      </w:r>
      <w:r>
        <w:tab/>
      </w:r>
      <w:r w:rsidR="00C92930">
        <w:t xml:space="preserve">  </w:t>
      </w:r>
      <w:r>
        <w:t xml:space="preserve">                            </w:t>
      </w:r>
      <w:r w:rsidR="00C92930">
        <w:t>Fig 1.18</w:t>
      </w:r>
    </w:p>
    <w:p w14:paraId="1C6CCB92" w14:textId="77777777" w:rsidR="002801E9" w:rsidRDefault="002801E9" w:rsidP="002801E9"/>
    <w:p w14:paraId="119D197E" w14:textId="623773EE" w:rsidR="002801E9" w:rsidRDefault="002801E9" w:rsidP="002801E9">
      <w:r>
        <w:t xml:space="preserve">We plot the gender distribution in the dataset in figure 1.17. We see from the plot that majority of the sample in the dataset is male.  In addition, we plot in Fig 1.18 the percentage of each gender category that earns more than 50K. Here, we see that males dominate the higher income class. </w:t>
      </w:r>
    </w:p>
    <w:p w14:paraId="1F8ED7E0" w14:textId="77777777" w:rsidR="00D7244B" w:rsidRDefault="00D7244B" w:rsidP="00865423">
      <w:pPr>
        <w:pStyle w:val="Heading3"/>
      </w:pPr>
    </w:p>
    <w:p w14:paraId="6DAE9EC6" w14:textId="36599C73" w:rsidR="00865423" w:rsidRDefault="00865423" w:rsidP="00865423">
      <w:pPr>
        <w:pStyle w:val="Heading3"/>
      </w:pPr>
      <w:bookmarkStart w:id="8" w:name="_Toc473656449"/>
      <w:r>
        <w:t>1.2.8 Capital loss and Capital gain.</w:t>
      </w:r>
      <w:bookmarkEnd w:id="8"/>
    </w:p>
    <w:p w14:paraId="3F5F889F" w14:textId="77777777" w:rsidR="00D7244B" w:rsidRDefault="00D7244B" w:rsidP="00D7244B"/>
    <w:p w14:paraId="4F090DA9" w14:textId="348ECC30" w:rsidR="00D7244B" w:rsidRPr="00D7244B" w:rsidRDefault="00D7244B" w:rsidP="00D7244B">
      <w:r>
        <w:t xml:space="preserve">Below we show the summaries of capital gain and capital loss. From the summaries we can observe that there are lot of 0 in both the columns. It may be an indication of 0 capital gain or 0 capital loss. </w:t>
      </w:r>
    </w:p>
    <w:p w14:paraId="5F0DFAC1" w14:textId="2C027F64" w:rsidR="00865423" w:rsidRDefault="00865423" w:rsidP="00CD22A5"/>
    <w:p w14:paraId="0CE7169A" w14:textId="76DDD7E5" w:rsidR="00D7244B" w:rsidRDefault="00D7244B" w:rsidP="00CD22A5">
      <w:r>
        <w:rPr>
          <w:noProof/>
        </w:rPr>
        <mc:AlternateContent>
          <mc:Choice Requires="wps">
            <w:drawing>
              <wp:anchor distT="0" distB="0" distL="114300" distR="114300" simplePos="0" relativeHeight="251664384" behindDoc="0" locked="0" layoutInCell="1" allowOverlap="1" wp14:anchorId="59575653" wp14:editId="0349C036">
                <wp:simplePos x="0" y="0"/>
                <wp:positionH relativeFrom="column">
                  <wp:posOffset>3441700</wp:posOffset>
                </wp:positionH>
                <wp:positionV relativeFrom="paragraph">
                  <wp:posOffset>15240</wp:posOffset>
                </wp:positionV>
                <wp:extent cx="1981835" cy="160274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981835" cy="160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ADE8C6"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count     492.000000</w:t>
                            </w:r>
                          </w:p>
                          <w:p w14:paraId="03C7C707"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mean       69.528455</w:t>
                            </w:r>
                          </w:p>
                          <w:p w14:paraId="222B1BE1"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roofErr w:type="spellStart"/>
                            <w:r w:rsidRPr="00D7244B">
                              <w:rPr>
                                <w:rFonts w:ascii="Courier" w:hAnsi="Courier" w:cs="Courier New"/>
                                <w:color w:val="000000"/>
                                <w:sz w:val="21"/>
                                <w:szCs w:val="21"/>
                              </w:rPr>
                              <w:t>std</w:t>
                            </w:r>
                            <w:proofErr w:type="spellEnd"/>
                            <w:r w:rsidRPr="00D7244B">
                              <w:rPr>
                                <w:rFonts w:ascii="Courier" w:hAnsi="Courier" w:cs="Courier New"/>
                                <w:color w:val="000000"/>
                                <w:sz w:val="21"/>
                                <w:szCs w:val="21"/>
                              </w:rPr>
                              <w:t xml:space="preserve">       377.638974</w:t>
                            </w:r>
                          </w:p>
                          <w:p w14:paraId="6AD95363"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min         0.000000</w:t>
                            </w:r>
                          </w:p>
                          <w:p w14:paraId="2E60F633"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25%         0.000000</w:t>
                            </w:r>
                          </w:p>
                          <w:p w14:paraId="58D1D878"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50%         0.000000</w:t>
                            </w:r>
                          </w:p>
                          <w:p w14:paraId="056A5A8D" w14:textId="5123CCDC"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75%         0.000000</w:t>
                            </w:r>
                          </w:p>
                          <w:p w14:paraId="5C20765D"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max      4356.000000</w:t>
                            </w:r>
                          </w:p>
                          <w:p w14:paraId="0C65A3F3"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24F4791" w14:textId="2679588C"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Pr>
                                <w:rFonts w:ascii="Courier" w:hAnsi="Courier" w:cs="Courier New"/>
                                <w:color w:val="000000"/>
                                <w:sz w:val="21"/>
                                <w:szCs w:val="21"/>
                              </w:rPr>
                              <w:t>Capital loss</w:t>
                            </w:r>
                          </w:p>
                          <w:p w14:paraId="18E1275A"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10AF63DE"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396E9A8"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F8E99BD"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5CACBAFB"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EA5ED0B" w14:textId="77777777" w:rsidR="00C07ACB" w:rsidRDefault="00C07ACB" w:rsidP="00D7244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75653" id="Text Box 34" o:spid="_x0000_s1030" type="#_x0000_t202" style="position:absolute;margin-left:271pt;margin-top:1.2pt;width:156.05pt;height:12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" filled="f" stroked="f">
                <v:textbox>
                  <w:txbxContent>
                    <w:p w14:paraId="2DADE8C6"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count     492.000000</w:t>
                      </w:r>
                    </w:p>
                    <w:p w14:paraId="03C7C707"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mean       69.528455</w:t>
                      </w:r>
                    </w:p>
                    <w:p w14:paraId="222B1BE1"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roofErr w:type="spellStart"/>
                      <w:r w:rsidRPr="00D7244B">
                        <w:rPr>
                          <w:rFonts w:ascii="Courier" w:hAnsi="Courier" w:cs="Courier New"/>
                          <w:color w:val="000000"/>
                          <w:sz w:val="21"/>
                          <w:szCs w:val="21"/>
                        </w:rPr>
                        <w:t>std</w:t>
                      </w:r>
                      <w:proofErr w:type="spellEnd"/>
                      <w:r w:rsidRPr="00D7244B">
                        <w:rPr>
                          <w:rFonts w:ascii="Courier" w:hAnsi="Courier" w:cs="Courier New"/>
                          <w:color w:val="000000"/>
                          <w:sz w:val="21"/>
                          <w:szCs w:val="21"/>
                        </w:rPr>
                        <w:t xml:space="preserve">       377.638974</w:t>
                      </w:r>
                    </w:p>
                    <w:p w14:paraId="6AD95363"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min         0.000000</w:t>
                      </w:r>
                    </w:p>
                    <w:p w14:paraId="2E60F633"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25%         0.000000</w:t>
                      </w:r>
                    </w:p>
                    <w:p w14:paraId="58D1D878"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50%         0.000000</w:t>
                      </w:r>
                    </w:p>
                    <w:p w14:paraId="056A5A8D" w14:textId="5123CCDC"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75%         0.000000</w:t>
                      </w:r>
                    </w:p>
                    <w:p w14:paraId="5C20765D"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max      4356.000000</w:t>
                      </w:r>
                    </w:p>
                    <w:p w14:paraId="0C65A3F3"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24F4791" w14:textId="2679588C"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Pr>
                          <w:rFonts w:ascii="Courier" w:hAnsi="Courier" w:cs="Courier New"/>
                          <w:color w:val="000000"/>
                          <w:sz w:val="21"/>
                          <w:szCs w:val="21"/>
                        </w:rPr>
                        <w:t>Capital loss</w:t>
                      </w:r>
                    </w:p>
                    <w:p w14:paraId="18E1275A"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10AF63DE"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396E9A8"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F8E99BD"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5CACBAFB"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EA5ED0B" w14:textId="77777777" w:rsidR="00C07ACB" w:rsidRDefault="00C07ACB" w:rsidP="00D7244B">
                      <w:pPr>
                        <w:jc w:val="center"/>
                      </w:pP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01FD04E5" wp14:editId="760156C8">
                <wp:simplePos x="0" y="0"/>
                <wp:positionH relativeFrom="column">
                  <wp:posOffset>393700</wp:posOffset>
                </wp:positionH>
                <wp:positionV relativeFrom="paragraph">
                  <wp:posOffset>17780</wp:posOffset>
                </wp:positionV>
                <wp:extent cx="2439035" cy="160274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439035" cy="160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1A9DE7"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count      492.000000</w:t>
                            </w:r>
                          </w:p>
                          <w:p w14:paraId="3B289C68"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mean      1085.599593</w:t>
                            </w:r>
                          </w:p>
                          <w:p w14:paraId="2005146E"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roofErr w:type="spellStart"/>
                            <w:r w:rsidRPr="00D7244B">
                              <w:rPr>
                                <w:rFonts w:ascii="Courier" w:hAnsi="Courier" w:cs="Courier New"/>
                                <w:color w:val="000000"/>
                                <w:sz w:val="21"/>
                                <w:szCs w:val="21"/>
                              </w:rPr>
                              <w:t>std</w:t>
                            </w:r>
                            <w:proofErr w:type="spellEnd"/>
                            <w:r w:rsidRPr="00D7244B">
                              <w:rPr>
                                <w:rFonts w:ascii="Courier" w:hAnsi="Courier" w:cs="Courier New"/>
                                <w:color w:val="000000"/>
                                <w:sz w:val="21"/>
                                <w:szCs w:val="21"/>
                              </w:rPr>
                              <w:t xml:space="preserve">       6979.369258</w:t>
                            </w:r>
                          </w:p>
                          <w:p w14:paraId="7DED80D8"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min          0.000000</w:t>
                            </w:r>
                          </w:p>
                          <w:p w14:paraId="1B74EA36"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25%          0.000000</w:t>
                            </w:r>
                          </w:p>
                          <w:p w14:paraId="6F49EA50"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50%          0.000000</w:t>
                            </w:r>
                          </w:p>
                          <w:p w14:paraId="01AEF0F5"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75%          0.000000</w:t>
                            </w:r>
                          </w:p>
                          <w:p w14:paraId="2F5E9E14"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max      99999.000000</w:t>
                            </w:r>
                          </w:p>
                          <w:p w14:paraId="6F9B1455"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2B67FFBC" w14:textId="1FC12E8E"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Pr>
                                <w:rFonts w:ascii="Courier" w:hAnsi="Courier" w:cs="Courier New"/>
                                <w:color w:val="000000"/>
                                <w:sz w:val="21"/>
                                <w:szCs w:val="21"/>
                              </w:rPr>
                              <w:t>Capital Gain</w:t>
                            </w:r>
                          </w:p>
                          <w:p w14:paraId="5BE32C26"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5219834"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4CA8B2B8" w14:textId="77777777" w:rsidR="00C07ACB" w:rsidRDefault="00C07ACB" w:rsidP="00D7244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D04E5" id="Text Box 36" o:spid="_x0000_s1031" type="#_x0000_t202" style="position:absolute;margin-left:31pt;margin-top:1.4pt;width:192.05pt;height:12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" filled="f" stroked="f">
                <v:textbox>
                  <w:txbxContent>
                    <w:p w14:paraId="7F1A9DE7"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count      492.000000</w:t>
                      </w:r>
                    </w:p>
                    <w:p w14:paraId="3B289C68"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mean      1085.599593</w:t>
                      </w:r>
                    </w:p>
                    <w:p w14:paraId="2005146E"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roofErr w:type="spellStart"/>
                      <w:r w:rsidRPr="00D7244B">
                        <w:rPr>
                          <w:rFonts w:ascii="Courier" w:hAnsi="Courier" w:cs="Courier New"/>
                          <w:color w:val="000000"/>
                          <w:sz w:val="21"/>
                          <w:szCs w:val="21"/>
                        </w:rPr>
                        <w:t>std</w:t>
                      </w:r>
                      <w:proofErr w:type="spellEnd"/>
                      <w:r w:rsidRPr="00D7244B">
                        <w:rPr>
                          <w:rFonts w:ascii="Courier" w:hAnsi="Courier" w:cs="Courier New"/>
                          <w:color w:val="000000"/>
                          <w:sz w:val="21"/>
                          <w:szCs w:val="21"/>
                        </w:rPr>
                        <w:t xml:space="preserve">       6979.369258</w:t>
                      </w:r>
                    </w:p>
                    <w:p w14:paraId="7DED80D8"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min          0.000000</w:t>
                      </w:r>
                    </w:p>
                    <w:p w14:paraId="1B74EA36"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25%          0.000000</w:t>
                      </w:r>
                    </w:p>
                    <w:p w14:paraId="6F49EA50"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50%          0.000000</w:t>
                      </w:r>
                    </w:p>
                    <w:p w14:paraId="01AEF0F5"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75%          0.000000</w:t>
                      </w:r>
                    </w:p>
                    <w:p w14:paraId="2F5E9E14"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max      99999.000000</w:t>
                      </w:r>
                    </w:p>
                    <w:p w14:paraId="6F9B1455"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2B67FFBC" w14:textId="1FC12E8E"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Pr>
                          <w:rFonts w:ascii="Courier" w:hAnsi="Courier" w:cs="Courier New"/>
                          <w:color w:val="000000"/>
                          <w:sz w:val="21"/>
                          <w:szCs w:val="21"/>
                        </w:rPr>
                        <w:t>Capital Gain</w:t>
                      </w:r>
                    </w:p>
                    <w:p w14:paraId="5BE32C26" w14:textId="77777777" w:rsidR="00C07AC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5219834" w14:textId="77777777" w:rsidR="00C07ACB" w:rsidRPr="00D7244B" w:rsidRDefault="00C07AC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4CA8B2B8" w14:textId="77777777" w:rsidR="00C07ACB" w:rsidRDefault="00C07ACB" w:rsidP="00D7244B">
                      <w:pPr>
                        <w:jc w:val="center"/>
                      </w:pPr>
                    </w:p>
                  </w:txbxContent>
                </v:textbox>
                <w10:wrap type="square"/>
              </v:shape>
            </w:pict>
          </mc:Fallback>
        </mc:AlternateContent>
      </w:r>
    </w:p>
    <w:p w14:paraId="3AD0B8AF" w14:textId="61CA91CC" w:rsidR="00865423" w:rsidRDefault="00865423" w:rsidP="00CD22A5"/>
    <w:p w14:paraId="7449DC8A" w14:textId="68FC217F" w:rsidR="00865423" w:rsidRDefault="00D7244B" w:rsidP="00CD22A5">
      <w:r>
        <w:t xml:space="preserve">  </w:t>
      </w:r>
    </w:p>
    <w:p w14:paraId="26D3B58E" w14:textId="77777777" w:rsidR="00865423" w:rsidRDefault="00865423" w:rsidP="00CD22A5"/>
    <w:p w14:paraId="3A8B1A3D" w14:textId="77777777" w:rsidR="00D7244B" w:rsidRDefault="00D7244B" w:rsidP="00865423">
      <w:pPr>
        <w:pStyle w:val="Heading3"/>
      </w:pPr>
    </w:p>
    <w:p w14:paraId="057A5E2C" w14:textId="77777777" w:rsidR="00D7244B" w:rsidRDefault="00D7244B" w:rsidP="00865423">
      <w:pPr>
        <w:pStyle w:val="Heading3"/>
      </w:pPr>
    </w:p>
    <w:p w14:paraId="192BC853" w14:textId="77777777" w:rsidR="00521B66" w:rsidRDefault="00521B66" w:rsidP="00865423">
      <w:pPr>
        <w:pStyle w:val="Heading3"/>
      </w:pPr>
    </w:p>
    <w:p w14:paraId="3FB0C961" w14:textId="77777777" w:rsidR="00521B66" w:rsidRPr="00521B66" w:rsidRDefault="00521B66" w:rsidP="00521B66"/>
    <w:p w14:paraId="22E8D0E5" w14:textId="12300AE6" w:rsidR="00865423" w:rsidRDefault="00865423" w:rsidP="00865423">
      <w:pPr>
        <w:pStyle w:val="Heading3"/>
      </w:pPr>
      <w:bookmarkStart w:id="9" w:name="_Toc473656450"/>
      <w:r>
        <w:lastRenderedPageBreak/>
        <w:t>1.2.9 Hours per week</w:t>
      </w:r>
      <w:bookmarkEnd w:id="9"/>
      <w:r>
        <w:t xml:space="preserve"> </w:t>
      </w:r>
    </w:p>
    <w:p w14:paraId="35D08505" w14:textId="0024895F" w:rsidR="00D7244B" w:rsidRPr="00D7244B" w:rsidRDefault="00D7244B" w:rsidP="00D7244B"/>
    <w:p w14:paraId="4A31CB35" w14:textId="14B6B36B" w:rsidR="00F1233B" w:rsidRDefault="00D7244B" w:rsidP="00F1233B">
      <w:r>
        <w:rPr>
          <w:noProof/>
        </w:rPr>
        <mc:AlternateContent>
          <mc:Choice Requires="wps">
            <w:drawing>
              <wp:anchor distT="0" distB="0" distL="114300" distR="114300" simplePos="0" relativeHeight="251666432" behindDoc="0" locked="0" layoutInCell="1" allowOverlap="1" wp14:anchorId="10CA38C6" wp14:editId="4FE35306">
                <wp:simplePos x="0" y="0"/>
                <wp:positionH relativeFrom="column">
                  <wp:posOffset>3594735</wp:posOffset>
                </wp:positionH>
                <wp:positionV relativeFrom="paragraph">
                  <wp:posOffset>85090</wp:posOffset>
                </wp:positionV>
                <wp:extent cx="3277870" cy="171196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3277870" cy="1711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F6B866" w14:textId="3A7E2228" w:rsidR="00C07ACB" w:rsidRDefault="00C07ACB">
                            <w:r>
                              <w:t>We plot the number of people working same hours per week in Fig 1.19. We can infer form this scatter plot that almost half of the people in our income dataset works for 40 hours a week.</w:t>
                            </w:r>
                          </w:p>
                          <w:p w14:paraId="6C171AAC" w14:textId="77777777" w:rsidR="00C07ACB" w:rsidRDefault="00C07ACB"/>
                          <w:p w14:paraId="07591EC4" w14:textId="76873BBF" w:rsidR="00C07ACB" w:rsidRDefault="00C07A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A38C6" id="Text Box 37" o:spid="_x0000_s1032" type="#_x0000_t202" style="position:absolute;margin-left:283.05pt;margin-top:6.7pt;width:258.1pt;height:13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" filled="f" stroked="f">
                <v:textbox>
                  <w:txbxContent>
                    <w:p w14:paraId="02F6B866" w14:textId="3A7E2228" w:rsidR="00C07ACB" w:rsidRDefault="00C07ACB">
                      <w:r>
                        <w:t>We plot the number of people working same hours per week in Fig 1.19. We can infer form this scatter plot that almost half of the people in our income dataset works for 40 hours a week.</w:t>
                      </w:r>
                    </w:p>
                    <w:p w14:paraId="6C171AAC" w14:textId="77777777" w:rsidR="00C07ACB" w:rsidRDefault="00C07ACB"/>
                    <w:p w14:paraId="07591EC4" w14:textId="76873BBF" w:rsidR="00C07ACB" w:rsidRDefault="00C07ACB"/>
                  </w:txbxContent>
                </v:textbox>
                <w10:wrap type="square"/>
              </v:shape>
            </w:pict>
          </mc:Fallback>
        </mc:AlternateContent>
      </w:r>
      <w:r w:rsidR="00F1233B">
        <w:rPr>
          <w:noProof/>
        </w:rPr>
        <w:drawing>
          <wp:inline distT="0" distB="0" distL="0" distR="0" wp14:anchorId="32958475" wp14:editId="7FABFCB9">
            <wp:extent cx="3137535" cy="1458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um_work.png"/>
                    <pic:cNvPicPr/>
                  </pic:nvPicPr>
                  <pic:blipFill>
                    <a:blip r:embed="rId26">
                      <a:extLst>
                        <a:ext uri="{28A0092B-C50C-407E-A947-70E740481C1C}">
                          <a14:useLocalDpi xmlns:a14="http://schemas.microsoft.com/office/drawing/2010/main" val="0"/>
                        </a:ext>
                      </a:extLst>
                    </a:blip>
                    <a:stretch>
                      <a:fillRect/>
                    </a:stretch>
                  </pic:blipFill>
                  <pic:spPr>
                    <a:xfrm>
                      <a:off x="0" y="0"/>
                      <a:ext cx="3315048" cy="1541118"/>
                    </a:xfrm>
                    <a:prstGeom prst="rect">
                      <a:avLst/>
                    </a:prstGeom>
                  </pic:spPr>
                </pic:pic>
              </a:graphicData>
            </a:graphic>
          </wp:inline>
        </w:drawing>
      </w:r>
    </w:p>
    <w:p w14:paraId="7FF1C1FF" w14:textId="040B5021" w:rsidR="00F1233B" w:rsidRDefault="00D7244B" w:rsidP="00F1233B">
      <w:r>
        <w:tab/>
      </w:r>
      <w:r>
        <w:tab/>
        <w:t>Fig 1.19</w:t>
      </w:r>
    </w:p>
    <w:p w14:paraId="410DAC79" w14:textId="77777777" w:rsidR="0005134A" w:rsidRDefault="0005134A" w:rsidP="00F1233B"/>
    <w:p w14:paraId="0714AB46" w14:textId="0486ECF8" w:rsidR="00D7244B" w:rsidRDefault="00521B66" w:rsidP="00865423">
      <w:r>
        <w:t>Then</w:t>
      </w:r>
      <w:r w:rsidR="00832158">
        <w:t xml:space="preserve">, we </w:t>
      </w:r>
      <w:r>
        <w:t>generate a bar plot, Fig 1.20, to find the number of people earning more than 50</w:t>
      </w:r>
      <w:proofErr w:type="gramStart"/>
      <w:r>
        <w:t>K  for</w:t>
      </w:r>
      <w:proofErr w:type="gramEnd"/>
      <w:r>
        <w:t xml:space="preserve"> different work hour week. We see that mostly people who work greater than equal to 40 hours a week tend to earn more. </w:t>
      </w:r>
    </w:p>
    <w:p w14:paraId="2AAEFF40" w14:textId="29363626" w:rsidR="00865423" w:rsidRDefault="00521B66" w:rsidP="0005134A">
      <w:pPr>
        <w:jc w:val="center"/>
      </w:pPr>
      <w:r>
        <w:t>In addition, Fig 1.21 shows the education qualification distribution of people who have more than 40 hours work week and earn more than 50K. Not surprisingly this clas</w:t>
      </w:r>
      <w:r w:rsidR="0005134A">
        <w:t xml:space="preserve">s has the most educated </w:t>
      </w:r>
      <w:r w:rsidR="00D7244B">
        <w:rPr>
          <w:noProof/>
        </w:rPr>
        <w:drawing>
          <wp:inline distT="0" distB="0" distL="0" distR="0" wp14:anchorId="13B907CD" wp14:editId="3C6D0DA7">
            <wp:extent cx="2517996" cy="2021840"/>
            <wp:effectExtent l="0" t="0" r="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oursandimcome.png"/>
                    <pic:cNvPicPr/>
                  </pic:nvPicPr>
                  <pic:blipFill>
                    <a:blip r:embed="rId27">
                      <a:extLst>
                        <a:ext uri="{28A0092B-C50C-407E-A947-70E740481C1C}">
                          <a14:useLocalDpi xmlns:a14="http://schemas.microsoft.com/office/drawing/2010/main" val="0"/>
                        </a:ext>
                      </a:extLst>
                    </a:blip>
                    <a:stretch>
                      <a:fillRect/>
                    </a:stretch>
                  </pic:blipFill>
                  <pic:spPr>
                    <a:xfrm>
                      <a:off x="0" y="0"/>
                      <a:ext cx="2545769" cy="2044141"/>
                    </a:xfrm>
                    <a:prstGeom prst="rect">
                      <a:avLst/>
                    </a:prstGeom>
                  </pic:spPr>
                </pic:pic>
              </a:graphicData>
            </a:graphic>
          </wp:inline>
        </w:drawing>
      </w:r>
      <w:r w:rsidR="00832158">
        <w:t xml:space="preserve">                            </w:t>
      </w:r>
      <w:r w:rsidR="00F1233B">
        <w:rPr>
          <w:noProof/>
        </w:rPr>
        <w:drawing>
          <wp:inline distT="0" distB="0" distL="0" distR="0" wp14:anchorId="0CBDFF37" wp14:editId="3D8DABC3">
            <wp:extent cx="2409464" cy="2386702"/>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du&gt;40.png"/>
                    <pic:cNvPicPr/>
                  </pic:nvPicPr>
                  <pic:blipFill>
                    <a:blip r:embed="rId28">
                      <a:extLst>
                        <a:ext uri="{28A0092B-C50C-407E-A947-70E740481C1C}">
                          <a14:useLocalDpi xmlns:a14="http://schemas.microsoft.com/office/drawing/2010/main" val="0"/>
                        </a:ext>
                      </a:extLst>
                    </a:blip>
                    <a:stretch>
                      <a:fillRect/>
                    </a:stretch>
                  </pic:blipFill>
                  <pic:spPr>
                    <a:xfrm>
                      <a:off x="0" y="0"/>
                      <a:ext cx="2504994" cy="2481330"/>
                    </a:xfrm>
                    <a:prstGeom prst="rect">
                      <a:avLst/>
                    </a:prstGeom>
                  </pic:spPr>
                </pic:pic>
              </a:graphicData>
            </a:graphic>
          </wp:inline>
        </w:drawing>
      </w:r>
    </w:p>
    <w:p w14:paraId="3D6198EF" w14:textId="6434DA1F" w:rsidR="00832158" w:rsidRDefault="00832158" w:rsidP="00832158">
      <w:r>
        <w:tab/>
      </w:r>
      <w:r>
        <w:tab/>
      </w:r>
      <w:r>
        <w:tab/>
        <w:t xml:space="preserve">Fig 1.20 </w:t>
      </w:r>
      <w:r>
        <w:tab/>
      </w:r>
      <w:r>
        <w:tab/>
      </w:r>
      <w:r>
        <w:tab/>
      </w:r>
      <w:r>
        <w:tab/>
      </w:r>
      <w:r>
        <w:tab/>
      </w:r>
      <w:r>
        <w:tab/>
      </w:r>
      <w:r>
        <w:tab/>
        <w:t>Fig 1.21</w:t>
      </w:r>
    </w:p>
    <w:p w14:paraId="7C5B89FD" w14:textId="77777777" w:rsidR="0005134A" w:rsidRDefault="0005134A" w:rsidP="00865423">
      <w:pPr>
        <w:pStyle w:val="Heading3"/>
        <w:rPr>
          <w:rFonts w:asciiTheme="minorHAnsi" w:eastAsiaTheme="minorHAnsi" w:hAnsiTheme="minorHAnsi" w:cstheme="minorBidi"/>
          <w:color w:val="auto"/>
        </w:rPr>
      </w:pPr>
      <w:bookmarkStart w:id="10" w:name="_Toc473656451"/>
    </w:p>
    <w:p w14:paraId="10E8325B" w14:textId="5EC9AF56" w:rsidR="00DE6CCD" w:rsidRDefault="00865423" w:rsidP="0005134A">
      <w:pPr>
        <w:pStyle w:val="Heading3"/>
      </w:pPr>
      <w:r>
        <w:t>1.2.10 Native country</w:t>
      </w:r>
      <w:bookmarkEnd w:id="10"/>
      <w:r>
        <w:t xml:space="preserve"> </w:t>
      </w:r>
    </w:p>
    <w:p w14:paraId="124E317C" w14:textId="26F730F0" w:rsidR="00C07ACB" w:rsidRDefault="00C07ACB" w:rsidP="00521B66">
      <w:pPr>
        <w:jc w:val="right"/>
      </w:pPr>
    </w:p>
    <w:p w14:paraId="338037EC" w14:textId="16293B4D" w:rsidR="00C07ACB" w:rsidRDefault="00C07ACB" w:rsidP="00C07ACB">
      <w:pPr>
        <w:jc w:val="center"/>
      </w:pPr>
      <w:r>
        <w:rPr>
          <w:noProof/>
        </w:rPr>
        <w:drawing>
          <wp:inline distT="0" distB="0" distL="0" distR="0" wp14:anchorId="50CB74B8" wp14:editId="1193BAE3">
            <wp:extent cx="2223135" cy="2029051"/>
            <wp:effectExtent l="0" t="0" r="1206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untry chart.png"/>
                    <pic:cNvPicPr/>
                  </pic:nvPicPr>
                  <pic:blipFill>
                    <a:blip r:embed="rId29">
                      <a:extLst>
                        <a:ext uri="{28A0092B-C50C-407E-A947-70E740481C1C}">
                          <a14:useLocalDpi xmlns:a14="http://schemas.microsoft.com/office/drawing/2010/main" val="0"/>
                        </a:ext>
                      </a:extLst>
                    </a:blip>
                    <a:stretch>
                      <a:fillRect/>
                    </a:stretch>
                  </pic:blipFill>
                  <pic:spPr>
                    <a:xfrm>
                      <a:off x="0" y="0"/>
                      <a:ext cx="2253439" cy="2056709"/>
                    </a:xfrm>
                    <a:prstGeom prst="rect">
                      <a:avLst/>
                    </a:prstGeom>
                  </pic:spPr>
                </pic:pic>
              </a:graphicData>
            </a:graphic>
          </wp:inline>
        </w:drawing>
      </w:r>
      <w:r>
        <w:t xml:space="preserve">                               </w:t>
      </w:r>
      <w:r>
        <w:rPr>
          <w:noProof/>
        </w:rPr>
        <w:drawing>
          <wp:inline distT="0" distB="0" distL="0" distR="0" wp14:anchorId="2FA8F4FB" wp14:editId="456F7364">
            <wp:extent cx="2810638" cy="14612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ation_income.png"/>
                    <pic:cNvPicPr/>
                  </pic:nvPicPr>
                  <pic:blipFill>
                    <a:blip r:embed="rId30">
                      <a:extLst>
                        <a:ext uri="{28A0092B-C50C-407E-A947-70E740481C1C}">
                          <a14:useLocalDpi xmlns:a14="http://schemas.microsoft.com/office/drawing/2010/main" val="0"/>
                        </a:ext>
                      </a:extLst>
                    </a:blip>
                    <a:stretch>
                      <a:fillRect/>
                    </a:stretch>
                  </pic:blipFill>
                  <pic:spPr>
                    <a:xfrm>
                      <a:off x="0" y="0"/>
                      <a:ext cx="2843876" cy="1478533"/>
                    </a:xfrm>
                    <a:prstGeom prst="rect">
                      <a:avLst/>
                    </a:prstGeom>
                  </pic:spPr>
                </pic:pic>
              </a:graphicData>
            </a:graphic>
          </wp:inline>
        </w:drawing>
      </w:r>
    </w:p>
    <w:p w14:paraId="46D4B55D" w14:textId="29FB7A7F" w:rsidR="00C07ACB" w:rsidRDefault="00C07ACB" w:rsidP="00C07ACB">
      <w:r>
        <w:tab/>
      </w:r>
      <w:r>
        <w:tab/>
      </w:r>
      <w:r>
        <w:tab/>
        <w:t>Fig 1.22</w:t>
      </w:r>
      <w:r>
        <w:tab/>
      </w:r>
      <w:r>
        <w:tab/>
      </w:r>
      <w:r>
        <w:tab/>
      </w:r>
      <w:r>
        <w:tab/>
      </w:r>
      <w:r>
        <w:tab/>
      </w:r>
      <w:r>
        <w:tab/>
        <w:t>Fig 1.23</w:t>
      </w:r>
    </w:p>
    <w:p w14:paraId="0C67F9ED" w14:textId="77777777" w:rsidR="0005134A" w:rsidRDefault="0005134A" w:rsidP="007A0180"/>
    <w:p w14:paraId="5D679518" w14:textId="559F798F" w:rsidR="00416D72" w:rsidRDefault="00C07ACB" w:rsidP="00416D72">
      <w:r>
        <w:t>From Fig 1.22, we see the United states dominates the dataset.  We broadly categorized the native country in US and NON US classe</w:t>
      </w:r>
      <w:r w:rsidR="007B1504">
        <w:t xml:space="preserve">s. We also plot in Fig 1.23 the income classes of US and NON US </w:t>
      </w:r>
      <w:r w:rsidR="007A0180">
        <w:t xml:space="preserve">citizens.  This pie chart indicates that the earning potential is same no matter of the native country. </w:t>
      </w:r>
    </w:p>
    <w:p w14:paraId="7E493E8C" w14:textId="74378B5D" w:rsidR="0005134A" w:rsidRDefault="0005134A" w:rsidP="0005134A">
      <w:pPr>
        <w:pStyle w:val="Heading1"/>
      </w:pPr>
      <w:bookmarkStart w:id="11" w:name="_Toc473656452"/>
      <w:r>
        <w:lastRenderedPageBreak/>
        <w:t>2. Preprocessing</w:t>
      </w:r>
      <w:bookmarkEnd w:id="11"/>
    </w:p>
    <w:p w14:paraId="5AF1772B" w14:textId="77777777" w:rsidR="0005134A" w:rsidRDefault="0005134A" w:rsidP="0005134A">
      <w:pPr>
        <w:jc w:val="both"/>
      </w:pPr>
    </w:p>
    <w:p w14:paraId="7C75A5A0" w14:textId="77777777" w:rsidR="0005134A" w:rsidRDefault="0005134A" w:rsidP="0005134A">
      <w:pPr>
        <w:pStyle w:val="Heading2"/>
      </w:pPr>
      <w:bookmarkStart w:id="12" w:name="_Toc473656453"/>
      <w:r>
        <w:t>2.1 Missing Values</w:t>
      </w:r>
      <w:bookmarkEnd w:id="12"/>
    </w:p>
    <w:p w14:paraId="485FF8BD" w14:textId="77777777" w:rsidR="0005134A" w:rsidRDefault="0005134A" w:rsidP="0005134A">
      <w:pPr>
        <w:jc w:val="both"/>
      </w:pPr>
      <w:r>
        <mc:AlternateContent>
          <mc:Choice Requires="wps">
            <w:drawing>
              <wp:anchor distT="45720" distB="45720" distL="114300" distR="114300" simplePos="0" relativeHeight="251671552" behindDoc="0" locked="0" layoutInCell="1" allowOverlap="1" wp14:anchorId="5722B7AC" wp14:editId="69ED2284">
                <wp:simplePos x="0" y="0"/>
                <wp:positionH relativeFrom="margin">
                  <wp:align>right</wp:align>
                </wp:positionH>
                <wp:positionV relativeFrom="paragraph">
                  <wp:posOffset>22860</wp:posOffset>
                </wp:positionV>
                <wp:extent cx="4213860" cy="27736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860" cy="277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772C64" w14:textId="77777777" w:rsidR="0005134A" w:rsidRDefault="0005134A" w:rsidP="0005134A">
                            <w:pPr>
                              <w:jc w:val="both"/>
                            </w:pPr>
                            <w:r>
                              <w:t>We have 520 records in our datasets and among them there are 62 total missing values which are identified by the ‘?’ character. The fields ‘</w:t>
                            </w:r>
                            <w:proofErr w:type="spellStart"/>
                            <w:r>
                              <w:t>workclass</w:t>
                            </w:r>
                            <w:proofErr w:type="spellEnd"/>
                            <w:r>
                              <w:t>’ and ‘occupation’ have 28 missing values each and they belong to the same rows. It follows from the fact that if a person’s occupation is not known then It’s not possible to determine the work class. As the dataset pertains to a person’s income so not knowing either of occupation and work class makes these records irrelevant to our analysis and we have ignored these records. The rest of the missing values belong to the ‘</w:t>
                            </w:r>
                            <w:proofErr w:type="spellStart"/>
                            <w:r w:rsidRPr="00305C19">
                              <w:t>native_country</w:t>
                            </w:r>
                            <w:proofErr w:type="spellEnd"/>
                            <w:r>
                              <w:t>’ field. From the Bar plot besides, it can be seen that majority of our records belong to US and a small portion is from other country. Hence we are considering these missing value records in the “Non-US” category</w:t>
                            </w:r>
                          </w:p>
                          <w:p w14:paraId="78EEDAB5" w14:textId="77777777" w:rsidR="0005134A" w:rsidRDefault="0005134A" w:rsidP="0005134A">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2B7AC" id="Text Box 2" o:spid="_x0000_s1033" type="#_x0000_t202" style="position:absolute;left:0;text-align:left;margin-left:280.6pt;margin-top:1.8pt;width:331.8pt;height:218.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" filled="f" stroked="f">
                <v:textbox>
                  <w:txbxContent>
                    <w:p w14:paraId="6A772C64" w14:textId="77777777" w:rsidR="0005134A" w:rsidRDefault="0005134A" w:rsidP="0005134A">
                      <w:pPr>
                        <w:jc w:val="both"/>
                      </w:pPr>
                      <w:r>
                        <w:t>We have 520 records in our datasets and among them there are 62 total missing values which are identified by the ‘?’ character. The fields ‘</w:t>
                      </w:r>
                      <w:proofErr w:type="spellStart"/>
                      <w:r>
                        <w:t>workclass</w:t>
                      </w:r>
                      <w:proofErr w:type="spellEnd"/>
                      <w:r>
                        <w:t>’ and ‘occupation’ have 28 missing values each and they belong to the same rows. It follows from the fact that if a person’s occupation is not known then It’s not possible to determine the work class. As the dataset pertains to a person’s income so not knowing either of occupation and work class makes these records irrelevant to our analysis and we have ignored these records. The rest of the missing values belong to the ‘</w:t>
                      </w:r>
                      <w:proofErr w:type="spellStart"/>
                      <w:r w:rsidRPr="00305C19">
                        <w:t>native_country</w:t>
                      </w:r>
                      <w:proofErr w:type="spellEnd"/>
                      <w:r>
                        <w:t>’ field. From the Bar plot besides, it can be seen that majority of our records belong to US and a small portion is from other country. Hence we are considering these missing value records in the “Non-US” category</w:t>
                      </w:r>
                    </w:p>
                    <w:p w14:paraId="78EEDAB5" w14:textId="77777777" w:rsidR="0005134A" w:rsidRDefault="0005134A" w:rsidP="0005134A">
                      <w:pPr>
                        <w:jc w:val="both"/>
                      </w:pPr>
                    </w:p>
                  </w:txbxContent>
                </v:textbox>
                <w10:wrap type="square" anchorx="margin"/>
              </v:shape>
            </w:pict>
          </mc:Fallback>
        </mc:AlternateContent>
      </w:r>
      <w:r>
        <w:drawing>
          <wp:inline distT="0" distB="0" distL="0" distR="0" wp14:anchorId="49520469" wp14:editId="6A7FFD8B">
            <wp:extent cx="2497455" cy="27736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00060" cy="2776573"/>
                    </a:xfrm>
                    <a:prstGeom prst="rect">
                      <a:avLst/>
                    </a:prstGeom>
                  </pic:spPr>
                </pic:pic>
              </a:graphicData>
            </a:graphic>
          </wp:inline>
        </w:drawing>
      </w:r>
    </w:p>
    <w:p w14:paraId="4CCF1FFF" w14:textId="77777777" w:rsidR="0005134A" w:rsidRDefault="0005134A" w:rsidP="0005134A">
      <w:pPr>
        <w:pStyle w:val="Heading2"/>
      </w:pPr>
      <w:bookmarkStart w:id="13" w:name="_Toc473656454"/>
      <w:r>
        <w:t>2.2 Outliers</w:t>
      </w:r>
      <w:bookmarkEnd w:id="13"/>
    </w:p>
    <w:p w14:paraId="0A5CDDFB" w14:textId="77777777" w:rsidR="00AA47CF" w:rsidRDefault="00AA47CF" w:rsidP="0005134A">
      <w:pPr>
        <w:jc w:val="both"/>
      </w:pPr>
    </w:p>
    <w:p w14:paraId="6BE171BB" w14:textId="77777777" w:rsidR="0005134A" w:rsidRDefault="0005134A" w:rsidP="0005134A">
      <w:pPr>
        <w:jc w:val="both"/>
      </w:pPr>
      <w:r>
        <w:t xml:space="preserve">There are some outliers in ‘age’ field with values </w:t>
      </w:r>
      <w:r w:rsidRPr="0005134A">
        <w:t xml:space="preserve">&gt;70. </w:t>
      </w:r>
      <w:r>
        <w:t>We are however ignoring these records for the sake of simplicity.</w:t>
      </w:r>
    </w:p>
    <w:p w14:paraId="42D4F8C3" w14:textId="77777777" w:rsidR="0005134A" w:rsidRDefault="0005134A" w:rsidP="0005134A">
      <w:pPr>
        <w:jc w:val="both"/>
      </w:pPr>
    </w:p>
    <w:p w14:paraId="7F5824FB" w14:textId="77777777" w:rsidR="0005134A" w:rsidRDefault="0005134A" w:rsidP="0005134A">
      <w:pPr>
        <w:pStyle w:val="Heading2"/>
      </w:pPr>
      <w:bookmarkStart w:id="14" w:name="_Toc473656455"/>
      <w:r>
        <w:t>2.3 Attributes Transformation</w:t>
      </w:r>
      <w:bookmarkEnd w:id="14"/>
    </w:p>
    <w:p w14:paraId="738FB0B5" w14:textId="77777777" w:rsidR="0005134A" w:rsidRDefault="0005134A" w:rsidP="0005134A">
      <w:pPr>
        <w:jc w:val="both"/>
      </w:pPr>
    </w:p>
    <w:p w14:paraId="6A7B15F3" w14:textId="77777777" w:rsidR="0005134A" w:rsidRDefault="0005134A" w:rsidP="0005134A">
      <w:pPr>
        <w:jc w:val="both"/>
      </w:pPr>
      <w:r>
        <w:t xml:space="preserve">The first feature of the dataset </w:t>
      </w:r>
      <w:r w:rsidRPr="0005134A">
        <w:t>“ID”</w:t>
      </w:r>
      <w:r>
        <w:t xml:space="preserve"> is a nominal attribute identifying each record which should not have any impact on the income. Also there is another feature </w:t>
      </w:r>
      <w:r w:rsidRPr="0005134A">
        <w:t>“</w:t>
      </w:r>
      <w:proofErr w:type="spellStart"/>
      <w:r w:rsidRPr="0005134A">
        <w:t>fnlgwt</w:t>
      </w:r>
      <w:proofErr w:type="spellEnd"/>
      <w:r w:rsidRPr="0005134A">
        <w:t>”</w:t>
      </w:r>
      <w:r>
        <w:t xml:space="preserve"> whose purpose is ambiguous. We are removing these features from our proximity analysis.</w:t>
      </w:r>
    </w:p>
    <w:p w14:paraId="0F05F168" w14:textId="77777777" w:rsidR="0005134A" w:rsidRDefault="0005134A" w:rsidP="0005134A">
      <w:pPr>
        <w:jc w:val="both"/>
      </w:pPr>
    </w:p>
    <w:p w14:paraId="720AEC5C" w14:textId="77777777" w:rsidR="0005134A" w:rsidRDefault="0005134A" w:rsidP="0005134A">
      <w:pPr>
        <w:jc w:val="both"/>
      </w:pPr>
      <w:r>
        <w:t xml:space="preserve">From Fig 1.4 depicts that </w:t>
      </w:r>
      <w:r w:rsidRPr="0005134A">
        <w:t>“</w:t>
      </w:r>
      <w:proofErr w:type="spellStart"/>
      <w:r w:rsidRPr="0005134A">
        <w:t>workclass</w:t>
      </w:r>
      <w:proofErr w:type="spellEnd"/>
      <w:r w:rsidRPr="0005134A">
        <w:t>”</w:t>
      </w:r>
      <w:r>
        <w:t xml:space="preserve"> can be broadly categorized into 3 subsets – “Private”, “Self” and “Government”. We are applying this transformation to this attribute and then we are assigning unique numerical </w:t>
      </w:r>
      <w:proofErr w:type="gramStart"/>
      <w:r>
        <w:t>values(</w:t>
      </w:r>
      <w:proofErr w:type="gramEnd"/>
      <w:r>
        <w:t>1,2 and 3) to each of the categories.</w:t>
      </w:r>
    </w:p>
    <w:p w14:paraId="281A6D80" w14:textId="77777777" w:rsidR="0005134A" w:rsidRDefault="0005134A" w:rsidP="0005134A">
      <w:pPr>
        <w:jc w:val="both"/>
      </w:pPr>
    </w:p>
    <w:p w14:paraId="18E78684"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05134A">
        <w:tab/>
      </w:r>
      <w:r w:rsidRPr="0005134A">
        <w:tab/>
      </w:r>
      <w:r w:rsidRPr="002C6ADD">
        <w:rPr>
          <w:sz w:val="18"/>
          <w:szCs w:val="18"/>
        </w:rPr>
        <w:tab/>
        <w:t>1</w:t>
      </w:r>
      <w:r w:rsidRPr="002C6ADD">
        <w:rPr>
          <w:sz w:val="18"/>
          <w:szCs w:val="18"/>
        </w:rPr>
        <w:tab/>
        <w:t>Private    365</w:t>
      </w:r>
    </w:p>
    <w:p w14:paraId="05204694"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tab/>
      </w:r>
      <w:r w:rsidRPr="002C6ADD">
        <w:rPr>
          <w:sz w:val="18"/>
          <w:szCs w:val="18"/>
        </w:rPr>
        <w:tab/>
      </w:r>
      <w:r w:rsidRPr="002C6ADD">
        <w:rPr>
          <w:sz w:val="18"/>
          <w:szCs w:val="18"/>
        </w:rPr>
        <w:tab/>
        <w:t>2</w:t>
      </w:r>
      <w:r w:rsidRPr="002C6ADD">
        <w:rPr>
          <w:sz w:val="18"/>
          <w:szCs w:val="18"/>
        </w:rPr>
        <w:tab/>
      </w:r>
      <w:proofErr w:type="spellStart"/>
      <w:r w:rsidRPr="002C6ADD">
        <w:rPr>
          <w:sz w:val="18"/>
          <w:szCs w:val="18"/>
        </w:rPr>
        <w:t>Govt</w:t>
      </w:r>
      <w:proofErr w:type="spellEnd"/>
      <w:r w:rsidRPr="002C6ADD">
        <w:rPr>
          <w:sz w:val="18"/>
          <w:szCs w:val="18"/>
        </w:rPr>
        <w:t xml:space="preserve">        75</w:t>
      </w:r>
    </w:p>
    <w:p w14:paraId="42406053"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tab/>
      </w:r>
      <w:r w:rsidRPr="002C6ADD">
        <w:rPr>
          <w:sz w:val="18"/>
          <w:szCs w:val="18"/>
        </w:rPr>
        <w:tab/>
      </w:r>
      <w:r w:rsidRPr="002C6ADD">
        <w:rPr>
          <w:sz w:val="18"/>
          <w:szCs w:val="18"/>
        </w:rPr>
        <w:tab/>
        <w:t>2</w:t>
      </w:r>
      <w:r w:rsidRPr="002C6ADD">
        <w:rPr>
          <w:sz w:val="18"/>
          <w:szCs w:val="18"/>
        </w:rPr>
        <w:tab/>
        <w:t>Self        52</w:t>
      </w:r>
    </w:p>
    <w:p w14:paraId="3ABC31B6"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60CBD99F" w14:textId="77777777" w:rsid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546F71">
        <w:t xml:space="preserve">Next we concentrate on the two features </w:t>
      </w:r>
      <w:r w:rsidRPr="0005134A">
        <w:t>“education”</w:t>
      </w:r>
      <w:r w:rsidRPr="00546F71">
        <w:t xml:space="preserve"> and </w:t>
      </w:r>
      <w:r w:rsidRPr="0005134A">
        <w:t>“</w:t>
      </w:r>
      <w:proofErr w:type="spellStart"/>
      <w:r w:rsidRPr="0005134A">
        <w:t>education_cat</w:t>
      </w:r>
      <w:proofErr w:type="spellEnd"/>
      <w:r w:rsidRPr="0005134A">
        <w:t>”</w:t>
      </w:r>
      <w:r w:rsidRPr="00546F71">
        <w:t>. A close</w:t>
      </w:r>
      <w:r>
        <w:t>r look at the dataset reveal</w:t>
      </w:r>
      <w:r w:rsidRPr="00546F71">
        <w:t>s that the “</w:t>
      </w:r>
      <w:proofErr w:type="spellStart"/>
      <w:r w:rsidRPr="00546F71">
        <w:t>education_cat</w:t>
      </w:r>
      <w:proofErr w:type="spellEnd"/>
      <w:r w:rsidRPr="00546F71">
        <w:t>” field is just a numerical representation of the “education</w:t>
      </w:r>
      <w:r>
        <w:t>” field and they are redundant. Hence we drop the “education” field and rename “</w:t>
      </w:r>
      <w:proofErr w:type="spellStart"/>
      <w:r>
        <w:t>education_cat</w:t>
      </w:r>
      <w:proofErr w:type="spellEnd"/>
      <w:r>
        <w:t xml:space="preserve">” to “education” which will serve our purpose for numerical analysis. </w:t>
      </w:r>
      <w:proofErr w:type="gramStart"/>
      <w:r>
        <w:t>Furthermore</w:t>
      </w:r>
      <w:proofErr w:type="gramEnd"/>
      <w:r>
        <w:t xml:space="preserve"> we group records in 6 categories to simplify analysis.</w:t>
      </w:r>
    </w:p>
    <w:p w14:paraId="0768A60C" w14:textId="77777777" w:rsidR="0005134A" w:rsidRPr="002C6ADD" w:rsidRDefault="0005134A" w:rsidP="002C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p>
    <w:p w14:paraId="54B6C272" w14:textId="77777777" w:rsidR="0005134A" w:rsidRPr="002C6ADD" w:rsidRDefault="0005134A" w:rsidP="002C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tab/>
      </w:r>
      <w:r w:rsidRPr="002C6ADD">
        <w:rPr>
          <w:sz w:val="18"/>
          <w:szCs w:val="18"/>
        </w:rPr>
        <w:tab/>
      </w:r>
      <w:r w:rsidRPr="002C6ADD">
        <w:rPr>
          <w:sz w:val="18"/>
          <w:szCs w:val="18"/>
        </w:rPr>
        <w:tab/>
        <w:t>3</w:t>
      </w:r>
      <w:r w:rsidRPr="002C6ADD">
        <w:rPr>
          <w:sz w:val="18"/>
          <w:szCs w:val="18"/>
        </w:rPr>
        <w:tab/>
        <w:t>College      278</w:t>
      </w:r>
    </w:p>
    <w:p w14:paraId="024E7013" w14:textId="77777777" w:rsidR="0005134A" w:rsidRPr="002C6ADD" w:rsidRDefault="0005134A" w:rsidP="002C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tab/>
      </w:r>
      <w:r w:rsidRPr="002C6ADD">
        <w:rPr>
          <w:sz w:val="18"/>
          <w:szCs w:val="18"/>
        </w:rPr>
        <w:tab/>
      </w:r>
      <w:r w:rsidRPr="002C6ADD">
        <w:rPr>
          <w:sz w:val="18"/>
          <w:szCs w:val="18"/>
        </w:rPr>
        <w:tab/>
        <w:t>4</w:t>
      </w:r>
      <w:r w:rsidRPr="002C6ADD">
        <w:rPr>
          <w:sz w:val="18"/>
          <w:szCs w:val="18"/>
        </w:rPr>
        <w:tab/>
        <w:t>Bachelors     84</w:t>
      </w:r>
    </w:p>
    <w:p w14:paraId="162E4885" w14:textId="77777777" w:rsidR="0005134A" w:rsidRPr="002C6ADD" w:rsidRDefault="0005134A" w:rsidP="002C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tab/>
      </w:r>
      <w:r w:rsidRPr="002C6ADD">
        <w:rPr>
          <w:sz w:val="18"/>
          <w:szCs w:val="18"/>
        </w:rPr>
        <w:tab/>
      </w:r>
      <w:r w:rsidRPr="002C6ADD">
        <w:rPr>
          <w:sz w:val="18"/>
          <w:szCs w:val="18"/>
        </w:rPr>
        <w:tab/>
        <w:t>1</w:t>
      </w:r>
      <w:r w:rsidRPr="002C6ADD">
        <w:rPr>
          <w:sz w:val="18"/>
          <w:szCs w:val="18"/>
        </w:rPr>
        <w:tab/>
        <w:t>School        74</w:t>
      </w:r>
    </w:p>
    <w:p w14:paraId="08A0D1F7" w14:textId="77777777" w:rsidR="0005134A" w:rsidRPr="002C6ADD" w:rsidRDefault="0005134A" w:rsidP="002C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tab/>
      </w:r>
      <w:r w:rsidRPr="002C6ADD">
        <w:rPr>
          <w:sz w:val="18"/>
          <w:szCs w:val="18"/>
        </w:rPr>
        <w:tab/>
      </w:r>
      <w:r w:rsidRPr="002C6ADD">
        <w:rPr>
          <w:sz w:val="18"/>
          <w:szCs w:val="18"/>
        </w:rPr>
        <w:tab/>
        <w:t>2</w:t>
      </w:r>
      <w:r w:rsidRPr="002C6ADD">
        <w:rPr>
          <w:sz w:val="18"/>
          <w:szCs w:val="18"/>
        </w:rPr>
        <w:tab/>
        <w:t>Associate     39</w:t>
      </w:r>
    </w:p>
    <w:p w14:paraId="1CA3AB54" w14:textId="77777777" w:rsidR="0005134A" w:rsidRPr="002C6ADD" w:rsidRDefault="0005134A" w:rsidP="002C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tab/>
      </w:r>
      <w:r w:rsidRPr="002C6ADD">
        <w:rPr>
          <w:sz w:val="18"/>
          <w:szCs w:val="18"/>
        </w:rPr>
        <w:tab/>
      </w:r>
      <w:r w:rsidRPr="002C6ADD">
        <w:rPr>
          <w:sz w:val="18"/>
          <w:szCs w:val="18"/>
        </w:rPr>
        <w:tab/>
        <w:t>5</w:t>
      </w:r>
      <w:r w:rsidRPr="002C6ADD">
        <w:rPr>
          <w:sz w:val="18"/>
          <w:szCs w:val="18"/>
        </w:rPr>
        <w:tab/>
        <w:t>Masters       28</w:t>
      </w:r>
    </w:p>
    <w:p w14:paraId="4DF06AA4" w14:textId="77777777" w:rsidR="0005134A" w:rsidRPr="002C6ADD" w:rsidRDefault="0005134A" w:rsidP="002C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tab/>
      </w:r>
      <w:r w:rsidRPr="002C6ADD">
        <w:rPr>
          <w:sz w:val="18"/>
          <w:szCs w:val="18"/>
        </w:rPr>
        <w:tab/>
      </w:r>
      <w:r w:rsidRPr="002C6ADD">
        <w:rPr>
          <w:sz w:val="18"/>
          <w:szCs w:val="18"/>
        </w:rPr>
        <w:tab/>
        <w:t>6</w:t>
      </w:r>
      <w:r w:rsidRPr="002C6ADD">
        <w:rPr>
          <w:sz w:val="18"/>
          <w:szCs w:val="18"/>
        </w:rPr>
        <w:tab/>
        <w:t>Doctorate     17</w:t>
      </w:r>
      <w:r w:rsidRPr="002C6ADD">
        <w:rPr>
          <w:sz w:val="18"/>
          <w:szCs w:val="18"/>
        </w:rPr>
        <w:tab/>
      </w:r>
    </w:p>
    <w:p w14:paraId="1B37E71A" w14:textId="77777777" w:rsidR="0005134A" w:rsidRPr="00546F71"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4AA99BE6" w14:textId="77777777" w:rsidR="0005134A" w:rsidRDefault="0005134A" w:rsidP="0005134A">
      <w:pPr>
        <w:jc w:val="both"/>
      </w:pPr>
      <w:r>
        <w:lastRenderedPageBreak/>
        <w:t xml:space="preserve">Then we transform the feature </w:t>
      </w:r>
      <w:r w:rsidRPr="0005134A">
        <w:t>“</w:t>
      </w:r>
      <w:proofErr w:type="spellStart"/>
      <w:r w:rsidRPr="0005134A">
        <w:t>marital_status</w:t>
      </w:r>
      <w:proofErr w:type="spellEnd"/>
      <w:r w:rsidRPr="0005134A">
        <w:t>”</w:t>
      </w:r>
      <w:r>
        <w:t xml:space="preserve"> converting it into two major categories – Married and Not-Married. Numerical values are then assigned to each of the categories to facilitate numerical analysis.</w:t>
      </w:r>
    </w:p>
    <w:p w14:paraId="67CE9D05"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8"/>
          <w:szCs w:val="18"/>
        </w:rPr>
      </w:pPr>
      <w:r>
        <w:tab/>
      </w:r>
      <w:r>
        <w:tab/>
      </w:r>
      <w:r>
        <w:tab/>
      </w:r>
      <w:r w:rsidRPr="002C6ADD">
        <w:rPr>
          <w:sz w:val="18"/>
          <w:szCs w:val="18"/>
        </w:rPr>
        <w:t>1</w:t>
      </w:r>
      <w:r w:rsidRPr="002C6ADD">
        <w:rPr>
          <w:sz w:val="18"/>
          <w:szCs w:val="18"/>
        </w:rPr>
        <w:tab/>
        <w:t>Married        307</w:t>
      </w:r>
    </w:p>
    <w:p w14:paraId="7C6ABA2E"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8"/>
          <w:szCs w:val="18"/>
        </w:rPr>
      </w:pPr>
      <w:r w:rsidRPr="002C6ADD">
        <w:rPr>
          <w:sz w:val="18"/>
          <w:szCs w:val="18"/>
        </w:rPr>
        <w:tab/>
      </w:r>
      <w:r w:rsidRPr="002C6ADD">
        <w:rPr>
          <w:sz w:val="18"/>
          <w:szCs w:val="18"/>
        </w:rPr>
        <w:tab/>
      </w:r>
      <w:r w:rsidRPr="002C6ADD">
        <w:rPr>
          <w:sz w:val="18"/>
          <w:szCs w:val="18"/>
        </w:rPr>
        <w:tab/>
        <w:t>2</w:t>
      </w:r>
      <w:r w:rsidRPr="002C6ADD">
        <w:rPr>
          <w:sz w:val="18"/>
          <w:szCs w:val="18"/>
        </w:rPr>
        <w:tab/>
        <w:t>Not Married    213</w:t>
      </w:r>
    </w:p>
    <w:p w14:paraId="25757019"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255A2C73"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05134A">
        <w:t>Next we look at “occupation” feature in the dataset and map all the values into numerical categories.</w:t>
      </w:r>
    </w:p>
    <w:p w14:paraId="0F68088E"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05134A">
        <w:t>We are not considering “relationship” feature in our data analysis as we are already considering “</w:t>
      </w:r>
      <w:proofErr w:type="spellStart"/>
      <w:r w:rsidRPr="0005134A">
        <w:t>Marrital_status</w:t>
      </w:r>
      <w:proofErr w:type="spellEnd"/>
      <w:r w:rsidRPr="0005134A">
        <w:t>” both of which seem to be representing attributes that are somewhat redundant. Hence we have dropped this feature in our analysis.</w:t>
      </w:r>
    </w:p>
    <w:p w14:paraId="5F25FB28" w14:textId="4A2EBAC4"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4F211B27"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05134A">
        <w:t>From the bar plot of “race” we see that the predominant value for the feature is “white” and others constitute a small fraction. Hence we decided to categorize race in two classes “white” and “</w:t>
      </w:r>
      <w:proofErr w:type="spellStart"/>
      <w:r w:rsidRPr="0005134A">
        <w:t>non white</w:t>
      </w:r>
      <w:proofErr w:type="spellEnd"/>
      <w:r w:rsidRPr="0005134A">
        <w:t xml:space="preserve">”. </w:t>
      </w:r>
    </w:p>
    <w:p w14:paraId="441B770B"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8"/>
          <w:szCs w:val="18"/>
        </w:rPr>
      </w:pPr>
      <w:r w:rsidRPr="0005134A">
        <w:tab/>
      </w:r>
      <w:r w:rsidRPr="0005134A">
        <w:tab/>
      </w:r>
      <w:r w:rsidRPr="0005134A">
        <w:tab/>
      </w:r>
      <w:r w:rsidRPr="002C6ADD">
        <w:rPr>
          <w:sz w:val="18"/>
          <w:szCs w:val="18"/>
        </w:rPr>
        <w:t>1</w:t>
      </w:r>
      <w:r w:rsidRPr="002C6ADD">
        <w:rPr>
          <w:sz w:val="18"/>
          <w:szCs w:val="18"/>
        </w:rPr>
        <w:tab/>
        <w:t>White        433</w:t>
      </w:r>
    </w:p>
    <w:p w14:paraId="6CB2AC99"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8"/>
          <w:szCs w:val="18"/>
        </w:rPr>
      </w:pPr>
      <w:r w:rsidRPr="002C6ADD">
        <w:rPr>
          <w:sz w:val="18"/>
          <w:szCs w:val="18"/>
        </w:rPr>
        <w:tab/>
      </w:r>
      <w:r w:rsidRPr="002C6ADD">
        <w:rPr>
          <w:sz w:val="18"/>
          <w:szCs w:val="18"/>
        </w:rPr>
        <w:tab/>
      </w:r>
      <w:r w:rsidRPr="002C6ADD">
        <w:rPr>
          <w:sz w:val="18"/>
          <w:szCs w:val="18"/>
        </w:rPr>
        <w:tab/>
        <w:t>2</w:t>
      </w:r>
      <w:r w:rsidRPr="002C6ADD">
        <w:rPr>
          <w:sz w:val="18"/>
          <w:szCs w:val="18"/>
        </w:rPr>
        <w:tab/>
        <w:t>Non-White     87</w:t>
      </w:r>
    </w:p>
    <w:p w14:paraId="1D944DFD"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5D80A5AB"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05134A">
        <w:t>For the feature “gender” it is obvious that it can be categorized in two groups – “Male” and “Female”</w:t>
      </w:r>
    </w:p>
    <w:p w14:paraId="2B608B41"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8"/>
          <w:szCs w:val="18"/>
        </w:rPr>
      </w:pPr>
    </w:p>
    <w:p w14:paraId="31CB194D"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8"/>
          <w:szCs w:val="18"/>
        </w:rPr>
      </w:pPr>
      <w:r w:rsidRPr="002C6ADD">
        <w:rPr>
          <w:sz w:val="18"/>
          <w:szCs w:val="18"/>
        </w:rPr>
        <w:tab/>
      </w:r>
      <w:r w:rsidRPr="002C6ADD">
        <w:rPr>
          <w:sz w:val="18"/>
          <w:szCs w:val="18"/>
        </w:rPr>
        <w:tab/>
      </w:r>
      <w:r w:rsidRPr="002C6ADD">
        <w:rPr>
          <w:sz w:val="18"/>
          <w:szCs w:val="18"/>
        </w:rPr>
        <w:tab/>
        <w:t>1</w:t>
      </w:r>
      <w:r w:rsidRPr="002C6ADD">
        <w:rPr>
          <w:sz w:val="18"/>
          <w:szCs w:val="18"/>
        </w:rPr>
        <w:tab/>
        <w:t>Male      335</w:t>
      </w:r>
    </w:p>
    <w:p w14:paraId="57966CE6"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8"/>
          <w:szCs w:val="18"/>
        </w:rPr>
      </w:pPr>
      <w:r w:rsidRPr="002C6ADD">
        <w:rPr>
          <w:sz w:val="18"/>
          <w:szCs w:val="18"/>
        </w:rPr>
        <w:tab/>
      </w:r>
      <w:r w:rsidRPr="002C6ADD">
        <w:rPr>
          <w:sz w:val="18"/>
          <w:szCs w:val="18"/>
        </w:rPr>
        <w:tab/>
      </w:r>
      <w:r w:rsidRPr="002C6ADD">
        <w:rPr>
          <w:sz w:val="18"/>
          <w:szCs w:val="18"/>
        </w:rPr>
        <w:tab/>
        <w:t>2</w:t>
      </w:r>
      <w:r w:rsidRPr="002C6ADD">
        <w:rPr>
          <w:sz w:val="18"/>
          <w:szCs w:val="18"/>
        </w:rPr>
        <w:tab/>
        <w:t>Female    185</w:t>
      </w:r>
    </w:p>
    <w:p w14:paraId="40DC89CC"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679F3392"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05134A">
        <w:t>We considered features “</w:t>
      </w:r>
      <w:proofErr w:type="spellStart"/>
      <w:r w:rsidRPr="0005134A">
        <w:t>capital_gain</w:t>
      </w:r>
      <w:proofErr w:type="spellEnd"/>
      <w:r w:rsidRPr="0005134A">
        <w:t>” and “</w:t>
      </w:r>
      <w:proofErr w:type="spellStart"/>
      <w:r w:rsidRPr="0005134A">
        <w:t>capital_loss</w:t>
      </w:r>
      <w:proofErr w:type="spellEnd"/>
      <w:r w:rsidRPr="0005134A">
        <w:t xml:space="preserve">” and both of the features have asymmetric values which is evident from the fact that most of the records have a zero value. Hence we categorize it as a binary field where if there is some value then we are assigning it a value of 1 and 0 </w:t>
      </w:r>
      <w:proofErr w:type="spellStart"/>
      <w:r w:rsidRPr="0005134A">
        <w:t>otheriwise</w:t>
      </w:r>
      <w:proofErr w:type="spellEnd"/>
      <w:r w:rsidRPr="0005134A">
        <w:t>. Though the magnitude of value is being ignored but this will simplify the analysis process.</w:t>
      </w:r>
    </w:p>
    <w:p w14:paraId="618A476C"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10E2DCD8"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05134A">
        <w:t>Next we consider a major feature “age”. Although it seems that it is a continuous attribute we choose to categorize it into different intervals. The rationale behind this comes from Fig 1.1 where it can be seen that the number of records belonging to each age range has a pattern where the region above 25 and up to 55 is dense compared to other regions and the other regions on both sides are equally dense. Hence we choose to group the records in intervals below 30, 30 – 50 and above 50.</w:t>
      </w:r>
    </w:p>
    <w:p w14:paraId="6A3EFF71"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0DDA7C01" w14:textId="77777777" w:rsidR="0005134A" w:rsidRDefault="0005134A" w:rsidP="0005134A">
      <w:pPr>
        <w:jc w:val="both"/>
      </w:pPr>
      <w:r>
        <w:t>Finally we categorize “</w:t>
      </w:r>
      <w:proofErr w:type="spellStart"/>
      <w:r>
        <w:t>hours_</w:t>
      </w:r>
      <w:proofErr w:type="gramStart"/>
      <w:r>
        <w:t>per”week</w:t>
      </w:r>
      <w:proofErr w:type="spellEnd"/>
      <w:proofErr w:type="gramEnd"/>
      <w:r>
        <w:t xml:space="preserve">” into 3 intervals – 40 </w:t>
      </w:r>
      <w:proofErr w:type="spellStart"/>
      <w:r>
        <w:t>hourse</w:t>
      </w:r>
      <w:proofErr w:type="spellEnd"/>
      <w:r>
        <w:t>/week, less than 40 hours/week and more than 40 hours/week. Fig 1.19 shows the distribution of number of people working in different hours per week and we can see that with these 3 groups we can distribute them uniformly</w:t>
      </w:r>
    </w:p>
    <w:p w14:paraId="11D3DFB3" w14:textId="77777777" w:rsidR="0005134A" w:rsidRDefault="0005134A" w:rsidP="0005134A">
      <w:pPr>
        <w:jc w:val="both"/>
      </w:pPr>
    </w:p>
    <w:p w14:paraId="08398563" w14:textId="77777777" w:rsidR="0005134A" w:rsidRDefault="0005134A" w:rsidP="0005134A">
      <w:pPr>
        <w:pStyle w:val="Heading2"/>
      </w:pPr>
      <w:bookmarkStart w:id="15" w:name="_Toc473656456"/>
      <w:r>
        <w:t>2.4 Normalization</w:t>
      </w:r>
      <w:bookmarkEnd w:id="15"/>
    </w:p>
    <w:p w14:paraId="073CE1D8" w14:textId="77777777" w:rsidR="002C6ADD" w:rsidRPr="002C6ADD" w:rsidRDefault="002C6ADD" w:rsidP="002C6ADD"/>
    <w:p w14:paraId="21BED2A6" w14:textId="77777777" w:rsidR="0005134A" w:rsidRDefault="0005134A" w:rsidP="0005134A">
      <w:pPr>
        <w:jc w:val="both"/>
      </w:pPr>
      <w:r>
        <w:t>We have categorized all of the features in the Income dataset hence applying normalization to theme will not be appropriate and we have not done that. Instead we normalized all the four features in the Iris dataset to scale all of them between 0 and 1 by applying min-max normalization.</w:t>
      </w:r>
    </w:p>
    <w:p w14:paraId="5526BD08" w14:textId="77777777" w:rsidR="002C6ADD" w:rsidRDefault="002C6ADD" w:rsidP="0005134A">
      <w:pPr>
        <w:pStyle w:val="Heading2"/>
        <w:rPr>
          <w:rFonts w:asciiTheme="minorHAnsi" w:eastAsiaTheme="minorHAnsi" w:hAnsiTheme="minorHAnsi" w:cstheme="minorBidi"/>
          <w:color w:val="auto"/>
          <w:sz w:val="24"/>
          <w:szCs w:val="24"/>
        </w:rPr>
      </w:pPr>
      <w:bookmarkStart w:id="16" w:name="_Toc473656457"/>
    </w:p>
    <w:p w14:paraId="1EA777F8" w14:textId="77777777" w:rsidR="0005134A" w:rsidRDefault="0005134A" w:rsidP="0005134A">
      <w:pPr>
        <w:pStyle w:val="Heading2"/>
      </w:pPr>
      <w:r>
        <w:t>2.5 Proximity function selection</w:t>
      </w:r>
      <w:bookmarkEnd w:id="16"/>
    </w:p>
    <w:p w14:paraId="45B0D8E9" w14:textId="77777777" w:rsidR="002C6ADD" w:rsidRPr="002C6ADD" w:rsidRDefault="002C6ADD" w:rsidP="002C6ADD"/>
    <w:p w14:paraId="19B232B9" w14:textId="77777777" w:rsidR="0005134A" w:rsidRDefault="0005134A" w:rsidP="0005134A">
      <w:pPr>
        <w:jc w:val="both"/>
      </w:pPr>
      <w:r>
        <w:t xml:space="preserve">We applied </w:t>
      </w:r>
      <w:r w:rsidRPr="0005134A">
        <w:t xml:space="preserve">Euclidean </w:t>
      </w:r>
      <w:r>
        <w:t xml:space="preserve">and </w:t>
      </w:r>
      <w:proofErr w:type="spellStart"/>
      <w:r w:rsidRPr="0005134A">
        <w:t>Minkowski</w:t>
      </w:r>
      <w:proofErr w:type="spellEnd"/>
      <w:r w:rsidRPr="0005134A">
        <w:t xml:space="preserve"> </w:t>
      </w:r>
      <w:r>
        <w:t>distance measure for the Iris dataset. This selection was motivated by the fact that all the features are in the continuous space and these distance measures would be an ideal choice for that.</w:t>
      </w:r>
    </w:p>
    <w:p w14:paraId="64509D93" w14:textId="77777777" w:rsidR="0005134A" w:rsidRDefault="0005134A" w:rsidP="0005134A">
      <w:pPr>
        <w:jc w:val="both"/>
      </w:pPr>
    </w:p>
    <w:p w14:paraId="2C7E3A63" w14:textId="77777777" w:rsidR="002C6ADD" w:rsidRDefault="002C6ADD" w:rsidP="0005134A">
      <w:pPr>
        <w:jc w:val="both"/>
      </w:pPr>
    </w:p>
    <w:p w14:paraId="03B9FD5A" w14:textId="77777777" w:rsidR="0005134A" w:rsidRDefault="0005134A" w:rsidP="0005134A">
      <w:pPr>
        <w:jc w:val="both"/>
      </w:pPr>
      <w:r>
        <w:t xml:space="preserve">For the Income dataset the first proximity measure that we applied is the </w:t>
      </w:r>
      <w:r w:rsidRPr="0005134A">
        <w:t>Cosine Similarity</w:t>
      </w:r>
      <w:r>
        <w:t xml:space="preserve">. The Income dataset has many attributes that are categorical and through our transformation we have even converted some of the </w:t>
      </w:r>
      <w:r>
        <w:lastRenderedPageBreak/>
        <w:t xml:space="preserve">continuous features into categorical space, hence Cosine Similarity was chosen as our first measure. Next we also wanted to explore how </w:t>
      </w:r>
      <w:r w:rsidRPr="0005134A">
        <w:t xml:space="preserve">Euclidean </w:t>
      </w:r>
      <w:r>
        <w:t xml:space="preserve">performed in case of categorical data and that led us to implement Euclidean as our second proximity measure. </w:t>
      </w:r>
    </w:p>
    <w:p w14:paraId="2F8AC440" w14:textId="77777777" w:rsidR="002C6ADD" w:rsidRDefault="002C6ADD" w:rsidP="00805C66">
      <w:pPr>
        <w:pStyle w:val="Heading1"/>
        <w:rPr>
          <w:rFonts w:asciiTheme="minorHAnsi" w:eastAsiaTheme="minorHAnsi" w:hAnsiTheme="minorHAnsi" w:cstheme="minorBidi"/>
          <w:color w:val="auto"/>
          <w:sz w:val="24"/>
          <w:szCs w:val="24"/>
        </w:rPr>
      </w:pPr>
      <w:bookmarkStart w:id="17" w:name="_Toc473656458"/>
    </w:p>
    <w:p w14:paraId="4B1F8909" w14:textId="1CB22CE3" w:rsidR="00805C66" w:rsidRDefault="00805C66" w:rsidP="00805C66">
      <w:pPr>
        <w:pStyle w:val="Heading1"/>
      </w:pPr>
      <w:r>
        <w:t>3 Analysis of the result</w:t>
      </w:r>
      <w:bookmarkEnd w:id="17"/>
    </w:p>
    <w:p w14:paraId="50CE7D85" w14:textId="77777777" w:rsidR="00805C66" w:rsidRDefault="00805C66" w:rsidP="00805C66"/>
    <w:p w14:paraId="7A70C492" w14:textId="773C0D11" w:rsidR="00805C66" w:rsidRDefault="00805C66" w:rsidP="00805C66">
      <w:pPr>
        <w:pStyle w:val="Heading2"/>
      </w:pPr>
      <w:bookmarkStart w:id="18" w:name="_Toc473656459"/>
      <w:r>
        <w:t>3.1 Distribution of proximities:</w:t>
      </w:r>
      <w:bookmarkEnd w:id="18"/>
    </w:p>
    <w:p w14:paraId="43A202A0" w14:textId="3FD46CF2" w:rsidR="005F04CD" w:rsidRDefault="003E5A6B" w:rsidP="00CD22A5">
      <w:r>
        <w:rPr>
          <w:noProof/>
        </w:rPr>
        <mc:AlternateContent>
          <mc:Choice Requires="wps">
            <w:drawing>
              <wp:anchor distT="0" distB="0" distL="114300" distR="114300" simplePos="0" relativeHeight="251668480" behindDoc="0" locked="0" layoutInCell="1" allowOverlap="1" wp14:anchorId="6446B159" wp14:editId="4EFF0956">
                <wp:simplePos x="0" y="0"/>
                <wp:positionH relativeFrom="column">
                  <wp:posOffset>-62865</wp:posOffset>
                </wp:positionH>
                <wp:positionV relativeFrom="paragraph">
                  <wp:posOffset>189230</wp:posOffset>
                </wp:positionV>
                <wp:extent cx="2670810" cy="2809240"/>
                <wp:effectExtent l="0" t="0" r="0" b="10160"/>
                <wp:wrapSquare wrapText="bothSides"/>
                <wp:docPr id="41" name="Text Box 41"/>
                <wp:cNvGraphicFramePr/>
                <a:graphic xmlns:a="http://schemas.openxmlformats.org/drawingml/2006/main">
                  <a:graphicData uri="http://schemas.microsoft.com/office/word/2010/wordprocessingShape">
                    <wps:wsp>
                      <wps:cNvSpPr txBox="1"/>
                      <wps:spPr>
                        <a:xfrm>
                          <a:off x="0" y="0"/>
                          <a:ext cx="2670810" cy="2809240"/>
                        </a:xfrm>
                        <a:prstGeom prst="rect">
                          <a:avLst/>
                        </a:prstGeom>
                        <a:noFill/>
                        <a:ln>
                          <a:noFill/>
                        </a:ln>
                        <a:effectLst/>
                      </wps:spPr>
                      <wps:txbx>
                        <w:txbxContent>
                          <w:p w14:paraId="216A83DD" w14:textId="45A11E00" w:rsidR="003E5A6B" w:rsidRPr="00934545" w:rsidRDefault="003E5A6B" w:rsidP="003E5A6B">
                            <w:pPr>
                              <w:jc w:val="both"/>
                            </w:pPr>
                            <w:r>
                              <w:t>Fig 3.1 shows the proximity distribution (Euclidean distance) of the Iris dataset. From the figure we observe that, when K = 1, that is the distances of first nearest neighbor for each row are lesser when compared to the distances when K = 10, that is the distances to 10</w:t>
                            </w:r>
                            <w:r w:rsidRPr="002E4FAA">
                              <w:rPr>
                                <w:vertAlign w:val="superscript"/>
                              </w:rPr>
                              <w:t>th</w:t>
                            </w:r>
                            <w:r>
                              <w:t xml:space="preserve"> nearest neighbor.  The graph clearly shows that the distance to the neighbors increases as we increase 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6B159" id="Text Box 41" o:spid="_x0000_s1034" type="#_x0000_t202" style="position:absolute;margin-left:-4.95pt;margin-top:14.9pt;width:210.3pt;height:22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" filled="f" stroked="f">
                <v:fill o:detectmouseclick="t"/>
                <v:textbox>
                  <w:txbxContent>
                    <w:p w14:paraId="216A83DD" w14:textId="45A11E00" w:rsidR="003E5A6B" w:rsidRPr="00934545" w:rsidRDefault="003E5A6B" w:rsidP="003E5A6B">
                      <w:pPr>
                        <w:jc w:val="both"/>
                      </w:pPr>
                      <w:r>
                        <w:t>Fig 3.1 shows the proximity distribution (Euclidean distance) of the Iris dataset. From the figure we observe that, when K = 1, that is the distances of first nearest neighbor for each row are lesser when compared to the distances when K = 10, that is the distances to 10</w:t>
                      </w:r>
                      <w:r w:rsidRPr="002E4FAA">
                        <w:rPr>
                          <w:vertAlign w:val="superscript"/>
                        </w:rPr>
                        <w:t>th</w:t>
                      </w:r>
                      <w:r>
                        <w:t xml:space="preserve"> nearest neighbor.  The graph clearly shows that the distance to the neighbors increases as we increase K. </w:t>
                      </w:r>
                    </w:p>
                  </w:txbxContent>
                </v:textbox>
                <w10:wrap type="square"/>
              </v:shape>
            </w:pict>
          </mc:Fallback>
        </mc:AlternateContent>
      </w:r>
    </w:p>
    <w:p w14:paraId="1BFCE653" w14:textId="2FF4079A" w:rsidR="002E4FAA" w:rsidRDefault="003E5A6B" w:rsidP="003E5A6B">
      <w:pPr>
        <w:jc w:val="right"/>
      </w:pPr>
      <w:r>
        <w:rPr>
          <w:noProof/>
        </w:rPr>
        <w:drawing>
          <wp:inline distT="0" distB="0" distL="0" distR="0" wp14:anchorId="0092BCE0" wp14:editId="70E52445">
            <wp:extent cx="3975735" cy="2356273"/>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named.png"/>
                    <pic:cNvPicPr/>
                  </pic:nvPicPr>
                  <pic:blipFill>
                    <a:blip r:embed="rId32">
                      <a:extLst>
                        <a:ext uri="{28A0092B-C50C-407E-A947-70E740481C1C}">
                          <a14:useLocalDpi xmlns:a14="http://schemas.microsoft.com/office/drawing/2010/main" val="0"/>
                        </a:ext>
                      </a:extLst>
                    </a:blip>
                    <a:stretch>
                      <a:fillRect/>
                    </a:stretch>
                  </pic:blipFill>
                  <pic:spPr>
                    <a:xfrm>
                      <a:off x="0" y="0"/>
                      <a:ext cx="4224914" cy="2503953"/>
                    </a:xfrm>
                    <a:prstGeom prst="rect">
                      <a:avLst/>
                    </a:prstGeom>
                  </pic:spPr>
                </pic:pic>
              </a:graphicData>
            </a:graphic>
          </wp:inline>
        </w:drawing>
      </w:r>
    </w:p>
    <w:p w14:paraId="4192BA37" w14:textId="7054BE95" w:rsidR="002E4FAA" w:rsidRDefault="002E4FAA" w:rsidP="002E4FAA">
      <w:pPr>
        <w:jc w:val="center"/>
      </w:pPr>
    </w:p>
    <w:p w14:paraId="2963C7DA" w14:textId="54F936BA" w:rsidR="002E4FAA" w:rsidRDefault="003E5A6B" w:rsidP="002E4FAA">
      <w:pPr>
        <w:jc w:val="center"/>
      </w:pPr>
      <w:r>
        <w:t xml:space="preserve">   </w:t>
      </w:r>
      <w:r w:rsidR="002E4FAA">
        <w:t xml:space="preserve">Fig 3.1 </w:t>
      </w:r>
    </w:p>
    <w:p w14:paraId="1F3A8E3D" w14:textId="77777777" w:rsidR="002E4FAA" w:rsidRDefault="002E4FAA" w:rsidP="002E4FAA">
      <w:pPr>
        <w:jc w:val="center"/>
      </w:pPr>
    </w:p>
    <w:p w14:paraId="246F73A2" w14:textId="3D375694" w:rsidR="002E4FAA" w:rsidRDefault="002E4FAA" w:rsidP="002E4FAA">
      <w:pPr>
        <w:jc w:val="center"/>
      </w:pPr>
    </w:p>
    <w:p w14:paraId="394B8B44" w14:textId="0F0147C8" w:rsidR="005F04CD" w:rsidRDefault="003E5A6B" w:rsidP="003E5A6B">
      <w:r>
        <w:rPr>
          <w:noProof/>
        </w:rPr>
        <mc:AlternateContent>
          <mc:Choice Requires="wps">
            <w:drawing>
              <wp:anchor distT="0" distB="0" distL="114300" distR="114300" simplePos="0" relativeHeight="251669504" behindDoc="0" locked="0" layoutInCell="1" allowOverlap="1" wp14:anchorId="0436DD68" wp14:editId="61ABD54B">
                <wp:simplePos x="0" y="0"/>
                <wp:positionH relativeFrom="column">
                  <wp:posOffset>3827145</wp:posOffset>
                </wp:positionH>
                <wp:positionV relativeFrom="paragraph">
                  <wp:posOffset>85090</wp:posOffset>
                </wp:positionV>
                <wp:extent cx="3195955" cy="2056765"/>
                <wp:effectExtent l="0" t="0" r="0" b="635"/>
                <wp:wrapSquare wrapText="bothSides"/>
                <wp:docPr id="42" name="Text Box 42"/>
                <wp:cNvGraphicFramePr/>
                <a:graphic xmlns:a="http://schemas.openxmlformats.org/drawingml/2006/main">
                  <a:graphicData uri="http://schemas.microsoft.com/office/word/2010/wordprocessingShape">
                    <wps:wsp>
                      <wps:cNvSpPr txBox="1"/>
                      <wps:spPr>
                        <a:xfrm>
                          <a:off x="0" y="0"/>
                          <a:ext cx="3195955" cy="20567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71A159" w14:textId="2A590726" w:rsidR="003E5A6B" w:rsidRDefault="003E5A6B" w:rsidP="00B11050">
                            <w:pPr>
                              <w:jc w:val="both"/>
                            </w:pPr>
                            <w:r>
                              <w:t>We also analyze the proximity distribution (cosine similarity) of the income dataset in Fig 3.2. A value of 1 in cosine similarity indicates that two rows are similar. We observe that with increasing K the value of cosine similarity gets smaller. On other words, with increasing K, the Kth neighbors of each row become mor</w:t>
                            </w:r>
                            <w:r w:rsidR="00B11050">
                              <w:t xml:space="preserve">e dissimilar.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6DD68" id="Text Box 42" o:spid="_x0000_s1035" type="#_x0000_t202" style="position:absolute;margin-left:301.35pt;margin-top:6.7pt;width:251.65pt;height:16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" filled="f" stroked="f">
                <v:textbox>
                  <w:txbxContent>
                    <w:p w14:paraId="7671A159" w14:textId="2A590726" w:rsidR="003E5A6B" w:rsidRDefault="003E5A6B" w:rsidP="00B11050">
                      <w:pPr>
                        <w:jc w:val="both"/>
                      </w:pPr>
                      <w:r>
                        <w:t>We also analyze the proximity distribution (cosine similarity) of the income dataset in Fig 3.2. A value of 1 in cosine similarity indicates that two rows are similar. We observe that with increasing K the value of cosine similarity gets smaller. On other words, with increasing K, the Kth neighbors of each row become mor</w:t>
                      </w:r>
                      <w:r w:rsidR="00B11050">
                        <w:t xml:space="preserve">e dissimilar. </w:t>
                      </w:r>
                    </w:p>
                  </w:txbxContent>
                </v:textbox>
                <w10:wrap type="square"/>
              </v:shape>
            </w:pict>
          </mc:Fallback>
        </mc:AlternateContent>
      </w:r>
      <w:r w:rsidR="002E4FAA">
        <w:t xml:space="preserve">       </w:t>
      </w:r>
      <w:r w:rsidR="00895E63">
        <w:rPr>
          <w:noProof/>
        </w:rPr>
        <w:drawing>
          <wp:inline distT="0" distB="0" distL="0" distR="0" wp14:anchorId="2E2DECD5" wp14:editId="55D4B007">
            <wp:extent cx="3386781" cy="2259300"/>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named (1).png"/>
                    <pic:cNvPicPr/>
                  </pic:nvPicPr>
                  <pic:blipFill>
                    <a:blip r:embed="rId33">
                      <a:extLst>
                        <a:ext uri="{28A0092B-C50C-407E-A947-70E740481C1C}">
                          <a14:useLocalDpi xmlns:a14="http://schemas.microsoft.com/office/drawing/2010/main" val="0"/>
                        </a:ext>
                      </a:extLst>
                    </a:blip>
                    <a:stretch>
                      <a:fillRect/>
                    </a:stretch>
                  </pic:blipFill>
                  <pic:spPr>
                    <a:xfrm>
                      <a:off x="0" y="0"/>
                      <a:ext cx="3561496" cy="2375851"/>
                    </a:xfrm>
                    <a:prstGeom prst="rect">
                      <a:avLst/>
                    </a:prstGeom>
                  </pic:spPr>
                </pic:pic>
              </a:graphicData>
            </a:graphic>
          </wp:inline>
        </w:drawing>
      </w:r>
    </w:p>
    <w:p w14:paraId="62573C17" w14:textId="5B71DB67" w:rsidR="003E5A6B" w:rsidRDefault="003E5A6B" w:rsidP="003E5A6B">
      <w:pPr>
        <w:ind w:left="2160"/>
      </w:pPr>
      <w:r>
        <w:t xml:space="preserve"> Fig 3.2</w:t>
      </w:r>
    </w:p>
    <w:p w14:paraId="50D9FF33" w14:textId="77777777" w:rsidR="001507A8" w:rsidRDefault="001507A8" w:rsidP="001507A8">
      <w:pPr>
        <w:pStyle w:val="Heading2"/>
      </w:pPr>
    </w:p>
    <w:p w14:paraId="28AFF034" w14:textId="77777777" w:rsidR="001507A8" w:rsidRDefault="001507A8">
      <w:pPr>
        <w:rPr>
          <w:rFonts w:asciiTheme="majorHAnsi" w:eastAsiaTheme="majorEastAsia" w:hAnsiTheme="majorHAnsi" w:cstheme="majorBidi"/>
          <w:color w:val="2E74B5" w:themeColor="accent1" w:themeShade="BF"/>
          <w:sz w:val="26"/>
          <w:szCs w:val="26"/>
        </w:rPr>
      </w:pPr>
      <w:r>
        <w:br w:type="page"/>
      </w:r>
    </w:p>
    <w:p w14:paraId="48C2015B" w14:textId="77777777" w:rsidR="001507A8" w:rsidRDefault="002C6ADD" w:rsidP="001507A8">
      <w:pPr>
        <w:pStyle w:val="Heading2"/>
      </w:pPr>
      <w:r>
        <w:lastRenderedPageBreak/>
        <w:t xml:space="preserve">3.2 </w:t>
      </w:r>
      <w:r w:rsidR="001507A8">
        <w:t>Distribution of proximities for each class</w:t>
      </w:r>
    </w:p>
    <w:p w14:paraId="3F243F98" w14:textId="77777777" w:rsidR="00C21FDB" w:rsidRPr="00C21FDB" w:rsidRDefault="00C21FDB" w:rsidP="00C21FDB"/>
    <w:p w14:paraId="4C661391" w14:textId="4ED4B5C7" w:rsidR="00C21FDB" w:rsidRPr="00C21FDB" w:rsidRDefault="00C21FDB" w:rsidP="00C21FDB">
      <w:r>
        <w:rPr>
          <w:noProof/>
        </w:rPr>
        <w:drawing>
          <wp:inline distT="0" distB="0" distL="0" distR="0" wp14:anchorId="73B4C14D" wp14:editId="61A0A98A">
            <wp:extent cx="3266749" cy="2200821"/>
            <wp:effectExtent l="0" t="0" r="1016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1.png"/>
                    <pic:cNvPicPr/>
                  </pic:nvPicPr>
                  <pic:blipFill>
                    <a:blip r:embed="rId34">
                      <a:extLst>
                        <a:ext uri="{28A0092B-C50C-407E-A947-70E740481C1C}">
                          <a14:useLocalDpi xmlns:a14="http://schemas.microsoft.com/office/drawing/2010/main" val="0"/>
                        </a:ext>
                      </a:extLst>
                    </a:blip>
                    <a:stretch>
                      <a:fillRect/>
                    </a:stretch>
                  </pic:blipFill>
                  <pic:spPr>
                    <a:xfrm>
                      <a:off x="0" y="0"/>
                      <a:ext cx="3329442" cy="2243057"/>
                    </a:xfrm>
                    <a:prstGeom prst="rect">
                      <a:avLst/>
                    </a:prstGeom>
                  </pic:spPr>
                </pic:pic>
              </a:graphicData>
            </a:graphic>
          </wp:inline>
        </w:drawing>
      </w:r>
      <w:r>
        <w:rPr>
          <w:noProof/>
        </w:rPr>
        <w:drawing>
          <wp:inline distT="0" distB="0" distL="0" distR="0" wp14:anchorId="514E7F6A" wp14:editId="717C0DA4">
            <wp:extent cx="3428365" cy="2285658"/>
            <wp:effectExtent l="0" t="0" r="635"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2.png"/>
                    <pic:cNvPicPr/>
                  </pic:nvPicPr>
                  <pic:blipFill>
                    <a:blip r:embed="rId35">
                      <a:extLst>
                        <a:ext uri="{28A0092B-C50C-407E-A947-70E740481C1C}">
                          <a14:useLocalDpi xmlns:a14="http://schemas.microsoft.com/office/drawing/2010/main" val="0"/>
                        </a:ext>
                      </a:extLst>
                    </a:blip>
                    <a:stretch>
                      <a:fillRect/>
                    </a:stretch>
                  </pic:blipFill>
                  <pic:spPr>
                    <a:xfrm>
                      <a:off x="0" y="0"/>
                      <a:ext cx="3496813" cy="2331292"/>
                    </a:xfrm>
                    <a:prstGeom prst="rect">
                      <a:avLst/>
                    </a:prstGeom>
                  </pic:spPr>
                </pic:pic>
              </a:graphicData>
            </a:graphic>
          </wp:inline>
        </w:drawing>
      </w:r>
    </w:p>
    <w:p w14:paraId="0CEFA786" w14:textId="13776D7B" w:rsidR="00895E63" w:rsidRPr="001507A8" w:rsidRDefault="00C21FDB" w:rsidP="00C21FDB">
      <w:pPr>
        <w:ind w:firstLine="720"/>
      </w:pPr>
      <w:r>
        <w:tab/>
      </w:r>
      <w:r>
        <w:tab/>
        <w:t>Fig 3.3</w:t>
      </w:r>
      <w:r>
        <w:tab/>
      </w:r>
      <w:r>
        <w:tab/>
      </w:r>
      <w:r>
        <w:tab/>
      </w:r>
      <w:r>
        <w:tab/>
      </w:r>
      <w:r>
        <w:tab/>
      </w:r>
      <w:r>
        <w:tab/>
      </w:r>
      <w:proofErr w:type="gramStart"/>
      <w:r>
        <w:tab/>
        <w:t xml:space="preserve">  Fig</w:t>
      </w:r>
      <w:proofErr w:type="gramEnd"/>
      <w:r>
        <w:t xml:space="preserve"> 3.4</w:t>
      </w:r>
      <w:r w:rsidR="001507A8">
        <w:t xml:space="preserve"> </w:t>
      </w:r>
    </w:p>
    <w:p w14:paraId="61F53E44" w14:textId="77777777" w:rsidR="00B80171" w:rsidRDefault="00B80171" w:rsidP="00B80171"/>
    <w:p w14:paraId="4963CFFB" w14:textId="6CA12F35" w:rsidR="00C21FDB" w:rsidRDefault="00B80171" w:rsidP="00B80171">
      <w:r>
        <w:t>Fig 3.3 shows the cosine proximity distribution of income class greater or equal to 50K. Moreover, Fig 3.4 depicts the cosine proximity of income class less than 50K.</w:t>
      </w:r>
    </w:p>
    <w:p w14:paraId="05D62A5A" w14:textId="77777777" w:rsidR="00B80171" w:rsidRPr="00B80171" w:rsidRDefault="00B80171" w:rsidP="00B80171"/>
    <w:p w14:paraId="3F78A575" w14:textId="0CC2E9B8" w:rsidR="001507A8" w:rsidRDefault="001507A8" w:rsidP="001507A8">
      <w:pPr>
        <w:pStyle w:val="Heading2"/>
      </w:pPr>
      <w:r>
        <w:t>3.3 Closest neighbor</w:t>
      </w:r>
    </w:p>
    <w:p w14:paraId="3F42D783" w14:textId="77777777" w:rsidR="00B80171" w:rsidRDefault="00B80171" w:rsidP="00B80171"/>
    <w:p w14:paraId="687051DF" w14:textId="72563B0C" w:rsidR="00B80171" w:rsidRPr="00B80171" w:rsidRDefault="00B80171" w:rsidP="00B80171">
      <w:r>
        <w:t>We analyzed from the income dataset that 26</w:t>
      </w:r>
      <w:r w:rsidRPr="00B80171">
        <w:rPr>
          <w:vertAlign w:val="superscript"/>
        </w:rPr>
        <w:t>th</w:t>
      </w:r>
      <w:r>
        <w:t xml:space="preserve"> rec</w:t>
      </w:r>
      <w:r w:rsidR="00903F7A">
        <w:t>ord is the closet to the largest number</w:t>
      </w:r>
      <w:r>
        <w:t xml:space="preserve"> of </w:t>
      </w:r>
      <w:r w:rsidR="00903F7A">
        <w:t xml:space="preserve">other examples. </w:t>
      </w:r>
    </w:p>
    <w:p w14:paraId="7CC49888" w14:textId="77777777" w:rsidR="001507A8" w:rsidRPr="001507A8" w:rsidRDefault="001507A8" w:rsidP="001507A8"/>
    <w:p w14:paraId="13F1D01A" w14:textId="4AD24A41" w:rsidR="001507A8" w:rsidRDefault="001507A8" w:rsidP="001507A8">
      <w:pPr>
        <w:pStyle w:val="Heading2"/>
      </w:pPr>
      <w:r>
        <w:t>3.4 Observation of results when change proximity measure</w:t>
      </w:r>
    </w:p>
    <w:p w14:paraId="72E614C7" w14:textId="77777777" w:rsidR="001507A8" w:rsidRDefault="001507A8" w:rsidP="001507A8"/>
    <w:p w14:paraId="712442D4" w14:textId="7C7A6DCC" w:rsidR="00903F7A" w:rsidRPr="001507A8" w:rsidRDefault="00903F7A" w:rsidP="001507A8">
      <w:r>
        <w:t xml:space="preserve">We observed that in the income dataset cosine similarity measure seems to outperform Euclidean measure. We anticipate that this is because of the categorical nature of the income dataset. </w:t>
      </w:r>
      <w:bookmarkStart w:id="19" w:name="_GoBack"/>
      <w:bookmarkEnd w:id="19"/>
    </w:p>
    <w:sectPr w:rsidR="00903F7A" w:rsidRPr="001507A8" w:rsidSect="00FF6D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66383" w14:textId="77777777" w:rsidR="002C5547" w:rsidRDefault="002C5547" w:rsidP="0005134A">
      <w:r>
        <w:separator/>
      </w:r>
    </w:p>
  </w:endnote>
  <w:endnote w:type="continuationSeparator" w:id="0">
    <w:p w14:paraId="626BC515" w14:textId="77777777" w:rsidR="002C5547" w:rsidRDefault="002C5547" w:rsidP="00051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45080" w14:textId="77777777" w:rsidR="002C5547" w:rsidRDefault="002C5547" w:rsidP="0005134A">
      <w:r>
        <w:separator/>
      </w:r>
    </w:p>
  </w:footnote>
  <w:footnote w:type="continuationSeparator" w:id="0">
    <w:p w14:paraId="69BC5822" w14:textId="77777777" w:rsidR="002C5547" w:rsidRDefault="002C5547" w:rsidP="000513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026E8"/>
    <w:multiLevelType w:val="hybridMultilevel"/>
    <w:tmpl w:val="8E16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A52CC0"/>
    <w:multiLevelType w:val="hybridMultilevel"/>
    <w:tmpl w:val="EE5A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61"/>
    <w:rsid w:val="0001766E"/>
    <w:rsid w:val="00020FD1"/>
    <w:rsid w:val="00031FA0"/>
    <w:rsid w:val="0005134A"/>
    <w:rsid w:val="0008739F"/>
    <w:rsid w:val="000B554A"/>
    <w:rsid w:val="0014009F"/>
    <w:rsid w:val="001507A8"/>
    <w:rsid w:val="00186789"/>
    <w:rsid w:val="001B5353"/>
    <w:rsid w:val="001E3CB7"/>
    <w:rsid w:val="00211D06"/>
    <w:rsid w:val="00275B37"/>
    <w:rsid w:val="002801E9"/>
    <w:rsid w:val="002B768B"/>
    <w:rsid w:val="002C5547"/>
    <w:rsid w:val="002C6ADD"/>
    <w:rsid w:val="002E074D"/>
    <w:rsid w:val="002E4FAA"/>
    <w:rsid w:val="002E6C37"/>
    <w:rsid w:val="00391AE5"/>
    <w:rsid w:val="003E5A6B"/>
    <w:rsid w:val="003F7ECD"/>
    <w:rsid w:val="00414E58"/>
    <w:rsid w:val="00416D72"/>
    <w:rsid w:val="00422BD5"/>
    <w:rsid w:val="004B3AC1"/>
    <w:rsid w:val="004D05DE"/>
    <w:rsid w:val="004E27E3"/>
    <w:rsid w:val="00521B66"/>
    <w:rsid w:val="00551CC0"/>
    <w:rsid w:val="005F04CD"/>
    <w:rsid w:val="00621188"/>
    <w:rsid w:val="00635B20"/>
    <w:rsid w:val="00641CEE"/>
    <w:rsid w:val="006C7261"/>
    <w:rsid w:val="006F1E5A"/>
    <w:rsid w:val="0071005E"/>
    <w:rsid w:val="0072499D"/>
    <w:rsid w:val="007357BC"/>
    <w:rsid w:val="007A0180"/>
    <w:rsid w:val="007B1504"/>
    <w:rsid w:val="007C57B9"/>
    <w:rsid w:val="0080137E"/>
    <w:rsid w:val="00805C66"/>
    <w:rsid w:val="00832158"/>
    <w:rsid w:val="00852997"/>
    <w:rsid w:val="00865423"/>
    <w:rsid w:val="00895E63"/>
    <w:rsid w:val="00896931"/>
    <w:rsid w:val="008B04AA"/>
    <w:rsid w:val="008C5EFA"/>
    <w:rsid w:val="008E5125"/>
    <w:rsid w:val="00903F7A"/>
    <w:rsid w:val="00976D61"/>
    <w:rsid w:val="009A5489"/>
    <w:rsid w:val="009B0830"/>
    <w:rsid w:val="009F3607"/>
    <w:rsid w:val="00A7031A"/>
    <w:rsid w:val="00AA47CF"/>
    <w:rsid w:val="00AC68AF"/>
    <w:rsid w:val="00AD61F7"/>
    <w:rsid w:val="00B11050"/>
    <w:rsid w:val="00B43E94"/>
    <w:rsid w:val="00B65308"/>
    <w:rsid w:val="00B73C4D"/>
    <w:rsid w:val="00B80171"/>
    <w:rsid w:val="00BF134C"/>
    <w:rsid w:val="00C07ACB"/>
    <w:rsid w:val="00C21FDB"/>
    <w:rsid w:val="00C92930"/>
    <w:rsid w:val="00CA344C"/>
    <w:rsid w:val="00CB4ED1"/>
    <w:rsid w:val="00CC7757"/>
    <w:rsid w:val="00CD22A5"/>
    <w:rsid w:val="00CD78AE"/>
    <w:rsid w:val="00D7244B"/>
    <w:rsid w:val="00D9014B"/>
    <w:rsid w:val="00D92133"/>
    <w:rsid w:val="00DA5270"/>
    <w:rsid w:val="00DB1234"/>
    <w:rsid w:val="00DE6CCD"/>
    <w:rsid w:val="00E866FE"/>
    <w:rsid w:val="00F0177B"/>
    <w:rsid w:val="00F1233B"/>
    <w:rsid w:val="00F30743"/>
    <w:rsid w:val="00F4655A"/>
    <w:rsid w:val="00F57971"/>
    <w:rsid w:val="00FB491C"/>
    <w:rsid w:val="00FC3123"/>
    <w:rsid w:val="00FC3F2B"/>
    <w:rsid w:val="00FF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BA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1D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083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1D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0830"/>
    <w:pPr>
      <w:ind w:left="720"/>
      <w:contextualSpacing/>
    </w:pPr>
  </w:style>
  <w:style w:type="character" w:customStyle="1" w:styleId="Heading3Char">
    <w:name w:val="Heading 3 Char"/>
    <w:basedOn w:val="DefaultParagraphFont"/>
    <w:link w:val="Heading3"/>
    <w:uiPriority w:val="9"/>
    <w:rsid w:val="009B0830"/>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416D7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16D72"/>
    <w:rPr>
      <w:rFonts w:ascii="Courier" w:hAnsi="Courier"/>
      <w:sz w:val="20"/>
      <w:szCs w:val="20"/>
    </w:rPr>
  </w:style>
  <w:style w:type="table" w:styleId="TableGrid">
    <w:name w:val="Table Grid"/>
    <w:basedOn w:val="TableNormal"/>
    <w:uiPriority w:val="39"/>
    <w:rsid w:val="00551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E6C37"/>
    <w:pPr>
      <w:spacing w:before="480" w:line="276" w:lineRule="auto"/>
      <w:outlineLvl w:val="9"/>
    </w:pPr>
    <w:rPr>
      <w:b/>
      <w:bCs/>
      <w:sz w:val="28"/>
      <w:szCs w:val="28"/>
    </w:rPr>
  </w:style>
  <w:style w:type="paragraph" w:styleId="TOC1">
    <w:name w:val="toc 1"/>
    <w:basedOn w:val="Normal"/>
    <w:next w:val="Normal"/>
    <w:autoRedefine/>
    <w:uiPriority w:val="39"/>
    <w:unhideWhenUsed/>
    <w:rsid w:val="002E6C37"/>
    <w:pPr>
      <w:spacing w:before="120"/>
    </w:pPr>
    <w:rPr>
      <w:b/>
      <w:bCs/>
    </w:rPr>
  </w:style>
  <w:style w:type="paragraph" w:styleId="TOC2">
    <w:name w:val="toc 2"/>
    <w:basedOn w:val="Normal"/>
    <w:next w:val="Normal"/>
    <w:autoRedefine/>
    <w:uiPriority w:val="39"/>
    <w:unhideWhenUsed/>
    <w:rsid w:val="002E6C37"/>
    <w:pPr>
      <w:ind w:left="240"/>
    </w:pPr>
    <w:rPr>
      <w:b/>
      <w:bCs/>
      <w:sz w:val="22"/>
      <w:szCs w:val="22"/>
    </w:rPr>
  </w:style>
  <w:style w:type="paragraph" w:styleId="TOC3">
    <w:name w:val="toc 3"/>
    <w:basedOn w:val="Normal"/>
    <w:next w:val="Normal"/>
    <w:autoRedefine/>
    <w:uiPriority w:val="39"/>
    <w:unhideWhenUsed/>
    <w:rsid w:val="002E6C37"/>
    <w:pPr>
      <w:ind w:left="480"/>
    </w:pPr>
    <w:rPr>
      <w:sz w:val="22"/>
      <w:szCs w:val="22"/>
    </w:rPr>
  </w:style>
  <w:style w:type="character" w:styleId="Hyperlink">
    <w:name w:val="Hyperlink"/>
    <w:basedOn w:val="DefaultParagraphFont"/>
    <w:uiPriority w:val="99"/>
    <w:unhideWhenUsed/>
    <w:rsid w:val="002E6C37"/>
    <w:rPr>
      <w:color w:val="0563C1" w:themeColor="hyperlink"/>
      <w:u w:val="single"/>
    </w:rPr>
  </w:style>
  <w:style w:type="paragraph" w:styleId="TOC4">
    <w:name w:val="toc 4"/>
    <w:basedOn w:val="Normal"/>
    <w:next w:val="Normal"/>
    <w:autoRedefine/>
    <w:uiPriority w:val="39"/>
    <w:semiHidden/>
    <w:unhideWhenUsed/>
    <w:rsid w:val="002E6C37"/>
    <w:pPr>
      <w:ind w:left="720"/>
    </w:pPr>
    <w:rPr>
      <w:sz w:val="20"/>
      <w:szCs w:val="20"/>
    </w:rPr>
  </w:style>
  <w:style w:type="paragraph" w:styleId="TOC5">
    <w:name w:val="toc 5"/>
    <w:basedOn w:val="Normal"/>
    <w:next w:val="Normal"/>
    <w:autoRedefine/>
    <w:uiPriority w:val="39"/>
    <w:semiHidden/>
    <w:unhideWhenUsed/>
    <w:rsid w:val="002E6C37"/>
    <w:pPr>
      <w:ind w:left="960"/>
    </w:pPr>
    <w:rPr>
      <w:sz w:val="20"/>
      <w:szCs w:val="20"/>
    </w:rPr>
  </w:style>
  <w:style w:type="paragraph" w:styleId="TOC6">
    <w:name w:val="toc 6"/>
    <w:basedOn w:val="Normal"/>
    <w:next w:val="Normal"/>
    <w:autoRedefine/>
    <w:uiPriority w:val="39"/>
    <w:semiHidden/>
    <w:unhideWhenUsed/>
    <w:rsid w:val="002E6C37"/>
    <w:pPr>
      <w:ind w:left="1200"/>
    </w:pPr>
    <w:rPr>
      <w:sz w:val="20"/>
      <w:szCs w:val="20"/>
    </w:rPr>
  </w:style>
  <w:style w:type="paragraph" w:styleId="TOC7">
    <w:name w:val="toc 7"/>
    <w:basedOn w:val="Normal"/>
    <w:next w:val="Normal"/>
    <w:autoRedefine/>
    <w:uiPriority w:val="39"/>
    <w:semiHidden/>
    <w:unhideWhenUsed/>
    <w:rsid w:val="002E6C37"/>
    <w:pPr>
      <w:ind w:left="1440"/>
    </w:pPr>
    <w:rPr>
      <w:sz w:val="20"/>
      <w:szCs w:val="20"/>
    </w:rPr>
  </w:style>
  <w:style w:type="paragraph" w:styleId="TOC8">
    <w:name w:val="toc 8"/>
    <w:basedOn w:val="Normal"/>
    <w:next w:val="Normal"/>
    <w:autoRedefine/>
    <w:uiPriority w:val="39"/>
    <w:semiHidden/>
    <w:unhideWhenUsed/>
    <w:rsid w:val="002E6C37"/>
    <w:pPr>
      <w:ind w:left="1680"/>
    </w:pPr>
    <w:rPr>
      <w:sz w:val="20"/>
      <w:szCs w:val="20"/>
    </w:rPr>
  </w:style>
  <w:style w:type="paragraph" w:styleId="TOC9">
    <w:name w:val="toc 9"/>
    <w:basedOn w:val="Normal"/>
    <w:next w:val="Normal"/>
    <w:autoRedefine/>
    <w:uiPriority w:val="39"/>
    <w:semiHidden/>
    <w:unhideWhenUsed/>
    <w:rsid w:val="002E6C37"/>
    <w:pPr>
      <w:ind w:left="1920"/>
    </w:pPr>
    <w:rPr>
      <w:sz w:val="20"/>
      <w:szCs w:val="20"/>
    </w:rPr>
  </w:style>
  <w:style w:type="paragraph" w:styleId="Header">
    <w:name w:val="header"/>
    <w:basedOn w:val="Normal"/>
    <w:link w:val="HeaderChar"/>
    <w:uiPriority w:val="99"/>
    <w:unhideWhenUsed/>
    <w:rsid w:val="0005134A"/>
    <w:pPr>
      <w:tabs>
        <w:tab w:val="center" w:pos="4680"/>
        <w:tab w:val="right" w:pos="9360"/>
      </w:tabs>
    </w:pPr>
  </w:style>
  <w:style w:type="character" w:customStyle="1" w:styleId="HeaderChar">
    <w:name w:val="Header Char"/>
    <w:basedOn w:val="DefaultParagraphFont"/>
    <w:link w:val="Header"/>
    <w:uiPriority w:val="99"/>
    <w:rsid w:val="0005134A"/>
  </w:style>
  <w:style w:type="paragraph" w:styleId="Footer">
    <w:name w:val="footer"/>
    <w:basedOn w:val="Normal"/>
    <w:link w:val="FooterChar"/>
    <w:uiPriority w:val="99"/>
    <w:unhideWhenUsed/>
    <w:rsid w:val="0005134A"/>
    <w:pPr>
      <w:tabs>
        <w:tab w:val="center" w:pos="4680"/>
        <w:tab w:val="right" w:pos="9360"/>
      </w:tabs>
    </w:pPr>
  </w:style>
  <w:style w:type="character" w:customStyle="1" w:styleId="FooterChar">
    <w:name w:val="Footer Char"/>
    <w:basedOn w:val="DefaultParagraphFont"/>
    <w:link w:val="Footer"/>
    <w:uiPriority w:val="99"/>
    <w:rsid w:val="00051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93646">
      <w:bodyDiv w:val="1"/>
      <w:marLeft w:val="0"/>
      <w:marRight w:val="0"/>
      <w:marTop w:val="0"/>
      <w:marBottom w:val="0"/>
      <w:divBdr>
        <w:top w:val="none" w:sz="0" w:space="0" w:color="auto"/>
        <w:left w:val="none" w:sz="0" w:space="0" w:color="auto"/>
        <w:bottom w:val="none" w:sz="0" w:space="0" w:color="auto"/>
        <w:right w:val="none" w:sz="0" w:space="0" w:color="auto"/>
      </w:divBdr>
    </w:div>
    <w:div w:id="396325823">
      <w:bodyDiv w:val="1"/>
      <w:marLeft w:val="0"/>
      <w:marRight w:val="0"/>
      <w:marTop w:val="0"/>
      <w:marBottom w:val="0"/>
      <w:divBdr>
        <w:top w:val="none" w:sz="0" w:space="0" w:color="auto"/>
        <w:left w:val="none" w:sz="0" w:space="0" w:color="auto"/>
        <w:bottom w:val="none" w:sz="0" w:space="0" w:color="auto"/>
        <w:right w:val="none" w:sz="0" w:space="0" w:color="auto"/>
      </w:divBdr>
    </w:div>
    <w:div w:id="501704529">
      <w:bodyDiv w:val="1"/>
      <w:marLeft w:val="0"/>
      <w:marRight w:val="0"/>
      <w:marTop w:val="0"/>
      <w:marBottom w:val="0"/>
      <w:divBdr>
        <w:top w:val="none" w:sz="0" w:space="0" w:color="auto"/>
        <w:left w:val="none" w:sz="0" w:space="0" w:color="auto"/>
        <w:bottom w:val="none" w:sz="0" w:space="0" w:color="auto"/>
        <w:right w:val="none" w:sz="0" w:space="0" w:color="auto"/>
      </w:divBdr>
    </w:div>
    <w:div w:id="559438647">
      <w:bodyDiv w:val="1"/>
      <w:marLeft w:val="0"/>
      <w:marRight w:val="0"/>
      <w:marTop w:val="0"/>
      <w:marBottom w:val="0"/>
      <w:divBdr>
        <w:top w:val="none" w:sz="0" w:space="0" w:color="auto"/>
        <w:left w:val="none" w:sz="0" w:space="0" w:color="auto"/>
        <w:bottom w:val="none" w:sz="0" w:space="0" w:color="auto"/>
        <w:right w:val="none" w:sz="0" w:space="0" w:color="auto"/>
      </w:divBdr>
    </w:div>
    <w:div w:id="865144615">
      <w:bodyDiv w:val="1"/>
      <w:marLeft w:val="0"/>
      <w:marRight w:val="0"/>
      <w:marTop w:val="0"/>
      <w:marBottom w:val="0"/>
      <w:divBdr>
        <w:top w:val="none" w:sz="0" w:space="0" w:color="auto"/>
        <w:left w:val="none" w:sz="0" w:space="0" w:color="auto"/>
        <w:bottom w:val="none" w:sz="0" w:space="0" w:color="auto"/>
        <w:right w:val="none" w:sz="0" w:space="0" w:color="auto"/>
      </w:divBdr>
    </w:div>
    <w:div w:id="924416676">
      <w:bodyDiv w:val="1"/>
      <w:marLeft w:val="0"/>
      <w:marRight w:val="0"/>
      <w:marTop w:val="0"/>
      <w:marBottom w:val="0"/>
      <w:divBdr>
        <w:top w:val="none" w:sz="0" w:space="0" w:color="auto"/>
        <w:left w:val="none" w:sz="0" w:space="0" w:color="auto"/>
        <w:bottom w:val="none" w:sz="0" w:space="0" w:color="auto"/>
        <w:right w:val="none" w:sz="0" w:space="0" w:color="auto"/>
      </w:divBdr>
    </w:div>
    <w:div w:id="957905925">
      <w:bodyDiv w:val="1"/>
      <w:marLeft w:val="0"/>
      <w:marRight w:val="0"/>
      <w:marTop w:val="0"/>
      <w:marBottom w:val="0"/>
      <w:divBdr>
        <w:top w:val="none" w:sz="0" w:space="0" w:color="auto"/>
        <w:left w:val="none" w:sz="0" w:space="0" w:color="auto"/>
        <w:bottom w:val="none" w:sz="0" w:space="0" w:color="auto"/>
        <w:right w:val="none" w:sz="0" w:space="0" w:color="auto"/>
      </w:divBdr>
    </w:div>
    <w:div w:id="961763920">
      <w:bodyDiv w:val="1"/>
      <w:marLeft w:val="0"/>
      <w:marRight w:val="0"/>
      <w:marTop w:val="0"/>
      <w:marBottom w:val="0"/>
      <w:divBdr>
        <w:top w:val="none" w:sz="0" w:space="0" w:color="auto"/>
        <w:left w:val="none" w:sz="0" w:space="0" w:color="auto"/>
        <w:bottom w:val="none" w:sz="0" w:space="0" w:color="auto"/>
        <w:right w:val="none" w:sz="0" w:space="0" w:color="auto"/>
      </w:divBdr>
    </w:div>
    <w:div w:id="1112556574">
      <w:bodyDiv w:val="1"/>
      <w:marLeft w:val="0"/>
      <w:marRight w:val="0"/>
      <w:marTop w:val="0"/>
      <w:marBottom w:val="0"/>
      <w:divBdr>
        <w:top w:val="none" w:sz="0" w:space="0" w:color="auto"/>
        <w:left w:val="none" w:sz="0" w:space="0" w:color="auto"/>
        <w:bottom w:val="none" w:sz="0" w:space="0" w:color="auto"/>
        <w:right w:val="none" w:sz="0" w:space="0" w:color="auto"/>
      </w:divBdr>
    </w:div>
    <w:div w:id="1547331808">
      <w:bodyDiv w:val="1"/>
      <w:marLeft w:val="0"/>
      <w:marRight w:val="0"/>
      <w:marTop w:val="0"/>
      <w:marBottom w:val="0"/>
      <w:divBdr>
        <w:top w:val="none" w:sz="0" w:space="0" w:color="auto"/>
        <w:left w:val="none" w:sz="0" w:space="0" w:color="auto"/>
        <w:bottom w:val="none" w:sz="0" w:space="0" w:color="auto"/>
        <w:right w:val="none" w:sz="0" w:space="0" w:color="auto"/>
      </w:divBdr>
    </w:div>
    <w:div w:id="2063943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825692-6DCF-2A4F-A081-B86033B5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13</Pages>
  <Words>1896</Words>
  <Characters>10813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Biswas</dc:creator>
  <cp:keywords/>
  <dc:description/>
  <cp:lastModifiedBy>Rajarshi Biswas</cp:lastModifiedBy>
  <cp:revision>8</cp:revision>
  <dcterms:created xsi:type="dcterms:W3CDTF">2017-01-29T15:50:00Z</dcterms:created>
  <dcterms:modified xsi:type="dcterms:W3CDTF">2017-02-01T01:34:00Z</dcterms:modified>
</cp:coreProperties>
</file>