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6C95" w:rsidRPr="00006C95" w:rsidRDefault="00006C95" w:rsidP="00006C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6C9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🎨</w:t>
      </w:r>
      <w:r w:rsidRPr="00006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02_Custom_Visuals</w:t>
      </w:r>
    </w:p>
    <w:p w:rsidR="00006C95" w:rsidRPr="00006C95" w:rsidRDefault="00006C95" w:rsidP="00006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006C9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Topic under: Data Visualization – Creating Charts and Graphs in Power BI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06C95" w:rsidRPr="00006C95" w:rsidRDefault="00006C95" w:rsidP="00006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06C95" w:rsidRPr="00006C95" w:rsidRDefault="00006C95" w:rsidP="00006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06C9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006C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Overview</w:t>
      </w:r>
    </w:p>
    <w:p w:rsidR="00006C95" w:rsidRPr="00006C95" w:rsidRDefault="00006C95" w:rsidP="00006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visuals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Power BI extend the platform's visualization capabilities beyond the standard visuals. These visuals can be imported from the </w:t>
      </w:r>
      <w:r w:rsidRPr="00006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AppSource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>, developed in-house, or sourced from third-party providers. They help tailor reports to specific business needs, offering unique ways to represent data.</w:t>
      </w:r>
    </w:p>
    <w:p w:rsidR="00006C95" w:rsidRPr="00006C95" w:rsidRDefault="00006C95" w:rsidP="00006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06C95" w:rsidRPr="00006C95" w:rsidRDefault="00006C95" w:rsidP="00006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06C9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🌟</w:t>
      </w:r>
      <w:r w:rsidRPr="00006C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Why Use Custom Visuals?</w:t>
      </w:r>
    </w:p>
    <w:p w:rsidR="00006C95" w:rsidRPr="00006C95" w:rsidRDefault="00006C95" w:rsidP="00006C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C95">
        <w:rPr>
          <w:rFonts w:ascii="Segoe UI Symbol" w:eastAsia="Times New Roman" w:hAnsi="Segoe UI Symbol" w:cs="Segoe UI Symbol"/>
          <w:sz w:val="24"/>
          <w:szCs w:val="24"/>
          <w:lang w:eastAsia="en-IN"/>
        </w:rPr>
        <w:t>🎯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06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Data Representation: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complex datasets requiring specialized visuals.</w:t>
      </w:r>
    </w:p>
    <w:p w:rsidR="00006C95" w:rsidRPr="00006C95" w:rsidRDefault="00006C95" w:rsidP="00006C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C95">
        <w:rPr>
          <w:rFonts w:ascii="Segoe UI Symbol" w:eastAsia="Times New Roman" w:hAnsi="Segoe UI Symbol" w:cs="Segoe UI Symbol"/>
          <w:sz w:val="24"/>
          <w:szCs w:val="24"/>
          <w:lang w:eastAsia="en-IN"/>
        </w:rPr>
        <w:t>🎨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06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Enhanced Aesthetics: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More visually appealing than default options.</w:t>
      </w:r>
    </w:p>
    <w:p w:rsidR="00006C95" w:rsidRPr="00006C95" w:rsidRDefault="00006C95" w:rsidP="00006C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🧩 </w:t>
      </w:r>
      <w:r w:rsidRPr="00006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Domain-Specific Needs: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Address niche industry requirements (e.g., Gantt charts for project management).</w:t>
      </w:r>
    </w:p>
    <w:p w:rsidR="00006C95" w:rsidRPr="00006C95" w:rsidRDefault="00006C95" w:rsidP="00006C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C95">
        <w:rPr>
          <w:rFonts w:ascii="Segoe UI Symbol" w:eastAsia="Times New Roman" w:hAnsi="Segoe UI Symbol" w:cs="Segoe UI Symbol"/>
          <w:sz w:val="24"/>
          <w:szCs w:val="24"/>
          <w:lang w:eastAsia="en-IN"/>
        </w:rPr>
        <w:t>🔄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06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Interactivity: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 better user engagement with interactive visuals.</w:t>
      </w:r>
    </w:p>
    <w:p w:rsidR="00006C95" w:rsidRPr="00006C95" w:rsidRDefault="00006C95" w:rsidP="00006C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C95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06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Optimized: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Some visuals are optimized for large datasets and real-time data.</w:t>
      </w:r>
    </w:p>
    <w:p w:rsidR="00006C95" w:rsidRPr="00006C95" w:rsidRDefault="00006C95" w:rsidP="00006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06C95" w:rsidRPr="00006C95" w:rsidRDefault="00006C95" w:rsidP="00006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06C9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🛒</w:t>
      </w:r>
      <w:r w:rsidRPr="00006C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Types of Custom Visuals in Power BI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3817"/>
        <w:gridCol w:w="3007"/>
      </w:tblGrid>
      <w:tr w:rsidR="00006C95" w:rsidRPr="00006C95" w:rsidTr="00006C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6C95" w:rsidRPr="00006C95" w:rsidRDefault="00006C95" w:rsidP="0000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6C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Visual Type</w:t>
            </w:r>
          </w:p>
        </w:tc>
        <w:tc>
          <w:tcPr>
            <w:tcW w:w="0" w:type="auto"/>
            <w:vAlign w:val="center"/>
            <w:hideMark/>
          </w:tcPr>
          <w:p w:rsidR="00006C95" w:rsidRPr="00006C95" w:rsidRDefault="00006C95" w:rsidP="0000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6C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006C95" w:rsidRPr="00006C95" w:rsidRDefault="00006C95" w:rsidP="0000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6C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006C95" w:rsidRPr="00006C95" w:rsidTr="00006C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C95" w:rsidRPr="00006C95" w:rsidRDefault="00006C95" w:rsidP="00006C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C9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🌡</w:t>
            </w:r>
            <w:r w:rsidRPr="00006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️ </w:t>
            </w:r>
            <w:r w:rsidRPr="00006C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Bullet Charts</w:t>
            </w:r>
          </w:p>
        </w:tc>
        <w:tc>
          <w:tcPr>
            <w:tcW w:w="0" w:type="auto"/>
            <w:vAlign w:val="center"/>
            <w:hideMark/>
          </w:tcPr>
          <w:p w:rsidR="00006C95" w:rsidRPr="00006C95" w:rsidRDefault="00006C95" w:rsidP="00006C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tracking against targets.</w:t>
            </w:r>
          </w:p>
        </w:tc>
        <w:tc>
          <w:tcPr>
            <w:tcW w:w="0" w:type="auto"/>
            <w:vAlign w:val="center"/>
            <w:hideMark/>
          </w:tcPr>
          <w:p w:rsidR="00006C95" w:rsidRPr="00006C95" w:rsidRDefault="00006C95" w:rsidP="00006C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 KPIs vs. goals.</w:t>
            </w:r>
          </w:p>
        </w:tc>
      </w:tr>
      <w:tr w:rsidR="00006C95" w:rsidRPr="00006C95" w:rsidTr="00006C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C95" w:rsidRPr="00006C95" w:rsidRDefault="00006C95" w:rsidP="00006C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C9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📆</w:t>
            </w:r>
            <w:r w:rsidRPr="00006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006C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Gantt Charts</w:t>
            </w:r>
          </w:p>
        </w:tc>
        <w:tc>
          <w:tcPr>
            <w:tcW w:w="0" w:type="auto"/>
            <w:vAlign w:val="center"/>
            <w:hideMark/>
          </w:tcPr>
          <w:p w:rsidR="00006C95" w:rsidRPr="00006C95" w:rsidRDefault="00006C95" w:rsidP="00006C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timelines and schedules.</w:t>
            </w:r>
          </w:p>
        </w:tc>
        <w:tc>
          <w:tcPr>
            <w:tcW w:w="0" w:type="auto"/>
            <w:vAlign w:val="center"/>
            <w:hideMark/>
          </w:tcPr>
          <w:p w:rsidR="00006C95" w:rsidRPr="00006C95" w:rsidRDefault="00006C95" w:rsidP="00006C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management dashboards.</w:t>
            </w:r>
          </w:p>
        </w:tc>
      </w:tr>
      <w:tr w:rsidR="00006C95" w:rsidRPr="00006C95" w:rsidTr="00006C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C95" w:rsidRPr="00006C95" w:rsidRDefault="00006C95" w:rsidP="00006C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C9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🌐</w:t>
            </w:r>
            <w:r w:rsidRPr="00006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006C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KPI Indicators</w:t>
            </w:r>
          </w:p>
        </w:tc>
        <w:tc>
          <w:tcPr>
            <w:tcW w:w="0" w:type="auto"/>
            <w:vAlign w:val="center"/>
            <w:hideMark/>
          </w:tcPr>
          <w:p w:rsidR="00006C95" w:rsidRPr="00006C95" w:rsidRDefault="00006C95" w:rsidP="00006C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Track key metrics with visual indicators.</w:t>
            </w:r>
          </w:p>
        </w:tc>
        <w:tc>
          <w:tcPr>
            <w:tcW w:w="0" w:type="auto"/>
            <w:vAlign w:val="center"/>
            <w:hideMark/>
          </w:tcPr>
          <w:p w:rsidR="00006C95" w:rsidRPr="00006C95" w:rsidRDefault="00006C95" w:rsidP="00006C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Revenue growth tracking.</w:t>
            </w:r>
          </w:p>
        </w:tc>
      </w:tr>
      <w:tr w:rsidR="00006C95" w:rsidRPr="00006C95" w:rsidTr="00006C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C95" w:rsidRPr="00006C95" w:rsidRDefault="00006C95" w:rsidP="00006C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C9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🌍</w:t>
            </w:r>
            <w:r w:rsidRPr="00006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006C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Mapbox Visuals</w:t>
            </w:r>
          </w:p>
        </w:tc>
        <w:tc>
          <w:tcPr>
            <w:tcW w:w="0" w:type="auto"/>
            <w:vAlign w:val="center"/>
            <w:hideMark/>
          </w:tcPr>
          <w:p w:rsidR="00006C95" w:rsidRPr="00006C95" w:rsidRDefault="00006C95" w:rsidP="00006C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Advanced geographical data visualization.</w:t>
            </w:r>
          </w:p>
        </w:tc>
        <w:tc>
          <w:tcPr>
            <w:tcW w:w="0" w:type="auto"/>
            <w:vAlign w:val="center"/>
            <w:hideMark/>
          </w:tcPr>
          <w:p w:rsidR="00006C95" w:rsidRPr="00006C95" w:rsidRDefault="00006C95" w:rsidP="00006C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Geo-analytics reports.</w:t>
            </w:r>
          </w:p>
        </w:tc>
      </w:tr>
      <w:tr w:rsidR="00006C95" w:rsidRPr="00006C95" w:rsidTr="00006C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C95" w:rsidRPr="00006C95" w:rsidRDefault="00006C95" w:rsidP="00006C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C9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📚</w:t>
            </w:r>
            <w:r w:rsidRPr="00006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006C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Hierarchy Slicer</w:t>
            </w:r>
          </w:p>
        </w:tc>
        <w:tc>
          <w:tcPr>
            <w:tcW w:w="0" w:type="auto"/>
            <w:vAlign w:val="center"/>
            <w:hideMark/>
          </w:tcPr>
          <w:p w:rsidR="00006C95" w:rsidRPr="00006C95" w:rsidRDefault="00006C95" w:rsidP="00006C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Drill-down filters for hierarchical data.</w:t>
            </w:r>
          </w:p>
        </w:tc>
        <w:tc>
          <w:tcPr>
            <w:tcW w:w="0" w:type="auto"/>
            <w:vAlign w:val="center"/>
            <w:hideMark/>
          </w:tcPr>
          <w:p w:rsidR="00006C95" w:rsidRPr="00006C95" w:rsidRDefault="00006C95" w:rsidP="00006C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Region → Country → City views.</w:t>
            </w:r>
          </w:p>
        </w:tc>
      </w:tr>
      <w:tr w:rsidR="00006C95" w:rsidRPr="00006C95" w:rsidTr="00006C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C95" w:rsidRPr="00006C95" w:rsidRDefault="00006C95" w:rsidP="00006C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C9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💹</w:t>
            </w:r>
            <w:r w:rsidRPr="00006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006C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Radar Charts</w:t>
            </w:r>
          </w:p>
        </w:tc>
        <w:tc>
          <w:tcPr>
            <w:tcW w:w="0" w:type="auto"/>
            <w:vAlign w:val="center"/>
            <w:hideMark/>
          </w:tcPr>
          <w:p w:rsidR="00006C95" w:rsidRPr="00006C95" w:rsidRDefault="00006C95" w:rsidP="00006C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Multidimensional performance comparison.</w:t>
            </w:r>
          </w:p>
        </w:tc>
        <w:tc>
          <w:tcPr>
            <w:tcW w:w="0" w:type="auto"/>
            <w:vAlign w:val="center"/>
            <w:hideMark/>
          </w:tcPr>
          <w:p w:rsidR="00006C95" w:rsidRPr="00006C95" w:rsidRDefault="00006C95" w:rsidP="00006C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Skill assessments.</w:t>
            </w:r>
          </w:p>
        </w:tc>
      </w:tr>
      <w:tr w:rsidR="00006C95" w:rsidRPr="00006C95" w:rsidTr="00006C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C95" w:rsidRPr="00006C95" w:rsidRDefault="00006C95" w:rsidP="00006C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C9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📈</w:t>
            </w:r>
            <w:r w:rsidRPr="00006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006C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Histogram Charts</w:t>
            </w:r>
          </w:p>
        </w:tc>
        <w:tc>
          <w:tcPr>
            <w:tcW w:w="0" w:type="auto"/>
            <w:vAlign w:val="center"/>
            <w:hideMark/>
          </w:tcPr>
          <w:p w:rsidR="00006C95" w:rsidRPr="00006C95" w:rsidRDefault="00006C95" w:rsidP="00006C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Frequency distribution of continuous data.</w:t>
            </w:r>
          </w:p>
        </w:tc>
        <w:tc>
          <w:tcPr>
            <w:tcW w:w="0" w:type="auto"/>
            <w:vAlign w:val="center"/>
            <w:hideMark/>
          </w:tcPr>
          <w:p w:rsidR="00006C95" w:rsidRPr="00006C95" w:rsidRDefault="00006C95" w:rsidP="00006C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age distribution.</w:t>
            </w:r>
          </w:p>
        </w:tc>
      </w:tr>
      <w:tr w:rsidR="00006C95" w:rsidRPr="00006C95" w:rsidTr="00006C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C95" w:rsidRPr="00006C95" w:rsidRDefault="00006C95" w:rsidP="00006C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C9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lastRenderedPageBreak/>
              <w:t>🕑</w:t>
            </w:r>
            <w:r w:rsidRPr="00006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006C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Timeline Storyteller</w:t>
            </w:r>
          </w:p>
        </w:tc>
        <w:tc>
          <w:tcPr>
            <w:tcW w:w="0" w:type="auto"/>
            <w:vAlign w:val="center"/>
            <w:hideMark/>
          </w:tcPr>
          <w:p w:rsidR="00006C95" w:rsidRPr="00006C95" w:rsidRDefault="00006C95" w:rsidP="00006C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 storytelling of data over time.</w:t>
            </w:r>
          </w:p>
        </w:tc>
        <w:tc>
          <w:tcPr>
            <w:tcW w:w="0" w:type="auto"/>
            <w:vAlign w:val="center"/>
            <w:hideMark/>
          </w:tcPr>
          <w:p w:rsidR="00006C95" w:rsidRPr="00006C95" w:rsidRDefault="00006C95" w:rsidP="00006C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Historical data presentations.</w:t>
            </w:r>
          </w:p>
        </w:tc>
      </w:tr>
    </w:tbl>
    <w:p w:rsidR="00006C95" w:rsidRPr="00006C95" w:rsidRDefault="00006C95" w:rsidP="00006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06C95" w:rsidRPr="00006C95" w:rsidRDefault="00006C95" w:rsidP="00006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06C9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🖱</w:t>
      </w:r>
      <w:r w:rsidRPr="00006C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4. How to Import Custom Visuals</w:t>
      </w:r>
    </w:p>
    <w:p w:rsidR="00006C95" w:rsidRPr="00006C95" w:rsidRDefault="00006C95" w:rsidP="00006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6C9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🌐</w:t>
      </w:r>
      <w:r w:rsidRPr="00006C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From Microsoft AppSource:</w:t>
      </w:r>
    </w:p>
    <w:p w:rsidR="00006C95" w:rsidRPr="00006C95" w:rsidRDefault="00006C95" w:rsidP="00006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006C95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 to the </w:t>
      </w:r>
      <w:r w:rsidRPr="00006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Visualizations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pane in Power BI Desktop.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006C95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the </w:t>
      </w:r>
      <w:r w:rsidRPr="00006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“…” (More options)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select </w:t>
      </w:r>
      <w:r w:rsidRPr="00006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more visuals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006C95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006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AppSource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window will open.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006C95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Search for the desired visual (e.g., "Gantt Chart", "Bullet Chart").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5️</w:t>
      </w:r>
      <w:r w:rsidRPr="00006C95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006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import it into Power BI.</w:t>
      </w:r>
    </w:p>
    <w:p w:rsidR="00006C95" w:rsidRPr="00006C95" w:rsidRDefault="00006C95" w:rsidP="00006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06C95" w:rsidRPr="00006C95" w:rsidRDefault="00006C95" w:rsidP="00006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6C9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🗃</w:t>
      </w:r>
      <w:r w:rsidRPr="00006C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Import from a Local File:</w:t>
      </w:r>
    </w:p>
    <w:p w:rsidR="00006C95" w:rsidRPr="00006C95" w:rsidRDefault="00006C95" w:rsidP="00006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006C95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Download a </w:t>
      </w:r>
      <w:r w:rsidRPr="00006C95">
        <w:rPr>
          <w:rFonts w:ascii="Courier New" w:eastAsia="Times New Roman" w:hAnsi="Courier New" w:cs="Courier New"/>
          <w:sz w:val="20"/>
          <w:szCs w:val="20"/>
          <w:lang w:eastAsia="en-IN"/>
        </w:rPr>
        <w:t>.pbiviz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(Power BI visual file).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006C95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Power BI Desktop, click </w:t>
      </w:r>
      <w:r w:rsidRPr="00006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“…”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Visualizations pane.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006C95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</w:t>
      </w:r>
      <w:r w:rsidRPr="00006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 a visual from a file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006C95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Browse and select the </w:t>
      </w:r>
      <w:r w:rsidRPr="00006C95">
        <w:rPr>
          <w:rFonts w:ascii="Courier New" w:eastAsia="Times New Roman" w:hAnsi="Courier New" w:cs="Courier New"/>
          <w:sz w:val="20"/>
          <w:szCs w:val="20"/>
          <w:lang w:eastAsia="en-IN"/>
        </w:rPr>
        <w:t>.pbiviz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to load the visual.</w:t>
      </w:r>
    </w:p>
    <w:p w:rsidR="00006C95" w:rsidRPr="00006C95" w:rsidRDefault="00006C95" w:rsidP="00006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06C95" w:rsidRPr="00006C95" w:rsidRDefault="00006C95" w:rsidP="00006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06C9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🏗</w:t>
      </w:r>
      <w:r w:rsidRPr="00006C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5. Developing Custom Visuals</w:t>
      </w:r>
    </w:p>
    <w:p w:rsidR="00006C95" w:rsidRPr="00006C95" w:rsidRDefault="00006C95" w:rsidP="00006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highly specific requirements, you can </w:t>
      </w:r>
      <w:r w:rsidRPr="00006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your own visuals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Power BI Developer Tools.</w:t>
      </w:r>
    </w:p>
    <w:p w:rsidR="00006C95" w:rsidRPr="00006C95" w:rsidRDefault="00006C95" w:rsidP="00006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6C9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⚙️</w:t>
      </w:r>
      <w:r w:rsidRPr="00006C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Steps to Create a Custom Visual:</w:t>
      </w:r>
    </w:p>
    <w:p w:rsidR="00006C95" w:rsidRPr="00006C95" w:rsidRDefault="00006C95" w:rsidP="00006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006C95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 </w:t>
      </w:r>
      <w:r w:rsidRPr="00006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Node.js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06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Visual Tools (pbiviz)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via:</w:t>
      </w:r>
    </w:p>
    <w:p w:rsidR="00006C95" w:rsidRPr="00006C95" w:rsidRDefault="00006C95" w:rsidP="00006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6C95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006C95" w:rsidRPr="00006C95" w:rsidRDefault="00006C95" w:rsidP="00006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6C95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006C95" w:rsidRPr="00006C95" w:rsidRDefault="00006C95" w:rsidP="00006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6C95">
        <w:rPr>
          <w:rFonts w:ascii="Courier New" w:eastAsia="Times New Roman" w:hAnsi="Courier New" w:cs="Courier New"/>
          <w:sz w:val="20"/>
          <w:szCs w:val="20"/>
          <w:lang w:eastAsia="en-IN"/>
        </w:rPr>
        <w:t>npm install -g powerbi-visuals-tools</w:t>
      </w:r>
    </w:p>
    <w:p w:rsidR="00006C95" w:rsidRPr="00006C95" w:rsidRDefault="00006C95" w:rsidP="00006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>2️</w:t>
      </w:r>
      <w:r w:rsidRPr="00006C95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new visual project:</w:t>
      </w:r>
    </w:p>
    <w:p w:rsidR="00006C95" w:rsidRPr="00006C95" w:rsidRDefault="00006C95" w:rsidP="00006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6C95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006C95" w:rsidRPr="00006C95" w:rsidRDefault="00006C95" w:rsidP="00006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6C95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006C95" w:rsidRPr="00006C95" w:rsidRDefault="00006C95" w:rsidP="00006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6C95">
        <w:rPr>
          <w:rFonts w:ascii="Courier New" w:eastAsia="Times New Roman" w:hAnsi="Courier New" w:cs="Courier New"/>
          <w:sz w:val="20"/>
          <w:szCs w:val="20"/>
          <w:lang w:eastAsia="en-IN"/>
        </w:rPr>
        <w:t>pbiviz new MyCustomVisual</w:t>
      </w:r>
    </w:p>
    <w:p w:rsidR="00006C95" w:rsidRPr="00006C95" w:rsidRDefault="00006C95" w:rsidP="00006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6C95">
        <w:rPr>
          <w:rFonts w:ascii="Courier New" w:eastAsia="Times New Roman" w:hAnsi="Courier New" w:cs="Courier New"/>
          <w:sz w:val="20"/>
          <w:szCs w:val="20"/>
          <w:lang w:eastAsia="en-IN"/>
        </w:rPr>
        <w:t>cd MyCustomVisual</w:t>
      </w:r>
    </w:p>
    <w:p w:rsidR="00006C95" w:rsidRPr="00006C95" w:rsidRDefault="00006C95" w:rsidP="00006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6C95">
        <w:rPr>
          <w:rFonts w:ascii="Courier New" w:eastAsia="Times New Roman" w:hAnsi="Courier New" w:cs="Courier New"/>
          <w:sz w:val="20"/>
          <w:szCs w:val="20"/>
          <w:lang w:eastAsia="en-IN"/>
        </w:rPr>
        <w:t>pbiviz start</w:t>
      </w:r>
    </w:p>
    <w:p w:rsidR="00006C95" w:rsidRPr="00006C95" w:rsidRDefault="00006C95" w:rsidP="00006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3️</w:t>
      </w:r>
      <w:r w:rsidRPr="00006C95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 using </w:t>
      </w:r>
      <w:r w:rsidRPr="00006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TypeScript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06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006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006C95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Package and import the </w:t>
      </w:r>
      <w:r w:rsidRPr="00006C95">
        <w:rPr>
          <w:rFonts w:ascii="Courier New" w:eastAsia="Times New Roman" w:hAnsi="Courier New" w:cs="Courier New"/>
          <w:sz w:val="20"/>
          <w:szCs w:val="20"/>
          <w:lang w:eastAsia="en-IN"/>
        </w:rPr>
        <w:t>.pbiviz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into Power BI.</w:t>
      </w:r>
    </w:p>
    <w:p w:rsidR="00006C95" w:rsidRPr="00006C95" w:rsidRDefault="00006C95" w:rsidP="00006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06C95" w:rsidRPr="00006C95" w:rsidRDefault="00006C95" w:rsidP="00006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06C9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🎨</w:t>
      </w:r>
      <w:r w:rsidRPr="00006C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Custom Visual Settings &amp; Formatting</w:t>
      </w:r>
    </w:p>
    <w:p w:rsidR="00006C95" w:rsidRPr="00006C95" w:rsidRDefault="00006C95" w:rsidP="00006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>Once imported, custom visuals can be customized like default visuals:</w:t>
      </w:r>
    </w:p>
    <w:p w:rsidR="00006C95" w:rsidRPr="00006C95" w:rsidRDefault="00006C95" w:rsidP="00006C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C95">
        <w:rPr>
          <w:rFonts w:ascii="Segoe UI Symbol" w:eastAsia="Times New Roman" w:hAnsi="Segoe UI Symbol" w:cs="Segoe UI Symbol"/>
          <w:sz w:val="24"/>
          <w:szCs w:val="24"/>
          <w:lang w:eastAsia="en-IN"/>
        </w:rPr>
        <w:t>🌈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06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 Settings: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 colors for better visual consistency.</w:t>
      </w:r>
    </w:p>
    <w:p w:rsidR="00006C95" w:rsidRPr="00006C95" w:rsidRDefault="00006C95" w:rsidP="00006C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C95">
        <w:rPr>
          <w:rFonts w:ascii="Segoe UI Symbol" w:eastAsia="Times New Roman" w:hAnsi="Segoe UI Symbol" w:cs="Segoe UI Symbol"/>
          <w:sz w:val="24"/>
          <w:szCs w:val="24"/>
          <w:lang w:eastAsia="en-IN"/>
        </w:rPr>
        <w:t>🏷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006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Labels: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Toggle and format labels for clarity.</w:t>
      </w:r>
    </w:p>
    <w:p w:rsidR="00006C95" w:rsidRPr="00006C95" w:rsidRDefault="00006C95" w:rsidP="00006C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C95">
        <w:rPr>
          <w:rFonts w:ascii="Segoe UI Symbol" w:eastAsia="Times New Roman" w:hAnsi="Segoe UI Symbol" w:cs="Segoe UI Symbol"/>
          <w:sz w:val="24"/>
          <w:szCs w:val="24"/>
          <w:lang w:eastAsia="en-IN"/>
        </w:rPr>
        <w:t>🏗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006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Legends and Titles: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meaningful legends and titles.</w:t>
      </w:r>
    </w:p>
    <w:p w:rsidR="00006C95" w:rsidRPr="00006C95" w:rsidRDefault="00006C95" w:rsidP="00006C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C95">
        <w:rPr>
          <w:rFonts w:ascii="Segoe UI Symbol" w:eastAsia="Times New Roman" w:hAnsi="Segoe UI Symbol" w:cs="Segoe UI Symbol"/>
          <w:sz w:val="24"/>
          <w:szCs w:val="24"/>
          <w:lang w:eastAsia="en-IN"/>
        </w:rPr>
        <w:t>🔍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06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Interactivity Controls: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cross-filtering and drill-through options.</w:t>
      </w:r>
    </w:p>
    <w:p w:rsidR="00006C95" w:rsidRPr="00006C95" w:rsidRDefault="00006C95" w:rsidP="00006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06C95" w:rsidRPr="00006C95" w:rsidRDefault="00006C95" w:rsidP="00006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06C9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🌟</w:t>
      </w:r>
      <w:r w:rsidRPr="00006C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Best Practices for Using Custom Visuals</w:t>
      </w:r>
    </w:p>
    <w:p w:rsidR="00006C95" w:rsidRPr="00006C95" w:rsidRDefault="00006C95" w:rsidP="00006C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C9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06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Ensure Compatibility: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 check that the visual is compatible with your Power BI version.</w:t>
      </w:r>
    </w:p>
    <w:p w:rsidR="00006C95" w:rsidRPr="00006C95" w:rsidRDefault="00006C95" w:rsidP="00006C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C95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06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Check: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 visual performance, especially with large datasets.</w:t>
      </w:r>
    </w:p>
    <w:p w:rsidR="00006C95" w:rsidRPr="00006C95" w:rsidRDefault="00006C95" w:rsidP="00006C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C95">
        <w:rPr>
          <w:rFonts w:ascii="Segoe UI Symbol" w:eastAsia="Times New Roman" w:hAnsi="Segoe UI Symbol" w:cs="Segoe UI Symbol"/>
          <w:sz w:val="24"/>
          <w:szCs w:val="24"/>
          <w:lang w:eastAsia="en-IN"/>
        </w:rPr>
        <w:t>🎯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06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 Alignment: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Choose visuals that best represent the insights you want to convey.</w:t>
      </w:r>
    </w:p>
    <w:p w:rsidR="00006C95" w:rsidRPr="00006C95" w:rsidRDefault="00006C95" w:rsidP="00006C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C95">
        <w:rPr>
          <w:rFonts w:ascii="Segoe UI Symbol" w:eastAsia="Times New Roman" w:hAnsi="Segoe UI Symbol" w:cs="Segoe UI Symbol"/>
          <w:sz w:val="24"/>
          <w:szCs w:val="24"/>
          <w:lang w:eastAsia="en-IN"/>
        </w:rPr>
        <w:t>📜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06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Documentation Review: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 review the documentation for specific visuals from AppSource.</w:t>
      </w:r>
    </w:p>
    <w:p w:rsidR="00006C95" w:rsidRPr="00006C95" w:rsidRDefault="00006C95" w:rsidP="00006C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🧪 </w:t>
      </w:r>
      <w:r w:rsidRPr="00006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Responsiveness: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visuals adapt well across different screen sizes.</w:t>
      </w:r>
    </w:p>
    <w:p w:rsidR="00006C95" w:rsidRPr="00006C95" w:rsidRDefault="00006C95" w:rsidP="00006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06C95" w:rsidRPr="00006C95" w:rsidRDefault="00006C95" w:rsidP="00006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06C9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🏃</w:t>
      </w:r>
      <w:r w:rsidRPr="00006C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Hands-On Exercise</w:t>
      </w:r>
    </w:p>
    <w:p w:rsidR="00006C95" w:rsidRPr="00006C95" w:rsidRDefault="00006C95" w:rsidP="00006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6C9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📝</w:t>
      </w:r>
      <w:r w:rsidRPr="00006C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Scenario: Visualize project performance using advanced visuals.</w:t>
      </w:r>
    </w:p>
    <w:p w:rsidR="00006C95" w:rsidRPr="00006C95" w:rsidRDefault="00006C95" w:rsidP="00006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1️</w:t>
      </w:r>
      <w:r w:rsidRPr="00006C95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a </w:t>
      </w:r>
      <w:r w:rsidRPr="00006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Gantt Chart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 visual from AppSource.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006C95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 a dataset with project timelines, milestones, and tasks.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006C95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Configure the Gantt chart with:</w:t>
      </w:r>
    </w:p>
    <w:p w:rsidR="00006C95" w:rsidRPr="00006C95" w:rsidRDefault="00006C95" w:rsidP="00006C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Date, End Date, Task Name, and Progress fields.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006C95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a </w:t>
      </w:r>
      <w:r w:rsidRPr="00006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Bullet Chart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track overall project progress against targets.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5️</w:t>
      </w:r>
      <w:r w:rsidRPr="00006C95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Apply conditional formatting for overdue tasks.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6️</w:t>
      </w:r>
      <w:r w:rsidRPr="00006C95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drill-through to view detailed reports on delayed tasks.</w:t>
      </w:r>
    </w:p>
    <w:p w:rsidR="00006C95" w:rsidRPr="00006C95" w:rsidRDefault="00006C95" w:rsidP="00006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06C95" w:rsidRPr="00006C95" w:rsidRDefault="00006C95" w:rsidP="00006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06C9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💡</w:t>
      </w:r>
      <w:r w:rsidRPr="00006C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9. Common Issues &amp;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4888"/>
      </w:tblGrid>
      <w:tr w:rsidR="00006C95" w:rsidRPr="00006C95" w:rsidTr="00006C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6C95" w:rsidRPr="00006C95" w:rsidRDefault="00006C95" w:rsidP="0000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6C95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⚠</w:t>
            </w:r>
            <w:r w:rsidRPr="00006C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️ Issue</w:t>
            </w:r>
          </w:p>
        </w:tc>
        <w:tc>
          <w:tcPr>
            <w:tcW w:w="0" w:type="auto"/>
            <w:vAlign w:val="center"/>
            <w:hideMark/>
          </w:tcPr>
          <w:p w:rsidR="00006C95" w:rsidRPr="00006C95" w:rsidRDefault="00006C95" w:rsidP="0000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6C95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💡</w:t>
            </w:r>
            <w:r w:rsidRPr="00006C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Solution</w:t>
            </w:r>
          </w:p>
        </w:tc>
      </w:tr>
      <w:tr w:rsidR="00006C95" w:rsidRPr="00006C95" w:rsidTr="00006C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C95" w:rsidRPr="00006C95" w:rsidRDefault="00006C95" w:rsidP="00006C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 not rendering properly</w:t>
            </w:r>
          </w:p>
        </w:tc>
        <w:tc>
          <w:tcPr>
            <w:tcW w:w="0" w:type="auto"/>
            <w:vAlign w:val="center"/>
            <w:hideMark/>
          </w:tcPr>
          <w:p w:rsidR="00006C95" w:rsidRPr="00006C95" w:rsidRDefault="00006C95" w:rsidP="00006C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Power BI Desktop and reinstall the visual.</w:t>
            </w:r>
          </w:p>
        </w:tc>
      </w:tr>
      <w:tr w:rsidR="00006C95" w:rsidRPr="00006C95" w:rsidTr="00006C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C95" w:rsidRPr="00006C95" w:rsidRDefault="00006C95" w:rsidP="00006C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lags</w:t>
            </w:r>
          </w:p>
        </w:tc>
        <w:tc>
          <w:tcPr>
            <w:tcW w:w="0" w:type="auto"/>
            <w:vAlign w:val="center"/>
            <w:hideMark/>
          </w:tcPr>
          <w:p w:rsidR="00006C95" w:rsidRPr="00006C95" w:rsidRDefault="00006C95" w:rsidP="00006C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visuals optimized for large datasets.</w:t>
            </w:r>
          </w:p>
        </w:tc>
      </w:tr>
      <w:tr w:rsidR="00006C95" w:rsidRPr="00006C95" w:rsidTr="00006C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C95" w:rsidRPr="00006C95" w:rsidRDefault="00006C95" w:rsidP="00006C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interactivity</w:t>
            </w:r>
          </w:p>
        </w:tc>
        <w:tc>
          <w:tcPr>
            <w:tcW w:w="0" w:type="auto"/>
            <w:vAlign w:val="center"/>
            <w:hideMark/>
          </w:tcPr>
          <w:p w:rsidR="00006C95" w:rsidRPr="00006C95" w:rsidRDefault="00006C95" w:rsidP="00006C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Choose visuals supporting cross-filtering.</w:t>
            </w:r>
          </w:p>
        </w:tc>
      </w:tr>
      <w:tr w:rsidR="00006C95" w:rsidRPr="00006C95" w:rsidTr="00006C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C95" w:rsidRPr="00006C95" w:rsidRDefault="00006C95" w:rsidP="00006C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 not available in AppSource</w:t>
            </w:r>
          </w:p>
        </w:tc>
        <w:tc>
          <w:tcPr>
            <w:tcW w:w="0" w:type="auto"/>
            <w:vAlign w:val="center"/>
            <w:hideMark/>
          </w:tcPr>
          <w:p w:rsidR="00006C95" w:rsidRPr="00006C95" w:rsidRDefault="00006C95" w:rsidP="00006C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Consider building custom visuals via </w:t>
            </w:r>
            <w:r w:rsidRPr="00006C9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pbiviz</w:t>
            </w:r>
            <w:r w:rsidRPr="00006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</w:tbl>
    <w:p w:rsidR="00006C95" w:rsidRPr="00006C95" w:rsidRDefault="00006C95" w:rsidP="00006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06C95" w:rsidRPr="00006C95" w:rsidRDefault="00006C95" w:rsidP="00006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06C9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✨</w:t>
      </w:r>
      <w:r w:rsidRPr="00006C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10. Advanced Techniques</w:t>
      </w:r>
    </w:p>
    <w:p w:rsidR="00006C95" w:rsidRPr="00006C95" w:rsidRDefault="00006C95" w:rsidP="00006C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C95">
        <w:rPr>
          <w:rFonts w:ascii="Segoe UI Symbol" w:eastAsia="Times New Roman" w:hAnsi="Segoe UI Symbol" w:cs="Segoe UI Symbol"/>
          <w:sz w:val="24"/>
          <w:szCs w:val="24"/>
          <w:lang w:eastAsia="en-IN"/>
        </w:rPr>
        <w:t>🔗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06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Visual Switching: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bookmarks to switch between custom visuals dynamically.</w:t>
      </w:r>
    </w:p>
    <w:p w:rsidR="00006C95" w:rsidRPr="00006C95" w:rsidRDefault="00006C95" w:rsidP="00006C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🧭 </w:t>
      </w:r>
      <w:r w:rsidRPr="00006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 Visual Integration: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visuals using R scripts for advanced statistical visualizations.</w:t>
      </w:r>
    </w:p>
    <w:p w:rsidR="00006C95" w:rsidRPr="00006C95" w:rsidRDefault="00006C95" w:rsidP="00006C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C95">
        <w:rPr>
          <w:rFonts w:ascii="Segoe UI Symbol" w:eastAsia="Times New Roman" w:hAnsi="Segoe UI Symbol" w:cs="Segoe UI Symbol"/>
          <w:sz w:val="24"/>
          <w:szCs w:val="24"/>
          <w:lang w:eastAsia="en-IN"/>
        </w:rPr>
        <w:t>🎛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006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Visual Slicer: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interactive slicers tailored for specific use cases.</w:t>
      </w:r>
    </w:p>
    <w:p w:rsidR="00006C95" w:rsidRPr="00006C95" w:rsidRDefault="00006C95" w:rsidP="00006C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C95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06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Optimization: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Profile visual performance using Power BI’s Performance Analyzer.</w:t>
      </w:r>
    </w:p>
    <w:p w:rsidR="00006C95" w:rsidRPr="00006C95" w:rsidRDefault="00006C95" w:rsidP="00006C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C95">
        <w:rPr>
          <w:rFonts w:ascii="Segoe UI Symbol" w:eastAsia="Times New Roman" w:hAnsi="Segoe UI Symbol" w:cs="Segoe UI Symbol"/>
          <w:sz w:val="24"/>
          <w:szCs w:val="24"/>
          <w:lang w:eastAsia="en-IN"/>
        </w:rPr>
        <w:t>📈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06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 Tooltips:</w:t>
      </w:r>
      <w:r w:rsidRPr="00006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Enhance custom visuals with advanced tooltips for better insights.</w:t>
      </w:r>
    </w:p>
    <w:p w:rsidR="00A0402A" w:rsidRDefault="00A0402A">
      <w:bookmarkStart w:id="0" w:name="_GoBack"/>
      <w:bookmarkEnd w:id="0"/>
    </w:p>
    <w:sectPr w:rsidR="00A04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20F71"/>
    <w:multiLevelType w:val="multilevel"/>
    <w:tmpl w:val="3A58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A2A40"/>
    <w:multiLevelType w:val="multilevel"/>
    <w:tmpl w:val="1DE2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F432A1"/>
    <w:multiLevelType w:val="multilevel"/>
    <w:tmpl w:val="0CDE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C31F7F"/>
    <w:multiLevelType w:val="multilevel"/>
    <w:tmpl w:val="22D2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7063F"/>
    <w:multiLevelType w:val="multilevel"/>
    <w:tmpl w:val="933C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D17"/>
    <w:rsid w:val="00006C95"/>
    <w:rsid w:val="00123D17"/>
    <w:rsid w:val="00A04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6DD984-3CEE-42D4-B325-0F0969C39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6C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06C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06C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C9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06C9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06C9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06C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6C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006C9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06C9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6C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6C9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006C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963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7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58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1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22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9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3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731</Words>
  <Characters>4171</Characters>
  <Application>Microsoft Office Word</Application>
  <DocSecurity>0</DocSecurity>
  <Lines>34</Lines>
  <Paragraphs>9</Paragraphs>
  <ScaleCrop>false</ScaleCrop>
  <Company/>
  <LinksUpToDate>false</LinksUpToDate>
  <CharactersWithSpaces>4893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2025-02-24T17:46:00Z</dcterms:created>
  <dcterms:modified xsi:type="dcterms:W3CDTF">2025-02-24T17:46:00Z</dcterms:modified>
</cp:coreProperties>
</file>