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79D" w:rsidRDefault="00EA5CC7" w:rsidP="00EA5CC7">
      <w:pPr>
        <w:rPr>
          <w:sz w:val="24"/>
          <w:szCs w:val="24"/>
        </w:rPr>
      </w:pPr>
      <w:r w:rsidRPr="00EA5CC7">
        <w:rPr>
          <w:sz w:val="24"/>
          <w:szCs w:val="24"/>
        </w:rPr>
        <w:br/>
      </w:r>
      <w:r>
        <w:rPr>
          <w:sz w:val="24"/>
          <w:szCs w:val="24"/>
        </w:rPr>
        <w:t xml:space="preserve">My advice for </w:t>
      </w:r>
      <w:r w:rsidRPr="00EA5CC7">
        <w:rPr>
          <w:sz w:val="24"/>
          <w:szCs w:val="24"/>
        </w:rPr>
        <w:t>Cow and Buffalo Milk company on which merchants to target</w:t>
      </w:r>
      <w:r w:rsidR="0057179D">
        <w:rPr>
          <w:sz w:val="24"/>
          <w:szCs w:val="24"/>
        </w:rPr>
        <w:t xml:space="preserve"> is</w:t>
      </w:r>
      <w:r w:rsidRPr="00EA5CC7">
        <w:rPr>
          <w:sz w:val="24"/>
          <w:szCs w:val="24"/>
        </w:rPr>
        <w:t xml:space="preserve"> a comprehensive strategy considering various factors is essential. </w:t>
      </w:r>
    </w:p>
    <w:p w:rsidR="00EA5CC7" w:rsidRPr="0057179D" w:rsidRDefault="00EA5CC7" w:rsidP="00EA5CC7">
      <w:pPr>
        <w:rPr>
          <w:b/>
          <w:sz w:val="24"/>
          <w:szCs w:val="24"/>
        </w:rPr>
      </w:pPr>
      <w:r w:rsidRPr="0057179D">
        <w:rPr>
          <w:b/>
          <w:sz w:val="24"/>
          <w:szCs w:val="24"/>
        </w:rPr>
        <w:t>Here's a step-by-step approach:</w:t>
      </w:r>
    </w:p>
    <w:p w:rsidR="00EA5CC7" w:rsidRPr="00EA5CC7" w:rsidRDefault="00EA5CC7" w:rsidP="00EA5CC7">
      <w:pPr>
        <w:numPr>
          <w:ilvl w:val="0"/>
          <w:numId w:val="6"/>
        </w:numPr>
        <w:rPr>
          <w:sz w:val="24"/>
          <w:szCs w:val="24"/>
        </w:rPr>
      </w:pPr>
      <w:r w:rsidRPr="00EA5CC7">
        <w:rPr>
          <w:sz w:val="24"/>
          <w:szCs w:val="24"/>
        </w:rPr>
        <w:t xml:space="preserve">Segmentation Analysis: Utilize the provided dataset to segment merchants based on their </w:t>
      </w:r>
      <w:bookmarkStart w:id="0" w:name="_GoBack"/>
      <w:bookmarkEnd w:id="0"/>
      <w:r w:rsidRPr="00EA5CC7">
        <w:rPr>
          <w:sz w:val="24"/>
          <w:szCs w:val="24"/>
        </w:rPr>
        <w:t>behavior, spending patterns, and repayment scores. This segmentation can be achieved through clustering algorithms like K-means, which groups similar merchants together.</w:t>
      </w:r>
    </w:p>
    <w:p w:rsidR="00EA5CC7" w:rsidRPr="00EA5CC7" w:rsidRDefault="00EA5CC7" w:rsidP="00EA5CC7">
      <w:pPr>
        <w:numPr>
          <w:ilvl w:val="0"/>
          <w:numId w:val="6"/>
        </w:numPr>
        <w:rPr>
          <w:sz w:val="24"/>
          <w:szCs w:val="24"/>
        </w:rPr>
      </w:pPr>
      <w:r w:rsidRPr="00EA5CC7">
        <w:rPr>
          <w:sz w:val="24"/>
          <w:szCs w:val="24"/>
        </w:rPr>
        <w:t>Identify High-Value Segments: Once the segmentation is complete, identify segments that align with Cow and Buffalo Milk company's target market and objectives. High-value segments could include merchants with high annual revenue, good spending scores, and repayment scores.</w:t>
      </w:r>
    </w:p>
    <w:p w:rsidR="00EA5CC7" w:rsidRPr="00EA5CC7" w:rsidRDefault="00EA5CC7" w:rsidP="00EA5CC7">
      <w:pPr>
        <w:numPr>
          <w:ilvl w:val="0"/>
          <w:numId w:val="6"/>
        </w:numPr>
        <w:rPr>
          <w:sz w:val="24"/>
          <w:szCs w:val="24"/>
        </w:rPr>
      </w:pPr>
      <w:r w:rsidRPr="00EA5CC7">
        <w:rPr>
          <w:sz w:val="24"/>
          <w:szCs w:val="24"/>
        </w:rPr>
        <w:t>Nature of Clusters: Analyze the nature of clusters to understand the characteristics of merchants within each segment. For example, 'Careful' merchants might have lower spending scores but higher repayment scores, indicating cautious spending behavior. On the other hand, 'Spendthrift' merchants may have high spending scores but lower repayment scores.</w:t>
      </w:r>
    </w:p>
    <w:p w:rsidR="00EA5CC7" w:rsidRPr="00EA5CC7" w:rsidRDefault="00EA5CC7" w:rsidP="00EA5CC7">
      <w:pPr>
        <w:numPr>
          <w:ilvl w:val="0"/>
          <w:numId w:val="6"/>
        </w:numPr>
        <w:rPr>
          <w:sz w:val="24"/>
          <w:szCs w:val="24"/>
        </w:rPr>
      </w:pPr>
      <w:r w:rsidRPr="00EA5CC7">
        <w:rPr>
          <w:sz w:val="24"/>
          <w:szCs w:val="24"/>
        </w:rPr>
        <w:t>Prioritize Targeting: Prioritize targeting segments that offer the highest potential for increasing sales and profitability while considering the company's resources and marketing budget. Focus on segments with a combination of high spending potential, good repayment behavior, and alignment with the company's product offerings.</w:t>
      </w:r>
    </w:p>
    <w:p w:rsidR="00EA5CC7" w:rsidRPr="00EA5CC7" w:rsidRDefault="00EA5CC7" w:rsidP="00EA5CC7">
      <w:pPr>
        <w:numPr>
          <w:ilvl w:val="0"/>
          <w:numId w:val="6"/>
        </w:numPr>
        <w:rPr>
          <w:sz w:val="24"/>
          <w:szCs w:val="24"/>
        </w:rPr>
      </w:pPr>
      <w:r w:rsidRPr="00EA5CC7">
        <w:rPr>
          <w:sz w:val="24"/>
          <w:szCs w:val="24"/>
        </w:rPr>
        <w:t>Tailored Marketing Strategies: Develop tailored marketing strategies for each segment based on their characteristics and preferences. For example, 'Careful' merchants may respond well to promotions highlighting the quality and reliability of Cow and Buffalo Milk products, while 'Spendthrift' merchants may be more receptive to discounts or loyalty programs.</w:t>
      </w:r>
    </w:p>
    <w:p w:rsidR="00EA5CC7" w:rsidRPr="00EA5CC7" w:rsidRDefault="00EA5CC7" w:rsidP="00EA5CC7">
      <w:pPr>
        <w:numPr>
          <w:ilvl w:val="0"/>
          <w:numId w:val="6"/>
        </w:numPr>
        <w:rPr>
          <w:sz w:val="24"/>
          <w:szCs w:val="24"/>
        </w:rPr>
      </w:pPr>
      <w:r w:rsidRPr="00EA5CC7">
        <w:rPr>
          <w:sz w:val="24"/>
          <w:szCs w:val="24"/>
        </w:rPr>
        <w:t>Monitor and Adjust: Continuously monitor the performance of targeted segments and adjust marketing strategies as needed based on feedback and market dynamics. This iterative process ensures that the company remains agile and responsive to changes in merchant behavior and preferences.</w:t>
      </w:r>
    </w:p>
    <w:p w:rsidR="00EA5CC7" w:rsidRPr="00EA5CC7" w:rsidRDefault="00EA5CC7" w:rsidP="00EA5CC7">
      <w:pPr>
        <w:rPr>
          <w:sz w:val="24"/>
          <w:szCs w:val="24"/>
        </w:rPr>
      </w:pPr>
      <w:r w:rsidRPr="00EA5CC7">
        <w:rPr>
          <w:sz w:val="24"/>
          <w:szCs w:val="24"/>
        </w:rPr>
        <w:t>Cow and Buffalo Milk company can effectively target merchants that offer the greatest potential for increasing sales and improving overall efficiency in advertising spend.</w:t>
      </w:r>
    </w:p>
    <w:p w:rsidR="00A8778F" w:rsidRPr="00EA5CC7" w:rsidRDefault="00A8778F" w:rsidP="00EA5CC7">
      <w:pPr>
        <w:rPr>
          <w:sz w:val="24"/>
          <w:szCs w:val="24"/>
        </w:rPr>
      </w:pPr>
    </w:p>
    <w:sectPr w:rsidR="00A8778F" w:rsidRPr="00EA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2294"/>
    <w:multiLevelType w:val="multilevel"/>
    <w:tmpl w:val="A25C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045BB"/>
    <w:multiLevelType w:val="multilevel"/>
    <w:tmpl w:val="98B4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D1BE7"/>
    <w:multiLevelType w:val="hybridMultilevel"/>
    <w:tmpl w:val="BDFA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9484E"/>
    <w:multiLevelType w:val="hybridMultilevel"/>
    <w:tmpl w:val="C530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164AF"/>
    <w:multiLevelType w:val="hybridMultilevel"/>
    <w:tmpl w:val="9128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9F8"/>
    <w:multiLevelType w:val="multilevel"/>
    <w:tmpl w:val="09AC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8F"/>
    <w:rsid w:val="0057179D"/>
    <w:rsid w:val="00754019"/>
    <w:rsid w:val="00A8778F"/>
    <w:rsid w:val="00D57E75"/>
    <w:rsid w:val="00E131C2"/>
    <w:rsid w:val="00EA5CC7"/>
    <w:rsid w:val="00F7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CD35"/>
  <w15:chartTrackingRefBased/>
  <w15:docId w15:val="{97D141A7-AEF3-4092-97B3-F6ACF1FC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1"/>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5243">
      <w:bodyDiv w:val="1"/>
      <w:marLeft w:val="0"/>
      <w:marRight w:val="0"/>
      <w:marTop w:val="0"/>
      <w:marBottom w:val="0"/>
      <w:divBdr>
        <w:top w:val="none" w:sz="0" w:space="0" w:color="auto"/>
        <w:left w:val="none" w:sz="0" w:space="0" w:color="auto"/>
        <w:bottom w:val="none" w:sz="0" w:space="0" w:color="auto"/>
        <w:right w:val="none" w:sz="0" w:space="0" w:color="auto"/>
      </w:divBdr>
    </w:div>
    <w:div w:id="784153459">
      <w:bodyDiv w:val="1"/>
      <w:marLeft w:val="0"/>
      <w:marRight w:val="0"/>
      <w:marTop w:val="0"/>
      <w:marBottom w:val="0"/>
      <w:divBdr>
        <w:top w:val="none" w:sz="0" w:space="0" w:color="auto"/>
        <w:left w:val="none" w:sz="0" w:space="0" w:color="auto"/>
        <w:bottom w:val="none" w:sz="0" w:space="0" w:color="auto"/>
        <w:right w:val="none" w:sz="0" w:space="0" w:color="auto"/>
      </w:divBdr>
    </w:div>
    <w:div w:id="797459119">
      <w:bodyDiv w:val="1"/>
      <w:marLeft w:val="0"/>
      <w:marRight w:val="0"/>
      <w:marTop w:val="0"/>
      <w:marBottom w:val="0"/>
      <w:divBdr>
        <w:top w:val="none" w:sz="0" w:space="0" w:color="auto"/>
        <w:left w:val="none" w:sz="0" w:space="0" w:color="auto"/>
        <w:bottom w:val="none" w:sz="0" w:space="0" w:color="auto"/>
        <w:right w:val="none" w:sz="0" w:space="0" w:color="auto"/>
      </w:divBdr>
    </w:div>
    <w:div w:id="852692119">
      <w:bodyDiv w:val="1"/>
      <w:marLeft w:val="0"/>
      <w:marRight w:val="0"/>
      <w:marTop w:val="0"/>
      <w:marBottom w:val="0"/>
      <w:divBdr>
        <w:top w:val="none" w:sz="0" w:space="0" w:color="auto"/>
        <w:left w:val="none" w:sz="0" w:space="0" w:color="auto"/>
        <w:bottom w:val="none" w:sz="0" w:space="0" w:color="auto"/>
        <w:right w:val="none" w:sz="0" w:space="0" w:color="auto"/>
      </w:divBdr>
    </w:div>
    <w:div w:id="1153373055">
      <w:bodyDiv w:val="1"/>
      <w:marLeft w:val="0"/>
      <w:marRight w:val="0"/>
      <w:marTop w:val="0"/>
      <w:marBottom w:val="0"/>
      <w:divBdr>
        <w:top w:val="none" w:sz="0" w:space="0" w:color="auto"/>
        <w:left w:val="none" w:sz="0" w:space="0" w:color="auto"/>
        <w:bottom w:val="none" w:sz="0" w:space="0" w:color="auto"/>
        <w:right w:val="none" w:sz="0" w:space="0" w:color="auto"/>
      </w:divBdr>
    </w:div>
    <w:div w:id="1262714193">
      <w:bodyDiv w:val="1"/>
      <w:marLeft w:val="0"/>
      <w:marRight w:val="0"/>
      <w:marTop w:val="0"/>
      <w:marBottom w:val="0"/>
      <w:divBdr>
        <w:top w:val="none" w:sz="0" w:space="0" w:color="auto"/>
        <w:left w:val="none" w:sz="0" w:space="0" w:color="auto"/>
        <w:bottom w:val="none" w:sz="0" w:space="0" w:color="auto"/>
        <w:right w:val="none" w:sz="0" w:space="0" w:color="auto"/>
      </w:divBdr>
    </w:div>
    <w:div w:id="14223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Gohil</dc:creator>
  <cp:keywords/>
  <dc:description/>
  <cp:lastModifiedBy>Rajat Gohil</cp:lastModifiedBy>
  <cp:revision>3</cp:revision>
  <dcterms:created xsi:type="dcterms:W3CDTF">2024-03-12T09:21:00Z</dcterms:created>
  <dcterms:modified xsi:type="dcterms:W3CDTF">2024-03-19T15:00:00Z</dcterms:modified>
</cp:coreProperties>
</file>