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3B707" w14:textId="15444DC9" w:rsidR="00D7038B" w:rsidRPr="003E3503" w:rsidRDefault="00CC18ED" w:rsidP="004D67B6">
      <w:pPr>
        <w:rPr>
          <w:rFonts w:ascii="Arial" w:hAnsi="Arial" w:cs="Arial"/>
        </w:rPr>
      </w:pPr>
      <w:r w:rsidRPr="003E3503">
        <w:rPr>
          <w:rFonts w:ascii="Arial" w:hAnsi="Arial" w:cs="Arial"/>
        </w:rPr>
        <w:t>010824</w:t>
      </w:r>
      <w:r w:rsidR="00D7038B" w:rsidRPr="003E3503">
        <w:rPr>
          <w:rFonts w:ascii="Arial" w:hAnsi="Arial" w:cs="Arial"/>
        </w:rPr>
        <w:t>, J</w:t>
      </w:r>
      <w:r w:rsidR="00780E7A" w:rsidRPr="003E3503">
        <w:rPr>
          <w:rFonts w:ascii="Arial" w:hAnsi="Arial" w:cs="Arial"/>
        </w:rPr>
        <w:t>M</w:t>
      </w:r>
      <w:r w:rsidR="00D7038B" w:rsidRPr="003E3503">
        <w:rPr>
          <w:rFonts w:ascii="Arial" w:hAnsi="Arial" w:cs="Arial"/>
        </w:rPr>
        <w:t>, v</w:t>
      </w:r>
      <w:r w:rsidR="00836777">
        <w:rPr>
          <w:rFonts w:ascii="Arial" w:hAnsi="Arial" w:cs="Arial"/>
        </w:rPr>
        <w:t>2</w:t>
      </w:r>
    </w:p>
    <w:p w14:paraId="4F4C5C33" w14:textId="77777777" w:rsidR="007F598D" w:rsidRPr="003E3503" w:rsidRDefault="007F598D" w:rsidP="007F598D">
      <w:pPr>
        <w:rPr>
          <w:rFonts w:ascii="Arial" w:hAnsi="Arial" w:cs="Arial"/>
          <w:b/>
          <w:bCs/>
        </w:rPr>
      </w:pPr>
    </w:p>
    <w:p w14:paraId="5E138DD0" w14:textId="7E5381EF" w:rsidR="007F598D" w:rsidRPr="003E3503" w:rsidRDefault="007F598D" w:rsidP="007F598D">
      <w:pPr>
        <w:rPr>
          <w:rFonts w:ascii="Arial" w:hAnsi="Arial" w:cs="Arial"/>
          <w:b/>
          <w:bCs/>
        </w:rPr>
      </w:pPr>
      <w:r w:rsidRPr="003E3503">
        <w:rPr>
          <w:rFonts w:ascii="Arial" w:hAnsi="Arial" w:cs="Arial"/>
          <w:b/>
          <w:bCs/>
        </w:rPr>
        <w:t xml:space="preserve">Stage 1 asset: </w:t>
      </w:r>
      <w:r w:rsidR="00ED6114" w:rsidRPr="003E3503">
        <w:rPr>
          <w:rFonts w:ascii="Arial" w:hAnsi="Arial" w:cs="Arial"/>
          <w:b/>
          <w:bCs/>
        </w:rPr>
        <w:br/>
      </w:r>
      <w:r w:rsidR="00C73F91" w:rsidRPr="003E3503">
        <w:rPr>
          <w:rFonts w:ascii="Arial" w:hAnsi="Arial" w:cs="Arial"/>
          <w:b/>
          <w:bCs/>
        </w:rPr>
        <w:t>The Ultimate Guide to Reducing Your TCO with EDB Postgres</w:t>
      </w:r>
    </w:p>
    <w:p w14:paraId="58ADEC04" w14:textId="77777777" w:rsidR="00C71158" w:rsidRPr="003E3503" w:rsidRDefault="00C71158" w:rsidP="007F598D">
      <w:pPr>
        <w:rPr>
          <w:rFonts w:ascii="Arial" w:hAnsi="Arial" w:cs="Arial"/>
        </w:rPr>
      </w:pPr>
    </w:p>
    <w:p w14:paraId="3C80D42E" w14:textId="09604B32" w:rsidR="009A439C" w:rsidRPr="003E3503" w:rsidRDefault="00C73F91" w:rsidP="00C73F91">
      <w:pPr>
        <w:pStyle w:val="NormalWeb"/>
        <w:spacing w:before="150" w:after="150"/>
        <w:rPr>
          <w:rFonts w:ascii="Arial" w:eastAsia="Times New Roman" w:hAnsi="Arial" w:cs="Arial"/>
          <w:color w:val="000000" w:themeColor="text1"/>
        </w:rPr>
      </w:pPr>
      <w:r w:rsidRPr="003E3503">
        <w:rPr>
          <w:rFonts w:ascii="Arial" w:hAnsi="Arial" w:cs="Arial"/>
          <w:color w:val="000000" w:themeColor="text1"/>
        </w:rPr>
        <w:t xml:space="preserve">Business leaders are constantly searching for ways to minimize expenses and optimize </w:t>
      </w:r>
      <w:r w:rsidR="00AD62FE" w:rsidRPr="003E3503">
        <w:rPr>
          <w:rFonts w:ascii="Arial" w:hAnsi="Arial" w:cs="Arial"/>
          <w:color w:val="000000" w:themeColor="text1"/>
        </w:rPr>
        <w:t>their technology's total cost of ownership</w:t>
      </w:r>
      <w:r w:rsidRPr="003E3503">
        <w:rPr>
          <w:rFonts w:ascii="Arial" w:hAnsi="Arial" w:cs="Arial"/>
          <w:color w:val="000000" w:themeColor="text1"/>
        </w:rPr>
        <w:t xml:space="preserve">. They </w:t>
      </w:r>
      <w:r w:rsidR="00A55744" w:rsidRPr="003E3503">
        <w:rPr>
          <w:rFonts w:ascii="Arial" w:hAnsi="Arial" w:cs="Arial"/>
          <w:color w:val="000000" w:themeColor="text1"/>
        </w:rPr>
        <w:t>want</w:t>
      </w:r>
      <w:r w:rsidRPr="003E3503">
        <w:rPr>
          <w:rFonts w:ascii="Arial" w:hAnsi="Arial" w:cs="Arial"/>
          <w:color w:val="000000" w:themeColor="text1"/>
        </w:rPr>
        <w:t xml:space="preserve"> to ensure their database technology </w:t>
      </w:r>
      <w:r w:rsidR="00AD62FE" w:rsidRPr="003E3503">
        <w:rPr>
          <w:rFonts w:ascii="Arial" w:hAnsi="Arial" w:cs="Arial"/>
          <w:color w:val="000000" w:themeColor="text1"/>
        </w:rPr>
        <w:t xml:space="preserve">runs </w:t>
      </w:r>
      <w:r w:rsidR="00A55744" w:rsidRPr="003E3503">
        <w:rPr>
          <w:rFonts w:ascii="Arial" w:hAnsi="Arial" w:cs="Arial"/>
          <w:color w:val="000000" w:themeColor="text1"/>
        </w:rPr>
        <w:t>optimally</w:t>
      </w:r>
      <w:r w:rsidR="00AD62FE" w:rsidRPr="003E3503">
        <w:rPr>
          <w:rFonts w:ascii="Arial" w:hAnsi="Arial" w:cs="Arial"/>
          <w:color w:val="000000" w:themeColor="text1"/>
        </w:rPr>
        <w:t xml:space="preserve"> </w:t>
      </w:r>
      <w:r w:rsidR="00A55744" w:rsidRPr="003E3503">
        <w:rPr>
          <w:rFonts w:ascii="Arial" w:hAnsi="Arial" w:cs="Arial"/>
          <w:color w:val="000000" w:themeColor="text1"/>
        </w:rPr>
        <w:t>without</w:t>
      </w:r>
      <w:r w:rsidR="00AD62FE" w:rsidRPr="003E3503">
        <w:rPr>
          <w:rFonts w:ascii="Arial" w:hAnsi="Arial" w:cs="Arial"/>
          <w:color w:val="000000" w:themeColor="text1"/>
        </w:rPr>
        <w:t xml:space="preserve"> incurring </w:t>
      </w:r>
      <w:r w:rsidRPr="003E3503">
        <w:rPr>
          <w:rFonts w:ascii="Arial" w:hAnsi="Arial" w:cs="Arial"/>
          <w:color w:val="000000" w:themeColor="text1"/>
        </w:rPr>
        <w:t xml:space="preserve">hidden costs. </w:t>
      </w:r>
    </w:p>
    <w:p w14:paraId="21D64EDB" w14:textId="41951C5F" w:rsidR="00610CB6" w:rsidRPr="003E3503" w:rsidRDefault="00C73F91" w:rsidP="004D67B6">
      <w:pPr>
        <w:rPr>
          <w:rFonts w:ascii="Arial" w:hAnsi="Arial" w:cs="Arial"/>
        </w:rPr>
      </w:pPr>
      <w:r w:rsidRPr="003E3503">
        <w:rPr>
          <w:rFonts w:ascii="Arial" w:hAnsi="Arial" w:cs="Arial"/>
        </w:rPr>
        <w:t xml:space="preserve">Migrating from traditional RDBMS to </w:t>
      </w:r>
      <w:r w:rsidR="00A55744" w:rsidRPr="003E3503">
        <w:rPr>
          <w:rFonts w:ascii="Arial" w:hAnsi="Arial" w:cs="Arial"/>
        </w:rPr>
        <w:t>open</w:t>
      </w:r>
      <w:r w:rsidR="003E3503" w:rsidRPr="003E3503">
        <w:rPr>
          <w:rFonts w:ascii="Arial" w:hAnsi="Arial" w:cs="Arial"/>
        </w:rPr>
        <w:t xml:space="preserve"> </w:t>
      </w:r>
      <w:r w:rsidR="00A55744" w:rsidRPr="003E3503">
        <w:rPr>
          <w:rFonts w:ascii="Arial" w:hAnsi="Arial" w:cs="Arial"/>
        </w:rPr>
        <w:t>source</w:t>
      </w:r>
      <w:r w:rsidRPr="003E3503">
        <w:rPr>
          <w:rFonts w:ascii="Arial" w:hAnsi="Arial" w:cs="Arial"/>
        </w:rPr>
        <w:t xml:space="preserve"> platforms makes good business sense. It can maximize d</w:t>
      </w:r>
      <w:r w:rsidR="00E74CF0" w:rsidRPr="003E3503">
        <w:rPr>
          <w:rFonts w:ascii="Arial" w:hAnsi="Arial" w:cs="Arial"/>
        </w:rPr>
        <w:t xml:space="preserve">ata flexibility, increase your ability </w:t>
      </w:r>
      <w:r w:rsidR="00AD62FE" w:rsidRPr="003E3503">
        <w:rPr>
          <w:rFonts w:ascii="Arial" w:hAnsi="Arial" w:cs="Arial"/>
        </w:rPr>
        <w:t>to update applications as requirements change</w:t>
      </w:r>
      <w:r w:rsidR="00A55744" w:rsidRPr="003E3503">
        <w:rPr>
          <w:rFonts w:ascii="Arial" w:hAnsi="Arial" w:cs="Arial"/>
        </w:rPr>
        <w:t>,</w:t>
      </w:r>
      <w:r w:rsidR="00AD62FE" w:rsidRPr="003E3503">
        <w:rPr>
          <w:rFonts w:ascii="Arial" w:hAnsi="Arial" w:cs="Arial"/>
        </w:rPr>
        <w:t xml:space="preserve"> and enhance scalability quickly</w:t>
      </w:r>
      <w:r w:rsidR="00E74CF0" w:rsidRPr="003E3503">
        <w:rPr>
          <w:rFonts w:ascii="Arial" w:hAnsi="Arial" w:cs="Arial"/>
        </w:rPr>
        <w:t>.</w:t>
      </w:r>
    </w:p>
    <w:p w14:paraId="0A1CF744" w14:textId="15AE2403" w:rsidR="00E74CF0" w:rsidRPr="003E3503" w:rsidRDefault="00E74CF0" w:rsidP="000F08DE">
      <w:pPr>
        <w:rPr>
          <w:rFonts w:ascii="Arial" w:hAnsi="Arial" w:cs="Arial"/>
        </w:rPr>
      </w:pPr>
    </w:p>
    <w:p w14:paraId="5922CD13" w14:textId="50CABB0D" w:rsidR="00E74CF0" w:rsidRPr="003E3503" w:rsidRDefault="00E74CF0" w:rsidP="000F08DE">
      <w:pPr>
        <w:rPr>
          <w:rFonts w:ascii="Arial" w:hAnsi="Arial" w:cs="Arial"/>
        </w:rPr>
      </w:pPr>
      <w:r w:rsidRPr="003E3503">
        <w:rPr>
          <w:rFonts w:ascii="Arial" w:hAnsi="Arial" w:cs="Arial"/>
        </w:rPr>
        <w:t xml:space="preserve">Read “The Ultimate Guide to Reducing Your TCO </w:t>
      </w:r>
      <w:r w:rsidR="00A55744" w:rsidRPr="003E3503">
        <w:rPr>
          <w:rFonts w:ascii="Arial" w:hAnsi="Arial" w:cs="Arial"/>
        </w:rPr>
        <w:t>W</w:t>
      </w:r>
      <w:r w:rsidRPr="003E3503">
        <w:rPr>
          <w:rFonts w:ascii="Arial" w:hAnsi="Arial" w:cs="Arial"/>
        </w:rPr>
        <w:t>ith EDB Postgres</w:t>
      </w:r>
      <w:r w:rsidR="00AD62FE" w:rsidRPr="003E3503">
        <w:rPr>
          <w:rFonts w:ascii="Arial" w:hAnsi="Arial" w:cs="Arial"/>
        </w:rPr>
        <w:t>,</w:t>
      </w:r>
      <w:r w:rsidRPr="003E3503">
        <w:rPr>
          <w:rFonts w:ascii="Arial" w:hAnsi="Arial" w:cs="Arial"/>
        </w:rPr>
        <w:t xml:space="preserve">” which discusses how to: </w:t>
      </w:r>
    </w:p>
    <w:p w14:paraId="0BB53470" w14:textId="77777777" w:rsidR="00E74CF0" w:rsidRPr="003E3503" w:rsidRDefault="00E74CF0" w:rsidP="000F08DE">
      <w:pPr>
        <w:rPr>
          <w:rFonts w:ascii="Arial" w:hAnsi="Arial" w:cs="Arial"/>
        </w:rPr>
      </w:pPr>
    </w:p>
    <w:p w14:paraId="4BEB628B" w14:textId="6EA04D1C" w:rsidR="00E74CF0" w:rsidRPr="003E3503" w:rsidRDefault="00E74CF0" w:rsidP="00E74CF0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3E3503">
        <w:rPr>
          <w:rFonts w:ascii="Arial" w:hAnsi="Arial" w:cs="Arial"/>
        </w:rPr>
        <w:t>Lower IT costs</w:t>
      </w:r>
    </w:p>
    <w:p w14:paraId="2131C507" w14:textId="4E0A0171" w:rsidR="00E74CF0" w:rsidRPr="003E3503" w:rsidRDefault="00E74CF0" w:rsidP="00E74CF0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3E3503">
        <w:rPr>
          <w:rFonts w:ascii="Arial" w:hAnsi="Arial" w:cs="Arial"/>
        </w:rPr>
        <w:t>Avoid vendor lock-in</w:t>
      </w:r>
    </w:p>
    <w:p w14:paraId="782AD1CB" w14:textId="17270862" w:rsidR="00E74CF0" w:rsidRPr="003E3503" w:rsidRDefault="00E74CF0" w:rsidP="00E74CF0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3E3503">
        <w:rPr>
          <w:rFonts w:ascii="Arial" w:hAnsi="Arial" w:cs="Arial"/>
        </w:rPr>
        <w:t>Leverage existing developer experience</w:t>
      </w:r>
    </w:p>
    <w:p w14:paraId="00D3D1B1" w14:textId="409F0526" w:rsidR="008C6B7E" w:rsidRPr="003E3503" w:rsidRDefault="008C6B7E" w:rsidP="00E74CF0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3E3503">
        <w:rPr>
          <w:rFonts w:ascii="Arial" w:hAnsi="Arial" w:cs="Arial"/>
        </w:rPr>
        <w:t>Future</w:t>
      </w:r>
      <w:r w:rsidR="00A55744" w:rsidRPr="003E3503">
        <w:rPr>
          <w:rFonts w:ascii="Arial" w:hAnsi="Arial" w:cs="Arial"/>
        </w:rPr>
        <w:t>-</w:t>
      </w:r>
      <w:r w:rsidRPr="003E3503">
        <w:rPr>
          <w:rFonts w:ascii="Arial" w:hAnsi="Arial" w:cs="Arial"/>
        </w:rPr>
        <w:t xml:space="preserve">proof your technology </w:t>
      </w:r>
    </w:p>
    <w:p w14:paraId="4E859203" w14:textId="2FB6DFAA" w:rsidR="00E74CF0" w:rsidRPr="003E3503" w:rsidRDefault="00E74CF0" w:rsidP="008C6B7E">
      <w:pPr>
        <w:pStyle w:val="ListParagraph"/>
        <w:rPr>
          <w:rFonts w:ascii="Arial" w:hAnsi="Arial" w:cs="Arial"/>
        </w:rPr>
      </w:pPr>
    </w:p>
    <w:p w14:paraId="5A7A66BE" w14:textId="137A8695" w:rsidR="008C6B7E" w:rsidRPr="003E3503" w:rsidRDefault="008C6B7E" w:rsidP="008C6B7E">
      <w:pPr>
        <w:shd w:val="clear" w:color="auto" w:fill="FFFFFF"/>
        <w:rPr>
          <w:rFonts w:ascii="Arial" w:eastAsia="Times New Roman" w:hAnsi="Arial" w:cs="Arial"/>
          <w:color w:val="000000" w:themeColor="text1"/>
        </w:rPr>
      </w:pPr>
      <w:r w:rsidRPr="003E3503">
        <w:rPr>
          <w:rFonts w:ascii="Arial" w:eastAsia="Times New Roman" w:hAnsi="Arial" w:cs="Arial"/>
          <w:color w:val="000000" w:themeColor="text1"/>
        </w:rPr>
        <w:t xml:space="preserve">Read the eBook from </w:t>
      </w:r>
      <w:r w:rsidR="00836777" w:rsidRPr="00836777">
        <w:rPr>
          <w:rFonts w:ascii="Arial" w:eastAsia="Times New Roman" w:hAnsi="Arial" w:cs="Arial"/>
          <w:color w:val="000000" w:themeColor="text1"/>
          <w:highlight w:val="yellow"/>
        </w:rPr>
        <w:t>E</w:t>
      </w:r>
      <w:r w:rsidRPr="00836777">
        <w:rPr>
          <w:rFonts w:ascii="Arial" w:eastAsia="Times New Roman" w:hAnsi="Arial" w:cs="Arial"/>
          <w:color w:val="000000" w:themeColor="text1"/>
          <w:highlight w:val="yellow"/>
        </w:rPr>
        <w:t>DB</w:t>
      </w:r>
      <w:r w:rsidRPr="003E3503">
        <w:rPr>
          <w:rFonts w:ascii="Arial" w:eastAsia="Times New Roman" w:hAnsi="Arial" w:cs="Arial"/>
          <w:color w:val="000000" w:themeColor="text1"/>
        </w:rPr>
        <w:t xml:space="preserve"> to learn more! </w:t>
      </w:r>
    </w:p>
    <w:p w14:paraId="589CD999" w14:textId="6F97B38E" w:rsidR="00E74CF0" w:rsidRPr="003E3503" w:rsidRDefault="00E74CF0" w:rsidP="000F08DE">
      <w:pPr>
        <w:rPr>
          <w:rFonts w:ascii="Arial" w:hAnsi="Arial" w:cs="Arial"/>
        </w:rPr>
      </w:pPr>
    </w:p>
    <w:p w14:paraId="19D6164A" w14:textId="460C1302" w:rsidR="00E74CF0" w:rsidRPr="003E3503" w:rsidRDefault="00E74CF0" w:rsidP="000F08DE">
      <w:pPr>
        <w:rPr>
          <w:rFonts w:ascii="Arial" w:hAnsi="Arial" w:cs="Arial"/>
        </w:rPr>
      </w:pPr>
    </w:p>
    <w:p w14:paraId="32F3609A" w14:textId="77777777" w:rsidR="00E74CF0" w:rsidRPr="003E3503" w:rsidRDefault="00E74CF0" w:rsidP="000F08DE">
      <w:pPr>
        <w:rPr>
          <w:rFonts w:ascii="Arial" w:hAnsi="Arial" w:cs="Arial"/>
          <w:highlight w:val="yellow"/>
        </w:rPr>
      </w:pPr>
    </w:p>
    <w:p w14:paraId="0527E3E6" w14:textId="77777777" w:rsidR="007F598D" w:rsidRPr="003E3503" w:rsidRDefault="007F598D" w:rsidP="007F598D">
      <w:pPr>
        <w:rPr>
          <w:rFonts w:ascii="Arial" w:hAnsi="Arial" w:cs="Arial"/>
          <w:b/>
          <w:bCs/>
          <w:color w:val="000000"/>
        </w:rPr>
      </w:pPr>
      <w:r w:rsidRPr="003E3503">
        <w:rPr>
          <w:rFonts w:ascii="Arial" w:hAnsi="Arial" w:cs="Arial"/>
          <w:b/>
          <w:bCs/>
          <w:color w:val="000000"/>
        </w:rPr>
        <w:t xml:space="preserve">Stage 2-4 asset: </w:t>
      </w:r>
    </w:p>
    <w:p w14:paraId="70BBD5F9" w14:textId="20D29469" w:rsidR="00810C9D" w:rsidRPr="003E3503" w:rsidRDefault="00C73F91" w:rsidP="00810C9D">
      <w:pPr>
        <w:rPr>
          <w:rFonts w:ascii="Arial" w:hAnsi="Arial" w:cs="Arial"/>
          <w:b/>
          <w:bCs/>
        </w:rPr>
      </w:pPr>
      <w:r w:rsidRPr="003E3503">
        <w:rPr>
          <w:rFonts w:ascii="Arial" w:hAnsi="Arial" w:cs="Arial"/>
          <w:b/>
          <w:bCs/>
          <w:color w:val="000000" w:themeColor="text1"/>
        </w:rPr>
        <w:t xml:space="preserve">3 Ways to Reduce Your TCO </w:t>
      </w:r>
      <w:r w:rsidR="00A55744" w:rsidRPr="003E3503">
        <w:rPr>
          <w:rFonts w:ascii="Arial" w:hAnsi="Arial" w:cs="Arial"/>
          <w:b/>
          <w:bCs/>
          <w:color w:val="000000" w:themeColor="text1"/>
        </w:rPr>
        <w:t>W</w:t>
      </w:r>
      <w:r w:rsidRPr="003E3503">
        <w:rPr>
          <w:rFonts w:ascii="Arial" w:hAnsi="Arial" w:cs="Arial"/>
          <w:b/>
          <w:bCs/>
          <w:color w:val="000000" w:themeColor="text1"/>
        </w:rPr>
        <w:t>ith EDB Postgres</w:t>
      </w:r>
    </w:p>
    <w:p w14:paraId="78445224" w14:textId="77777777" w:rsidR="00C73F91" w:rsidRPr="003E3503" w:rsidRDefault="00C73F91" w:rsidP="00810C9D">
      <w:pPr>
        <w:rPr>
          <w:rFonts w:ascii="Arial" w:hAnsi="Arial" w:cs="Arial"/>
        </w:rPr>
      </w:pPr>
    </w:p>
    <w:p w14:paraId="41382FBA" w14:textId="77777777" w:rsidR="00810C9D" w:rsidRPr="003E3503" w:rsidRDefault="00810C9D" w:rsidP="00810C9D">
      <w:pPr>
        <w:rPr>
          <w:rFonts w:ascii="Arial" w:hAnsi="Arial" w:cs="Arial"/>
        </w:rPr>
      </w:pPr>
    </w:p>
    <w:p w14:paraId="274FC2EB" w14:textId="77777777" w:rsidR="000D149A" w:rsidRPr="003E3503" w:rsidRDefault="000D149A" w:rsidP="000D149A">
      <w:pPr>
        <w:rPr>
          <w:rFonts w:ascii="Arial" w:hAnsi="Arial" w:cs="Arial"/>
        </w:rPr>
      </w:pPr>
      <w:r w:rsidRPr="003E3503">
        <w:rPr>
          <w:rFonts w:ascii="Arial" w:hAnsi="Arial" w:cs="Arial"/>
        </w:rPr>
        <w:t>Dear #First_Name#,</w:t>
      </w:r>
    </w:p>
    <w:p w14:paraId="3A48D820" w14:textId="77777777" w:rsidR="00810C9D" w:rsidRPr="003E3503" w:rsidRDefault="00810C9D" w:rsidP="00810C9D">
      <w:pPr>
        <w:rPr>
          <w:rFonts w:ascii="Arial" w:hAnsi="Arial" w:cs="Arial"/>
        </w:rPr>
      </w:pPr>
    </w:p>
    <w:p w14:paraId="467C0821" w14:textId="630BD85C" w:rsidR="009A439C" w:rsidRPr="003E3503" w:rsidRDefault="009A439C" w:rsidP="009A439C">
      <w:pPr>
        <w:rPr>
          <w:rFonts w:ascii="Arial" w:hAnsi="Arial" w:cs="Arial"/>
        </w:rPr>
      </w:pPr>
      <w:r w:rsidRPr="003E3503">
        <w:rPr>
          <w:rFonts w:ascii="Arial" w:hAnsi="Arial" w:cs="Arial"/>
        </w:rPr>
        <w:t xml:space="preserve">Thank you for recently downloading </w:t>
      </w:r>
      <w:r w:rsidR="00A55744" w:rsidRPr="003E3503">
        <w:rPr>
          <w:rFonts w:ascii="Arial" w:hAnsi="Arial" w:cs="Arial"/>
        </w:rPr>
        <w:t>“</w:t>
      </w:r>
      <w:r w:rsidR="00E74CF0" w:rsidRPr="003E3503">
        <w:rPr>
          <w:rFonts w:ascii="Arial" w:hAnsi="Arial" w:cs="Arial"/>
        </w:rPr>
        <w:t xml:space="preserve">The Ultimate Guide to Reducing Your TCO </w:t>
      </w:r>
      <w:r w:rsidR="00A55744" w:rsidRPr="003E3503">
        <w:rPr>
          <w:rFonts w:ascii="Arial" w:hAnsi="Arial" w:cs="Arial"/>
        </w:rPr>
        <w:t>W</w:t>
      </w:r>
      <w:r w:rsidR="00E74CF0" w:rsidRPr="003E3503">
        <w:rPr>
          <w:rFonts w:ascii="Arial" w:hAnsi="Arial" w:cs="Arial"/>
        </w:rPr>
        <w:t>ith EDB Postgres</w:t>
      </w:r>
      <w:r w:rsidR="007A23DB" w:rsidRPr="003E3503">
        <w:rPr>
          <w:rFonts w:ascii="Arial" w:hAnsi="Arial" w:cs="Arial"/>
        </w:rPr>
        <w:t>,</w:t>
      </w:r>
      <w:r w:rsidR="00A55744" w:rsidRPr="003E3503">
        <w:rPr>
          <w:rFonts w:ascii="Arial" w:hAnsi="Arial" w:cs="Arial"/>
        </w:rPr>
        <w:t>”</w:t>
      </w:r>
      <w:r w:rsidRPr="003E3503">
        <w:rPr>
          <w:rFonts w:ascii="Arial" w:hAnsi="Arial" w:cs="Arial"/>
        </w:rPr>
        <w:t xml:space="preserve"> sponsored by</w:t>
      </w:r>
      <w:r w:rsidR="00696D24" w:rsidRPr="003E3503">
        <w:rPr>
          <w:rFonts w:ascii="Arial" w:hAnsi="Arial" w:cs="Arial"/>
        </w:rPr>
        <w:t xml:space="preserve"> </w:t>
      </w:r>
      <w:r w:rsidR="00836777" w:rsidRPr="00836777">
        <w:rPr>
          <w:rFonts w:ascii="Arial" w:hAnsi="Arial" w:cs="Arial"/>
          <w:highlight w:val="yellow"/>
        </w:rPr>
        <w:t>E</w:t>
      </w:r>
      <w:r w:rsidR="00E74CF0" w:rsidRPr="00836777">
        <w:rPr>
          <w:rFonts w:ascii="Arial" w:hAnsi="Arial" w:cs="Arial"/>
          <w:highlight w:val="yellow"/>
        </w:rPr>
        <w:t>DB</w:t>
      </w:r>
      <w:r w:rsidRPr="003E3503">
        <w:rPr>
          <w:rFonts w:ascii="Arial" w:hAnsi="Arial" w:cs="Arial"/>
        </w:rPr>
        <w:t>.</w:t>
      </w:r>
    </w:p>
    <w:p w14:paraId="1F50B734" w14:textId="77777777" w:rsidR="009A439C" w:rsidRPr="003E3503" w:rsidRDefault="009A439C" w:rsidP="009A439C">
      <w:pPr>
        <w:rPr>
          <w:rFonts w:ascii="Arial" w:hAnsi="Arial" w:cs="Arial"/>
        </w:rPr>
      </w:pPr>
    </w:p>
    <w:p w14:paraId="0452C61A" w14:textId="4C214CBC" w:rsidR="00F56B18" w:rsidRPr="003E3503" w:rsidRDefault="00A55744" w:rsidP="009A439C">
      <w:pPr>
        <w:rPr>
          <w:rFonts w:ascii="Arial" w:hAnsi="Arial" w:cs="Arial"/>
        </w:rPr>
      </w:pPr>
      <w:r w:rsidRPr="003E3503">
        <w:rPr>
          <w:rFonts w:ascii="Arial" w:hAnsi="Arial" w:cs="Arial"/>
        </w:rPr>
        <w:t>We’d a</w:t>
      </w:r>
      <w:r w:rsidR="007A23DB" w:rsidRPr="003E3503">
        <w:rPr>
          <w:rFonts w:ascii="Arial" w:hAnsi="Arial" w:cs="Arial"/>
        </w:rPr>
        <w:t>lso</w:t>
      </w:r>
      <w:r w:rsidRPr="003E3503">
        <w:rPr>
          <w:rFonts w:ascii="Arial" w:hAnsi="Arial" w:cs="Arial"/>
        </w:rPr>
        <w:t xml:space="preserve"> like to offer you </w:t>
      </w:r>
      <w:r w:rsidR="000D149A" w:rsidRPr="003E3503">
        <w:rPr>
          <w:rFonts w:ascii="Arial" w:hAnsi="Arial" w:cs="Arial"/>
        </w:rPr>
        <w:t xml:space="preserve">this </w:t>
      </w:r>
      <w:r w:rsidR="00F56B18" w:rsidRPr="003E3503">
        <w:rPr>
          <w:rFonts w:ascii="Arial" w:hAnsi="Arial" w:cs="Arial"/>
        </w:rPr>
        <w:t xml:space="preserve">guide about </w:t>
      </w:r>
      <w:r w:rsidR="00931E4D" w:rsidRPr="003E3503">
        <w:rPr>
          <w:rFonts w:ascii="Arial" w:hAnsi="Arial" w:cs="Arial"/>
        </w:rPr>
        <w:t xml:space="preserve">migrating your databases and </w:t>
      </w:r>
      <w:r w:rsidR="00F56B18" w:rsidRPr="003E3503">
        <w:rPr>
          <w:rFonts w:ascii="Arial" w:hAnsi="Arial" w:cs="Arial"/>
        </w:rPr>
        <w:t xml:space="preserve">three approaches </w:t>
      </w:r>
      <w:r w:rsidR="00931E4D" w:rsidRPr="003E3503">
        <w:rPr>
          <w:rFonts w:ascii="Arial" w:hAnsi="Arial" w:cs="Arial"/>
        </w:rPr>
        <w:t xml:space="preserve">to </w:t>
      </w:r>
      <w:r w:rsidR="00F56B18" w:rsidRPr="003E3503">
        <w:rPr>
          <w:rFonts w:ascii="Arial" w:hAnsi="Arial" w:cs="Arial"/>
        </w:rPr>
        <w:t xml:space="preserve">reduce your total cost of ownership (TCO). </w:t>
      </w:r>
      <w:r w:rsidRPr="003E3503">
        <w:rPr>
          <w:rFonts w:ascii="Arial" w:hAnsi="Arial" w:cs="Arial"/>
        </w:rPr>
        <w:t xml:space="preserve">Click </w:t>
      </w:r>
      <w:hyperlink r:id="rId7" w:history="1">
        <w:r w:rsidRPr="003E3503">
          <w:rPr>
            <w:rStyle w:val="Hyperlink"/>
            <w:rFonts w:ascii="Arial" w:hAnsi="Arial" w:cs="Arial"/>
          </w:rPr>
          <w:t>here</w:t>
        </w:r>
      </w:hyperlink>
      <w:r w:rsidRPr="003E3503">
        <w:rPr>
          <w:rFonts w:ascii="Arial" w:hAnsi="Arial" w:cs="Arial"/>
        </w:rPr>
        <w:t xml:space="preserve"> to download.</w:t>
      </w:r>
    </w:p>
    <w:p w14:paraId="3281DF68" w14:textId="77777777" w:rsidR="009A439C" w:rsidRPr="003E3503" w:rsidRDefault="009A439C" w:rsidP="009A439C">
      <w:pPr>
        <w:rPr>
          <w:rFonts w:ascii="Arial" w:hAnsi="Arial" w:cs="Arial"/>
        </w:rPr>
      </w:pPr>
    </w:p>
    <w:p w14:paraId="01BF329F" w14:textId="15A25EB8" w:rsidR="00F361D4" w:rsidRPr="003E3503" w:rsidRDefault="009A439C" w:rsidP="00F56B18">
      <w:pPr>
        <w:rPr>
          <w:rFonts w:ascii="Arial" w:hAnsi="Arial" w:cs="Arial"/>
        </w:rPr>
      </w:pPr>
      <w:r w:rsidRPr="003E3503">
        <w:rPr>
          <w:rFonts w:ascii="Arial" w:hAnsi="Arial" w:cs="Arial"/>
        </w:rPr>
        <w:t>In the</w:t>
      </w:r>
      <w:r w:rsidR="00F361D4" w:rsidRPr="003E3503">
        <w:rPr>
          <w:rFonts w:ascii="Arial" w:hAnsi="Arial" w:cs="Arial"/>
        </w:rPr>
        <w:t xml:space="preserve"> </w:t>
      </w:r>
      <w:r w:rsidR="00F56B18" w:rsidRPr="003E3503">
        <w:rPr>
          <w:rFonts w:ascii="Arial" w:hAnsi="Arial" w:cs="Arial"/>
        </w:rPr>
        <w:t>guide</w:t>
      </w:r>
      <w:r w:rsidRPr="003E3503">
        <w:rPr>
          <w:rFonts w:ascii="Arial" w:hAnsi="Arial" w:cs="Arial"/>
        </w:rPr>
        <w:t xml:space="preserve">, you’ll </w:t>
      </w:r>
      <w:r w:rsidR="00F56B18" w:rsidRPr="003E3503">
        <w:rPr>
          <w:rFonts w:ascii="Arial" w:hAnsi="Arial" w:cs="Arial"/>
        </w:rPr>
        <w:t>learn how organizations are migrating from traditional RDBMC to open-source platforms and reducing operating costs by up to 80%.</w:t>
      </w:r>
    </w:p>
    <w:p w14:paraId="72A40494" w14:textId="77777777" w:rsidR="00F56B18" w:rsidRPr="003E3503" w:rsidRDefault="00F56B18" w:rsidP="00F56B18">
      <w:pPr>
        <w:rPr>
          <w:rFonts w:ascii="Arial" w:hAnsi="Arial" w:cs="Arial"/>
        </w:rPr>
      </w:pPr>
    </w:p>
    <w:p w14:paraId="416326E1" w14:textId="16211A4A" w:rsidR="00F56B18" w:rsidRPr="003E3503" w:rsidRDefault="00F56B18" w:rsidP="00F56B18">
      <w:pPr>
        <w:rPr>
          <w:rFonts w:ascii="Arial" w:hAnsi="Arial" w:cs="Arial"/>
        </w:rPr>
      </w:pPr>
      <w:r w:rsidRPr="003E3503">
        <w:rPr>
          <w:rFonts w:ascii="Arial" w:hAnsi="Arial" w:cs="Arial"/>
        </w:rPr>
        <w:t>You will learn</w:t>
      </w:r>
      <w:r w:rsidR="00AD62FE" w:rsidRPr="003E3503">
        <w:rPr>
          <w:rFonts w:ascii="Arial" w:hAnsi="Arial" w:cs="Arial"/>
        </w:rPr>
        <w:t xml:space="preserve"> how to</w:t>
      </w:r>
      <w:r w:rsidRPr="003E3503">
        <w:rPr>
          <w:rFonts w:ascii="Arial" w:hAnsi="Arial" w:cs="Arial"/>
        </w:rPr>
        <w:t>:</w:t>
      </w:r>
    </w:p>
    <w:p w14:paraId="1DB3177A" w14:textId="77777777" w:rsidR="00F361D4" w:rsidRPr="003E3503" w:rsidRDefault="00F361D4" w:rsidP="009A439C">
      <w:pPr>
        <w:pStyle w:val="Default"/>
        <w:rPr>
          <w:rFonts w:ascii="Arial" w:hAnsi="Arial" w:cs="Arial"/>
        </w:rPr>
      </w:pPr>
    </w:p>
    <w:p w14:paraId="4358834D" w14:textId="19964FE3" w:rsidR="007A23DB" w:rsidRPr="003E3503" w:rsidRDefault="00F56B18" w:rsidP="00F361D4">
      <w:pPr>
        <w:pStyle w:val="Default"/>
        <w:numPr>
          <w:ilvl w:val="0"/>
          <w:numId w:val="15"/>
        </w:numPr>
        <w:rPr>
          <w:rFonts w:ascii="Arial" w:hAnsi="Arial" w:cs="Arial"/>
        </w:rPr>
      </w:pPr>
      <w:r w:rsidRPr="003E3503">
        <w:rPr>
          <w:rFonts w:ascii="Arial" w:hAnsi="Arial" w:cs="Arial"/>
        </w:rPr>
        <w:t>Optimiz</w:t>
      </w:r>
      <w:r w:rsidR="00AD62FE" w:rsidRPr="003E3503">
        <w:rPr>
          <w:rFonts w:ascii="Arial" w:hAnsi="Arial" w:cs="Arial"/>
        </w:rPr>
        <w:t>e</w:t>
      </w:r>
      <w:r w:rsidRPr="003E3503">
        <w:rPr>
          <w:rFonts w:ascii="Arial" w:hAnsi="Arial" w:cs="Arial"/>
        </w:rPr>
        <w:t xml:space="preserve"> your software costs</w:t>
      </w:r>
    </w:p>
    <w:p w14:paraId="4FBD6983" w14:textId="190D2292" w:rsidR="00F56B18" w:rsidRPr="003E3503" w:rsidRDefault="00F56B18" w:rsidP="00F361D4">
      <w:pPr>
        <w:pStyle w:val="Default"/>
        <w:numPr>
          <w:ilvl w:val="0"/>
          <w:numId w:val="15"/>
        </w:numPr>
        <w:rPr>
          <w:rFonts w:ascii="Arial" w:hAnsi="Arial" w:cs="Arial"/>
        </w:rPr>
      </w:pPr>
      <w:r w:rsidRPr="003E3503">
        <w:rPr>
          <w:rFonts w:ascii="Arial" w:hAnsi="Arial" w:cs="Arial"/>
        </w:rPr>
        <w:t>Improv</w:t>
      </w:r>
      <w:r w:rsidR="00AD62FE" w:rsidRPr="003E3503">
        <w:rPr>
          <w:rFonts w:ascii="Arial" w:hAnsi="Arial" w:cs="Arial"/>
        </w:rPr>
        <w:t>e</w:t>
      </w:r>
      <w:r w:rsidRPr="003E3503">
        <w:rPr>
          <w:rFonts w:ascii="Arial" w:hAnsi="Arial" w:cs="Arial"/>
        </w:rPr>
        <w:t xml:space="preserve"> process efficiency</w:t>
      </w:r>
    </w:p>
    <w:p w14:paraId="3ABA020E" w14:textId="19169E9B" w:rsidR="00F56B18" w:rsidRPr="003E3503" w:rsidRDefault="00F56B18" w:rsidP="00F361D4">
      <w:pPr>
        <w:pStyle w:val="Default"/>
        <w:numPr>
          <w:ilvl w:val="0"/>
          <w:numId w:val="15"/>
        </w:numPr>
        <w:rPr>
          <w:rFonts w:ascii="Arial" w:hAnsi="Arial" w:cs="Arial"/>
        </w:rPr>
      </w:pPr>
      <w:r w:rsidRPr="003E3503">
        <w:rPr>
          <w:rFonts w:ascii="Arial" w:hAnsi="Arial" w:cs="Arial"/>
        </w:rPr>
        <w:t>Increas</w:t>
      </w:r>
      <w:r w:rsidR="00AD62FE" w:rsidRPr="003E3503">
        <w:rPr>
          <w:rFonts w:ascii="Arial" w:hAnsi="Arial" w:cs="Arial"/>
        </w:rPr>
        <w:t>e</w:t>
      </w:r>
      <w:r w:rsidRPr="003E3503">
        <w:rPr>
          <w:rFonts w:ascii="Arial" w:hAnsi="Arial" w:cs="Arial"/>
        </w:rPr>
        <w:t xml:space="preserve"> automation</w:t>
      </w:r>
    </w:p>
    <w:p w14:paraId="74B97C51" w14:textId="6EF3F115" w:rsidR="00F361D4" w:rsidRPr="003E3503" w:rsidRDefault="00F56B18" w:rsidP="00F361D4">
      <w:pPr>
        <w:pStyle w:val="Default"/>
        <w:numPr>
          <w:ilvl w:val="0"/>
          <w:numId w:val="15"/>
        </w:numPr>
        <w:rPr>
          <w:rFonts w:ascii="Arial" w:hAnsi="Arial" w:cs="Arial"/>
        </w:rPr>
      </w:pPr>
      <w:r w:rsidRPr="003E3503">
        <w:rPr>
          <w:rFonts w:ascii="Arial" w:hAnsi="Arial" w:cs="Arial"/>
        </w:rPr>
        <w:lastRenderedPageBreak/>
        <w:t xml:space="preserve">And </w:t>
      </w:r>
      <w:r w:rsidR="00931E4D" w:rsidRPr="003E3503">
        <w:rPr>
          <w:rFonts w:ascii="Arial" w:hAnsi="Arial" w:cs="Arial"/>
        </w:rPr>
        <w:t>much more!</w:t>
      </w:r>
    </w:p>
    <w:p w14:paraId="675732B3" w14:textId="77777777" w:rsidR="009A439C" w:rsidRPr="003E3503" w:rsidRDefault="009A439C" w:rsidP="009A439C">
      <w:pPr>
        <w:rPr>
          <w:rFonts w:ascii="Arial" w:hAnsi="Arial" w:cs="Arial"/>
        </w:rPr>
      </w:pPr>
    </w:p>
    <w:p w14:paraId="3D9058F9" w14:textId="6B69E9BB" w:rsidR="00610CB6" w:rsidRPr="003E3503" w:rsidRDefault="00610CB6" w:rsidP="000D149A">
      <w:pPr>
        <w:shd w:val="clear" w:color="auto" w:fill="FFFFFF"/>
        <w:rPr>
          <w:rFonts w:ascii="Arial" w:eastAsia="Times New Roman" w:hAnsi="Arial" w:cs="Arial"/>
          <w:color w:val="000000" w:themeColor="text1"/>
        </w:rPr>
      </w:pPr>
      <w:r w:rsidRPr="003E3503">
        <w:rPr>
          <w:rFonts w:ascii="Arial" w:eastAsia="Times New Roman" w:hAnsi="Arial" w:cs="Arial"/>
          <w:color w:val="000000" w:themeColor="text1"/>
        </w:rPr>
        <w:t xml:space="preserve">Read the </w:t>
      </w:r>
      <w:r w:rsidR="00836777" w:rsidRPr="00836777">
        <w:rPr>
          <w:rFonts w:ascii="Arial" w:eastAsia="Times New Roman" w:hAnsi="Arial" w:cs="Arial"/>
          <w:color w:val="000000" w:themeColor="text1"/>
          <w:highlight w:val="yellow"/>
        </w:rPr>
        <w:t>E</w:t>
      </w:r>
      <w:r w:rsidR="00AD62FE" w:rsidRPr="00836777">
        <w:rPr>
          <w:rFonts w:ascii="Arial" w:eastAsia="Times New Roman" w:hAnsi="Arial" w:cs="Arial"/>
          <w:color w:val="000000" w:themeColor="text1"/>
          <w:highlight w:val="yellow"/>
        </w:rPr>
        <w:t>DB</w:t>
      </w:r>
      <w:r w:rsidR="00AD62FE" w:rsidRPr="003E3503">
        <w:rPr>
          <w:rFonts w:ascii="Arial" w:eastAsia="Times New Roman" w:hAnsi="Arial" w:cs="Arial"/>
          <w:color w:val="000000" w:themeColor="text1"/>
        </w:rPr>
        <w:t xml:space="preserve"> guide to learn how to</w:t>
      </w:r>
      <w:r w:rsidRPr="003E3503">
        <w:rPr>
          <w:rFonts w:ascii="Arial" w:eastAsia="Times New Roman" w:hAnsi="Arial" w:cs="Arial"/>
          <w:color w:val="000000" w:themeColor="text1"/>
        </w:rPr>
        <w:t xml:space="preserve"> </w:t>
      </w:r>
      <w:r w:rsidR="00931E4D" w:rsidRPr="003E3503">
        <w:rPr>
          <w:rFonts w:ascii="Arial" w:eastAsia="Times New Roman" w:hAnsi="Arial" w:cs="Arial"/>
          <w:color w:val="000000" w:themeColor="text1"/>
        </w:rPr>
        <w:t>reduce your software operating</w:t>
      </w:r>
      <w:r w:rsidR="00AD62FE" w:rsidRPr="003E3503">
        <w:rPr>
          <w:rFonts w:ascii="Arial" w:eastAsia="Times New Roman" w:hAnsi="Arial" w:cs="Arial"/>
          <w:color w:val="000000" w:themeColor="text1"/>
        </w:rPr>
        <w:t xml:space="preserve"> </w:t>
      </w:r>
      <w:r w:rsidR="00931E4D" w:rsidRPr="003E3503">
        <w:rPr>
          <w:rFonts w:ascii="Arial" w:eastAsia="Times New Roman" w:hAnsi="Arial" w:cs="Arial"/>
          <w:color w:val="000000" w:themeColor="text1"/>
        </w:rPr>
        <w:t xml:space="preserve">expenditures, streamline migrations, automate administrative tasks, enhance operational efficiency, and deliver greater value. </w:t>
      </w:r>
    </w:p>
    <w:p w14:paraId="7E7E67E8" w14:textId="77777777" w:rsidR="00610CB6" w:rsidRPr="003E3503" w:rsidRDefault="00610CB6" w:rsidP="000D149A">
      <w:pPr>
        <w:shd w:val="clear" w:color="auto" w:fill="FFFFFF"/>
        <w:rPr>
          <w:rFonts w:ascii="Arial" w:eastAsia="Times New Roman" w:hAnsi="Arial" w:cs="Arial"/>
          <w:color w:val="000000" w:themeColor="text1"/>
        </w:rPr>
      </w:pPr>
    </w:p>
    <w:p w14:paraId="2C5A4207" w14:textId="77777777" w:rsidR="007A23DB" w:rsidRPr="003E3503" w:rsidRDefault="007A23DB" w:rsidP="00810C9D">
      <w:pPr>
        <w:rPr>
          <w:rFonts w:ascii="Arial" w:hAnsi="Arial" w:cs="Arial"/>
        </w:rPr>
      </w:pPr>
    </w:p>
    <w:p w14:paraId="654E0C6D" w14:textId="03E20A6F" w:rsidR="000F08DE" w:rsidRPr="003E3503" w:rsidRDefault="000F08DE" w:rsidP="000F08DE">
      <w:pPr>
        <w:rPr>
          <w:rFonts w:ascii="Arial" w:hAnsi="Arial" w:cs="Arial"/>
        </w:rPr>
      </w:pPr>
      <w:r w:rsidRPr="003E3503">
        <w:rPr>
          <w:rFonts w:ascii="Arial" w:hAnsi="Arial" w:cs="Arial"/>
          <w:highlight w:val="yellow"/>
        </w:rPr>
        <w:t>EMAIL #3</w:t>
      </w:r>
    </w:p>
    <w:p w14:paraId="45FBFEFD" w14:textId="60A3E009" w:rsidR="00810C9D" w:rsidRPr="003E3503" w:rsidRDefault="008E092F" w:rsidP="00810C9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Asset: </w:t>
      </w:r>
      <w:r w:rsidR="00C73F91" w:rsidRPr="003E3503">
        <w:rPr>
          <w:rFonts w:ascii="Arial" w:hAnsi="Arial" w:cs="Arial"/>
          <w:b/>
          <w:bCs/>
        </w:rPr>
        <w:t>How to Transcend Cost Unpredictability, Vendor Lock-in</w:t>
      </w:r>
      <w:r w:rsidR="00AD62FE" w:rsidRPr="003E3503">
        <w:rPr>
          <w:rFonts w:ascii="Arial" w:hAnsi="Arial" w:cs="Arial"/>
          <w:b/>
          <w:bCs/>
        </w:rPr>
        <w:t>,</w:t>
      </w:r>
      <w:r w:rsidR="00C73F91" w:rsidRPr="003E3503">
        <w:rPr>
          <w:rFonts w:ascii="Arial" w:hAnsi="Arial" w:cs="Arial"/>
          <w:b/>
          <w:bCs/>
        </w:rPr>
        <w:t xml:space="preserve"> and Inflexibility </w:t>
      </w:r>
      <w:proofErr w:type="gramStart"/>
      <w:r w:rsidR="00A55744" w:rsidRPr="003E3503">
        <w:rPr>
          <w:rFonts w:ascii="Arial" w:hAnsi="Arial" w:cs="Arial"/>
          <w:b/>
          <w:bCs/>
        </w:rPr>
        <w:t>W</w:t>
      </w:r>
      <w:r w:rsidR="00C73F91" w:rsidRPr="003E3503">
        <w:rPr>
          <w:rFonts w:ascii="Arial" w:hAnsi="Arial" w:cs="Arial"/>
          <w:b/>
          <w:bCs/>
        </w:rPr>
        <w:t>ith</w:t>
      </w:r>
      <w:proofErr w:type="gramEnd"/>
      <w:r w:rsidR="00C73F91" w:rsidRPr="003E3503">
        <w:rPr>
          <w:rFonts w:ascii="Arial" w:hAnsi="Arial" w:cs="Arial"/>
          <w:b/>
          <w:bCs/>
        </w:rPr>
        <w:t xml:space="preserve"> Postgres and EDB</w:t>
      </w:r>
    </w:p>
    <w:p w14:paraId="7656E495" w14:textId="77777777" w:rsidR="00C73F91" w:rsidRPr="003E3503" w:rsidRDefault="00C73F91" w:rsidP="00810C9D">
      <w:pPr>
        <w:rPr>
          <w:rFonts w:ascii="Arial" w:hAnsi="Arial" w:cs="Arial"/>
        </w:rPr>
      </w:pPr>
    </w:p>
    <w:p w14:paraId="47128403" w14:textId="77777777" w:rsidR="00810C9D" w:rsidRPr="003E3503" w:rsidRDefault="00810C9D" w:rsidP="00810C9D">
      <w:pPr>
        <w:rPr>
          <w:rFonts w:ascii="Arial" w:hAnsi="Arial" w:cs="Arial"/>
        </w:rPr>
      </w:pPr>
    </w:p>
    <w:p w14:paraId="2C5F4E91" w14:textId="4799A8E6" w:rsidR="00810C9D" w:rsidRPr="003E3503" w:rsidRDefault="00810C9D" w:rsidP="00810C9D">
      <w:pPr>
        <w:rPr>
          <w:rFonts w:ascii="Arial" w:hAnsi="Arial" w:cs="Arial"/>
        </w:rPr>
      </w:pPr>
      <w:r w:rsidRPr="003E3503">
        <w:rPr>
          <w:rFonts w:ascii="Arial" w:hAnsi="Arial" w:cs="Arial"/>
        </w:rPr>
        <w:t>Subject</w:t>
      </w:r>
      <w:r w:rsidR="000D149A" w:rsidRPr="003E3503">
        <w:rPr>
          <w:rFonts w:ascii="Arial" w:hAnsi="Arial" w:cs="Arial"/>
        </w:rPr>
        <w:t xml:space="preserve"> Line</w:t>
      </w:r>
      <w:r w:rsidRPr="003E3503">
        <w:rPr>
          <w:rFonts w:ascii="Arial" w:hAnsi="Arial" w:cs="Arial"/>
        </w:rPr>
        <w:t xml:space="preserve">: </w:t>
      </w:r>
      <w:r w:rsidR="00931E4D" w:rsidRPr="003E3503">
        <w:rPr>
          <w:rFonts w:ascii="Arial" w:hAnsi="Arial" w:cs="Arial"/>
        </w:rPr>
        <w:t>How to Transcend Cost Unpredictability, Vendor Lock-in and Inflexibility</w:t>
      </w:r>
    </w:p>
    <w:p w14:paraId="5F55E498" w14:textId="77777777" w:rsidR="00810C9D" w:rsidRPr="003E3503" w:rsidRDefault="00810C9D" w:rsidP="00810C9D">
      <w:pPr>
        <w:rPr>
          <w:rFonts w:ascii="Arial" w:hAnsi="Arial" w:cs="Arial"/>
        </w:rPr>
      </w:pPr>
    </w:p>
    <w:p w14:paraId="2E319CBC" w14:textId="77777777" w:rsidR="000D149A" w:rsidRPr="003E3503" w:rsidRDefault="000D149A" w:rsidP="000D149A">
      <w:pPr>
        <w:rPr>
          <w:rFonts w:ascii="Arial" w:hAnsi="Arial" w:cs="Arial"/>
        </w:rPr>
      </w:pPr>
      <w:r w:rsidRPr="003E3503">
        <w:rPr>
          <w:rFonts w:ascii="Arial" w:hAnsi="Arial" w:cs="Arial"/>
        </w:rPr>
        <w:t>Dear #First_Name#,</w:t>
      </w:r>
    </w:p>
    <w:p w14:paraId="6DB72A0D" w14:textId="77777777" w:rsidR="00810C9D" w:rsidRPr="003E3503" w:rsidRDefault="00810C9D" w:rsidP="00810C9D">
      <w:pPr>
        <w:rPr>
          <w:rFonts w:ascii="Arial" w:hAnsi="Arial" w:cs="Arial"/>
        </w:rPr>
      </w:pPr>
    </w:p>
    <w:p w14:paraId="407986A5" w14:textId="6D6376F6" w:rsidR="00D321CE" w:rsidRPr="003E3503" w:rsidRDefault="00D321CE" w:rsidP="00D321CE">
      <w:pPr>
        <w:rPr>
          <w:rFonts w:ascii="Arial" w:hAnsi="Arial" w:cs="Arial"/>
        </w:rPr>
      </w:pPr>
      <w:r w:rsidRPr="003E3503">
        <w:rPr>
          <w:rFonts w:ascii="Arial" w:hAnsi="Arial" w:cs="Arial"/>
        </w:rPr>
        <w:t xml:space="preserve">Thank you for recently downloading the </w:t>
      </w:r>
      <w:r w:rsidR="00931E4D" w:rsidRPr="003E3503">
        <w:rPr>
          <w:rFonts w:ascii="Arial" w:hAnsi="Arial" w:cs="Arial"/>
        </w:rPr>
        <w:t xml:space="preserve">guide from </w:t>
      </w:r>
      <w:r w:rsidR="00836777" w:rsidRPr="00836777">
        <w:rPr>
          <w:rFonts w:ascii="Arial" w:hAnsi="Arial" w:cs="Arial"/>
          <w:highlight w:val="yellow"/>
        </w:rPr>
        <w:t>E</w:t>
      </w:r>
      <w:r w:rsidR="00931E4D" w:rsidRPr="00836777">
        <w:rPr>
          <w:rFonts w:ascii="Arial" w:hAnsi="Arial" w:cs="Arial"/>
          <w:highlight w:val="yellow"/>
        </w:rPr>
        <w:t>DB</w:t>
      </w:r>
      <w:r w:rsidR="00F361D4" w:rsidRPr="003E3503">
        <w:rPr>
          <w:rFonts w:ascii="Arial" w:hAnsi="Arial" w:cs="Arial"/>
        </w:rPr>
        <w:t xml:space="preserve"> on</w:t>
      </w:r>
      <w:r w:rsidR="00931E4D" w:rsidRPr="003E3503">
        <w:rPr>
          <w:rFonts w:ascii="Arial" w:hAnsi="Arial" w:cs="Arial"/>
        </w:rPr>
        <w:t xml:space="preserve"> migrating databases and reducing your TCO.</w:t>
      </w:r>
    </w:p>
    <w:p w14:paraId="112F400F" w14:textId="77777777" w:rsidR="00D321CE" w:rsidRPr="003E3503" w:rsidRDefault="00D321CE" w:rsidP="00D321CE">
      <w:pPr>
        <w:rPr>
          <w:rFonts w:ascii="Arial" w:hAnsi="Arial" w:cs="Arial"/>
        </w:rPr>
      </w:pPr>
    </w:p>
    <w:p w14:paraId="637A8FD7" w14:textId="1338575E" w:rsidR="00D321CE" w:rsidRPr="003E3503" w:rsidRDefault="007A23DB" w:rsidP="00A55744">
      <w:pPr>
        <w:rPr>
          <w:rFonts w:ascii="Arial" w:hAnsi="Arial" w:cs="Arial"/>
        </w:rPr>
      </w:pPr>
      <w:r w:rsidRPr="003E3503">
        <w:rPr>
          <w:rFonts w:ascii="Arial" w:hAnsi="Arial" w:cs="Arial"/>
        </w:rPr>
        <w:t>Also,</w:t>
      </w:r>
      <w:r w:rsidR="000D149A" w:rsidRPr="003E3503">
        <w:rPr>
          <w:rFonts w:ascii="Arial" w:hAnsi="Arial" w:cs="Arial"/>
        </w:rPr>
        <w:t xml:space="preserve"> click </w:t>
      </w:r>
      <w:hyperlink r:id="rId8" w:history="1">
        <w:r w:rsidR="000D149A" w:rsidRPr="003E3503">
          <w:rPr>
            <w:rStyle w:val="Hyperlink"/>
            <w:rFonts w:ascii="Arial" w:hAnsi="Arial" w:cs="Arial"/>
          </w:rPr>
          <w:t>here</w:t>
        </w:r>
      </w:hyperlink>
      <w:r w:rsidR="000D149A" w:rsidRPr="003E3503">
        <w:rPr>
          <w:rFonts w:ascii="Arial" w:hAnsi="Arial" w:cs="Arial"/>
        </w:rPr>
        <w:t xml:space="preserve"> to download </w:t>
      </w:r>
      <w:r w:rsidR="00D321CE" w:rsidRPr="003E3503">
        <w:rPr>
          <w:rFonts w:ascii="Arial" w:hAnsi="Arial" w:cs="Arial"/>
        </w:rPr>
        <w:t xml:space="preserve">this </w:t>
      </w:r>
      <w:r w:rsidR="00931E4D" w:rsidRPr="003E3503">
        <w:rPr>
          <w:rFonts w:ascii="Arial" w:hAnsi="Arial" w:cs="Arial"/>
        </w:rPr>
        <w:t>eBook that shows how three leading organizations are escaping legacy databases to decrease TCO.</w:t>
      </w:r>
      <w:r w:rsidR="00A55744" w:rsidRPr="003E3503">
        <w:rPr>
          <w:rFonts w:ascii="Arial" w:hAnsi="Arial" w:cs="Arial"/>
        </w:rPr>
        <w:t xml:space="preserve"> You’ll </w:t>
      </w:r>
      <w:r w:rsidR="00D321CE" w:rsidRPr="003E3503">
        <w:rPr>
          <w:rFonts w:ascii="Arial" w:hAnsi="Arial" w:cs="Arial"/>
        </w:rPr>
        <w:t>learn</w:t>
      </w:r>
      <w:r w:rsidR="00F361D4" w:rsidRPr="003E3503">
        <w:rPr>
          <w:rFonts w:ascii="Arial" w:hAnsi="Arial" w:cs="Arial"/>
        </w:rPr>
        <w:t xml:space="preserve"> </w:t>
      </w:r>
      <w:r w:rsidR="008C6B7E" w:rsidRPr="003E3503">
        <w:rPr>
          <w:rFonts w:ascii="Arial" w:hAnsi="Arial" w:cs="Arial"/>
        </w:rPr>
        <w:t>how to</w:t>
      </w:r>
      <w:r w:rsidR="00D321CE" w:rsidRPr="003E3503">
        <w:rPr>
          <w:rFonts w:ascii="Arial" w:hAnsi="Arial" w:cs="Arial"/>
        </w:rPr>
        <w:t>:</w:t>
      </w:r>
    </w:p>
    <w:p w14:paraId="69AAF1A0" w14:textId="77777777" w:rsidR="00D321CE" w:rsidRPr="003E3503" w:rsidRDefault="00D321CE" w:rsidP="00D321CE">
      <w:pPr>
        <w:pStyle w:val="Default"/>
        <w:rPr>
          <w:rFonts w:ascii="Arial" w:hAnsi="Arial" w:cs="Arial"/>
        </w:rPr>
      </w:pPr>
    </w:p>
    <w:p w14:paraId="09920E69" w14:textId="642E7904" w:rsidR="00931E4D" w:rsidRPr="003E3503" w:rsidRDefault="00931E4D" w:rsidP="00931E4D">
      <w:pPr>
        <w:pStyle w:val="ListParagraph"/>
        <w:numPr>
          <w:ilvl w:val="0"/>
          <w:numId w:val="21"/>
        </w:numPr>
        <w:shd w:val="clear" w:color="auto" w:fill="FFFFFF"/>
        <w:rPr>
          <w:rFonts w:ascii="Arial" w:eastAsia="Times New Roman" w:hAnsi="Arial" w:cs="Arial"/>
        </w:rPr>
      </w:pPr>
      <w:r w:rsidRPr="003E3503">
        <w:rPr>
          <w:rFonts w:ascii="Arial" w:eastAsia="Times New Roman" w:hAnsi="Arial" w:cs="Arial"/>
        </w:rPr>
        <w:t>Avoid expensive Oracle licensing fees</w:t>
      </w:r>
    </w:p>
    <w:p w14:paraId="3B1670E1" w14:textId="03D317E9" w:rsidR="008C6B7E" w:rsidRPr="003E3503" w:rsidRDefault="008C6B7E" w:rsidP="00931E4D">
      <w:pPr>
        <w:pStyle w:val="ListParagraph"/>
        <w:numPr>
          <w:ilvl w:val="0"/>
          <w:numId w:val="21"/>
        </w:numPr>
        <w:shd w:val="clear" w:color="auto" w:fill="FFFFFF"/>
        <w:rPr>
          <w:rFonts w:ascii="Arial" w:eastAsia="Times New Roman" w:hAnsi="Arial" w:cs="Arial"/>
        </w:rPr>
      </w:pPr>
      <w:r w:rsidRPr="003E3503">
        <w:rPr>
          <w:rFonts w:ascii="Arial" w:eastAsia="Times New Roman" w:hAnsi="Arial" w:cs="Arial"/>
        </w:rPr>
        <w:t>Migrate to the cloud c</w:t>
      </w:r>
      <w:r w:rsidR="00931E4D" w:rsidRPr="003E3503">
        <w:rPr>
          <w:rFonts w:ascii="Arial" w:eastAsia="Times New Roman" w:hAnsi="Arial" w:cs="Arial"/>
        </w:rPr>
        <w:t xml:space="preserve">ost-effectively </w:t>
      </w:r>
    </w:p>
    <w:p w14:paraId="0D634C85" w14:textId="77777777" w:rsidR="008C6B7E" w:rsidRPr="003E3503" w:rsidRDefault="008C6B7E" w:rsidP="00931E4D">
      <w:pPr>
        <w:pStyle w:val="ListParagraph"/>
        <w:numPr>
          <w:ilvl w:val="0"/>
          <w:numId w:val="21"/>
        </w:numPr>
        <w:shd w:val="clear" w:color="auto" w:fill="FFFFFF"/>
        <w:rPr>
          <w:rFonts w:ascii="Arial" w:eastAsia="Times New Roman" w:hAnsi="Arial" w:cs="Arial"/>
          <w:color w:val="000000" w:themeColor="text1"/>
        </w:rPr>
      </w:pPr>
      <w:r w:rsidRPr="003E3503">
        <w:rPr>
          <w:rFonts w:ascii="Arial" w:eastAsia="Times New Roman" w:hAnsi="Arial" w:cs="Arial"/>
        </w:rPr>
        <w:t>Lower your IT costs</w:t>
      </w:r>
    </w:p>
    <w:p w14:paraId="06B6D30C" w14:textId="77777777" w:rsidR="008C6B7E" w:rsidRPr="003E3503" w:rsidRDefault="008C6B7E" w:rsidP="008C6B7E">
      <w:pPr>
        <w:shd w:val="clear" w:color="auto" w:fill="FFFFFF"/>
        <w:rPr>
          <w:rFonts w:ascii="Arial" w:eastAsia="Times New Roman" w:hAnsi="Arial" w:cs="Arial"/>
          <w:color w:val="000000" w:themeColor="text1"/>
        </w:rPr>
      </w:pPr>
    </w:p>
    <w:p w14:paraId="12C1985C" w14:textId="3AD1296A" w:rsidR="00610CB6" w:rsidRPr="003E3503" w:rsidRDefault="00610CB6" w:rsidP="008C6B7E">
      <w:pPr>
        <w:shd w:val="clear" w:color="auto" w:fill="FFFFFF"/>
        <w:rPr>
          <w:rFonts w:ascii="Arial" w:eastAsia="Times New Roman" w:hAnsi="Arial" w:cs="Arial"/>
          <w:color w:val="000000" w:themeColor="text1"/>
        </w:rPr>
      </w:pPr>
      <w:r w:rsidRPr="003E3503">
        <w:rPr>
          <w:rFonts w:ascii="Arial" w:eastAsia="Times New Roman" w:hAnsi="Arial" w:cs="Arial"/>
          <w:color w:val="000000" w:themeColor="text1"/>
        </w:rPr>
        <w:t xml:space="preserve">Read the </w:t>
      </w:r>
      <w:r w:rsidR="008C6B7E" w:rsidRPr="003E3503">
        <w:rPr>
          <w:rFonts w:ascii="Arial" w:eastAsia="Times New Roman" w:hAnsi="Arial" w:cs="Arial"/>
          <w:color w:val="000000" w:themeColor="text1"/>
        </w:rPr>
        <w:t>eBook</w:t>
      </w:r>
      <w:r w:rsidRPr="003E3503">
        <w:rPr>
          <w:rFonts w:ascii="Arial" w:eastAsia="Times New Roman" w:hAnsi="Arial" w:cs="Arial"/>
          <w:color w:val="000000" w:themeColor="text1"/>
        </w:rPr>
        <w:t xml:space="preserve"> from </w:t>
      </w:r>
      <w:r w:rsidR="00836777" w:rsidRPr="00836777">
        <w:rPr>
          <w:rFonts w:ascii="Arial" w:eastAsia="Times New Roman" w:hAnsi="Arial" w:cs="Arial"/>
          <w:color w:val="000000" w:themeColor="text1"/>
          <w:highlight w:val="yellow"/>
        </w:rPr>
        <w:t>E</w:t>
      </w:r>
      <w:r w:rsidR="008C6B7E" w:rsidRPr="00836777">
        <w:rPr>
          <w:rFonts w:ascii="Arial" w:eastAsia="Times New Roman" w:hAnsi="Arial" w:cs="Arial"/>
          <w:color w:val="000000" w:themeColor="text1"/>
          <w:highlight w:val="yellow"/>
        </w:rPr>
        <w:t>DB</w:t>
      </w:r>
      <w:r w:rsidRPr="003E3503">
        <w:rPr>
          <w:rFonts w:ascii="Arial" w:eastAsia="Times New Roman" w:hAnsi="Arial" w:cs="Arial"/>
          <w:color w:val="000000" w:themeColor="text1"/>
        </w:rPr>
        <w:t xml:space="preserve"> to learn more! </w:t>
      </w:r>
    </w:p>
    <w:p w14:paraId="74150EB4" w14:textId="77777777" w:rsidR="00610CB6" w:rsidRPr="003E3503" w:rsidRDefault="00610CB6" w:rsidP="000D149A">
      <w:pPr>
        <w:shd w:val="clear" w:color="auto" w:fill="FFFFFF"/>
        <w:rPr>
          <w:rFonts w:ascii="Arial" w:eastAsia="Times New Roman" w:hAnsi="Arial" w:cs="Arial"/>
          <w:color w:val="000000" w:themeColor="text1"/>
        </w:rPr>
      </w:pPr>
    </w:p>
    <w:p w14:paraId="4A401921" w14:textId="27FEC695" w:rsidR="000D149A" w:rsidRPr="003E3503" w:rsidRDefault="000D149A" w:rsidP="000D149A">
      <w:pPr>
        <w:shd w:val="clear" w:color="auto" w:fill="FFFFFF"/>
        <w:rPr>
          <w:rFonts w:ascii="Arial" w:eastAsia="Times New Roman" w:hAnsi="Arial" w:cs="Arial"/>
          <w:color w:val="000000" w:themeColor="text1"/>
        </w:rPr>
      </w:pPr>
      <w:r w:rsidRPr="003E3503">
        <w:rPr>
          <w:rFonts w:ascii="Arial" w:eastAsia="Times New Roman" w:hAnsi="Arial" w:cs="Arial"/>
          <w:color w:val="000000" w:themeColor="text1"/>
        </w:rPr>
        <w:t>Sincerely,</w:t>
      </w:r>
    </w:p>
    <w:p w14:paraId="1810D8BD" w14:textId="77777777" w:rsidR="000D149A" w:rsidRPr="003E3503" w:rsidRDefault="000D149A" w:rsidP="000D149A">
      <w:pPr>
        <w:shd w:val="clear" w:color="auto" w:fill="FFFFFF"/>
        <w:rPr>
          <w:rFonts w:ascii="Arial" w:eastAsia="Times New Roman" w:hAnsi="Arial" w:cs="Arial"/>
          <w:color w:val="000000" w:themeColor="text1"/>
        </w:rPr>
      </w:pPr>
      <w:r w:rsidRPr="003E3503">
        <w:rPr>
          <w:rFonts w:ascii="Arial" w:eastAsia="Times New Roman" w:hAnsi="Arial" w:cs="Arial"/>
          <w:color w:val="000000" w:themeColor="text1"/>
        </w:rPr>
        <w:t>Nina Ridgeway</w:t>
      </w:r>
    </w:p>
    <w:p w14:paraId="595784A7" w14:textId="74EDFCC7" w:rsidR="000D149A" w:rsidRPr="003E3503" w:rsidRDefault="000D149A" w:rsidP="000D149A">
      <w:pPr>
        <w:shd w:val="clear" w:color="auto" w:fill="FFFFFF"/>
        <w:rPr>
          <w:rFonts w:ascii="Arial" w:eastAsia="Times New Roman" w:hAnsi="Arial" w:cs="Arial"/>
          <w:color w:val="000000" w:themeColor="text1"/>
        </w:rPr>
      </w:pPr>
      <w:r w:rsidRPr="003E3503">
        <w:rPr>
          <w:rFonts w:ascii="Arial" w:eastAsia="Times New Roman" w:hAnsi="Arial" w:cs="Arial"/>
          <w:color w:val="000000" w:themeColor="text1"/>
        </w:rPr>
        <w:t>Biz-Tech-Insights</w:t>
      </w:r>
      <w:r w:rsidR="00610CB6" w:rsidRPr="003E3503">
        <w:rPr>
          <w:rFonts w:ascii="Arial" w:eastAsia="Times New Roman" w:hAnsi="Arial" w:cs="Arial"/>
          <w:color w:val="000000" w:themeColor="text1"/>
        </w:rPr>
        <w:br/>
      </w:r>
    </w:p>
    <w:p w14:paraId="2DC38251" w14:textId="77777777" w:rsidR="007A23DB" w:rsidRPr="003E3503" w:rsidRDefault="007A23DB" w:rsidP="004D67B6">
      <w:pPr>
        <w:rPr>
          <w:rFonts w:ascii="Arial" w:hAnsi="Arial" w:cs="Arial"/>
        </w:rPr>
      </w:pPr>
    </w:p>
    <w:p w14:paraId="6CACB7F1" w14:textId="2E3A8494" w:rsidR="007A23DB" w:rsidRPr="003E3503" w:rsidRDefault="007A23DB" w:rsidP="004D67B6">
      <w:pPr>
        <w:rPr>
          <w:rFonts w:ascii="Arial" w:hAnsi="Arial" w:cs="Arial"/>
        </w:rPr>
      </w:pPr>
      <w:r w:rsidRPr="003E3503">
        <w:rPr>
          <w:rFonts w:ascii="Arial" w:hAnsi="Arial" w:cs="Arial"/>
        </w:rPr>
        <w:t>[END]</w:t>
      </w:r>
    </w:p>
    <w:sectPr w:rsidR="007A23DB" w:rsidRPr="003E3503" w:rsidSect="005C0FAE">
      <w:headerReference w:type="default" r:id="rId9"/>
      <w:footerReference w:type="even" r:id="rId10"/>
      <w:footerReference w:type="default" r:id="rId11"/>
      <w:pgSz w:w="12240" w:h="15840"/>
      <w:pgMar w:top="720" w:right="153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1F48E" w14:textId="77777777" w:rsidR="005C0FAE" w:rsidRDefault="005C0FAE" w:rsidP="00843715">
      <w:r>
        <w:separator/>
      </w:r>
    </w:p>
  </w:endnote>
  <w:endnote w:type="continuationSeparator" w:id="0">
    <w:p w14:paraId="12944D8A" w14:textId="77777777" w:rsidR="005C0FAE" w:rsidRDefault="005C0FAE" w:rsidP="00843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laris Book">
    <w:altName w:val="Calibri"/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00531" w14:textId="77777777" w:rsidR="0003139D" w:rsidRDefault="0003139D" w:rsidP="0084371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640770" w14:textId="77777777" w:rsidR="0003139D" w:rsidRDefault="0003139D" w:rsidP="008437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42CA5" w14:textId="77777777" w:rsidR="0003139D" w:rsidRDefault="0003139D" w:rsidP="0084371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131B5">
      <w:rPr>
        <w:rStyle w:val="PageNumber"/>
        <w:noProof/>
      </w:rPr>
      <w:t>1</w:t>
    </w:r>
    <w:r>
      <w:rPr>
        <w:rStyle w:val="PageNumber"/>
      </w:rPr>
      <w:fldChar w:fldCharType="end"/>
    </w:r>
  </w:p>
  <w:p w14:paraId="437175C8" w14:textId="77777777" w:rsidR="0003139D" w:rsidRDefault="0003139D" w:rsidP="00843715">
    <w:pPr>
      <w:pStyle w:val="Footer"/>
      <w:ind w:right="360"/>
    </w:pPr>
  </w:p>
  <w:p w14:paraId="72C04A34" w14:textId="77777777" w:rsidR="0003139D" w:rsidRDefault="000313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FC66B" w14:textId="77777777" w:rsidR="005C0FAE" w:rsidRDefault="005C0FAE" w:rsidP="00843715">
      <w:r>
        <w:separator/>
      </w:r>
    </w:p>
  </w:footnote>
  <w:footnote w:type="continuationSeparator" w:id="0">
    <w:p w14:paraId="07D3ED2B" w14:textId="77777777" w:rsidR="005C0FAE" w:rsidRDefault="005C0FAE" w:rsidP="008437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2E5C8" w14:textId="1B3D7C34" w:rsidR="0003139D" w:rsidRDefault="0003139D" w:rsidP="008131B5">
    <w:pPr>
      <w:pStyle w:val="Title"/>
      <w:ind w:left="630"/>
      <w:jc w:val="right"/>
      <w:rPr>
        <w:rFonts w:ascii="Calibri Light" w:eastAsiaTheme="majorEastAsia" w:hAnsi="Calibri Light"/>
        <w:smallCaps/>
        <w:noProof/>
        <w:snapToGrid/>
        <w:color w:val="294E6C"/>
        <w:sz w:val="32"/>
        <w:szCs w:val="56"/>
      </w:rPr>
    </w:pPr>
    <w:r w:rsidRPr="00C948F8">
      <w:rPr>
        <w:rFonts w:ascii="Calibri Light" w:eastAsiaTheme="majorEastAsia" w:hAnsi="Calibri Light"/>
        <w:smallCaps/>
        <w:noProof/>
        <w:snapToGrid/>
        <w:color w:val="294E6C"/>
        <w:sz w:val="32"/>
        <w:szCs w:val="56"/>
      </w:rPr>
      <w:drawing>
        <wp:anchor distT="0" distB="0" distL="114300" distR="114300" simplePos="0" relativeHeight="251667456" behindDoc="0" locked="0" layoutInCell="1" allowOverlap="1" wp14:anchorId="01E5FBAF" wp14:editId="63D1A967">
          <wp:simplePos x="0" y="0"/>
          <wp:positionH relativeFrom="column">
            <wp:posOffset>116958</wp:posOffset>
          </wp:positionH>
          <wp:positionV relativeFrom="paragraph">
            <wp:posOffset>0</wp:posOffset>
          </wp:positionV>
          <wp:extent cx="1241500" cy="273685"/>
          <wp:effectExtent l="0" t="0" r="3175" b="571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8099" cy="2773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18ED">
      <w:rPr>
        <w:rFonts w:ascii="Calibri Light" w:eastAsiaTheme="majorEastAsia" w:hAnsi="Calibri Light"/>
        <w:smallCaps/>
        <w:noProof/>
        <w:snapToGrid/>
        <w:color w:val="294E6C"/>
        <w:sz w:val="32"/>
        <w:szCs w:val="56"/>
      </w:rPr>
      <w:t>EnterpriseDB</w:t>
    </w:r>
    <w:r w:rsidR="00B30565">
      <w:rPr>
        <w:rFonts w:ascii="Calibri Light" w:eastAsiaTheme="majorEastAsia" w:hAnsi="Calibri Light"/>
        <w:smallCaps/>
        <w:noProof/>
        <w:snapToGrid/>
        <w:color w:val="294E6C"/>
        <w:sz w:val="32"/>
        <w:szCs w:val="56"/>
      </w:rPr>
      <w:t xml:space="preserve"> </w:t>
    </w:r>
    <w:r w:rsidR="00803DBA">
      <w:rPr>
        <w:rFonts w:ascii="Calibri Light" w:eastAsiaTheme="majorEastAsia" w:hAnsi="Calibri Light"/>
        <w:smallCaps/>
        <w:noProof/>
        <w:snapToGrid/>
        <w:color w:val="294E6C"/>
        <w:sz w:val="32"/>
        <w:szCs w:val="56"/>
      </w:rPr>
      <w:t xml:space="preserve">(TCO) </w:t>
    </w:r>
    <w:r w:rsidR="00B30565">
      <w:rPr>
        <w:rFonts w:ascii="Calibri Light" w:eastAsiaTheme="majorEastAsia" w:hAnsi="Calibri Light"/>
        <w:smallCaps/>
        <w:noProof/>
        <w:snapToGrid/>
        <w:color w:val="294E6C"/>
        <w:sz w:val="32"/>
        <w:szCs w:val="56"/>
      </w:rPr>
      <w:t>HEL</w:t>
    </w:r>
  </w:p>
  <w:p w14:paraId="76B5FEA0" w14:textId="42AD44B0" w:rsidR="0003139D" w:rsidRPr="00C948F8" w:rsidRDefault="008131B5" w:rsidP="00D75D47">
    <w:pPr>
      <w:pStyle w:val="Title"/>
      <w:jc w:val="right"/>
      <w:rPr>
        <w:rFonts w:ascii="Calibri Light" w:eastAsiaTheme="majorEastAsia" w:hAnsi="Calibri Light"/>
        <w:smallCaps/>
        <w:snapToGrid/>
        <w:color w:val="294E6C"/>
        <w:sz w:val="32"/>
        <w:szCs w:val="56"/>
        <w:lang w:eastAsia="ja-JP"/>
      </w:rPr>
    </w:pPr>
    <w:r w:rsidRPr="00C948F8">
      <w:rPr>
        <w:rFonts w:ascii="Calibri Light" w:eastAsiaTheme="majorEastAsia" w:hAnsi="Calibri Light"/>
        <w:smallCaps/>
        <w:noProof/>
        <w:snapToGrid/>
        <w:color w:val="294E6C"/>
        <w:sz w:val="32"/>
        <w:szCs w:val="56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B1CBD96" wp14:editId="6ABD36E8">
              <wp:simplePos x="0" y="0"/>
              <wp:positionH relativeFrom="column">
                <wp:posOffset>114300</wp:posOffset>
              </wp:positionH>
              <wp:positionV relativeFrom="paragraph">
                <wp:posOffset>94615</wp:posOffset>
              </wp:positionV>
              <wp:extent cx="6286500" cy="0"/>
              <wp:effectExtent l="0" t="25400" r="12700" b="25400"/>
              <wp:wrapNone/>
              <wp:docPr id="2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294E6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pic="http://schemas.openxmlformats.org/drawingml/2006/picture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D13F497" id="Line 7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7.45pt" to="7in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" strokecolor="#294e6c" strokeweight="4.5pt">
              <v:stroke linestyle="thinThick"/>
            </v:line>
          </w:pict>
        </mc:Fallback>
      </mc:AlternateContent>
    </w:r>
  </w:p>
  <w:p w14:paraId="25637383" w14:textId="77777777" w:rsidR="0003139D" w:rsidRDefault="000313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7D0388F"/>
    <w:multiLevelType w:val="multilevel"/>
    <w:tmpl w:val="FE00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D5159"/>
    <w:multiLevelType w:val="hybridMultilevel"/>
    <w:tmpl w:val="0C906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37CCE"/>
    <w:multiLevelType w:val="hybridMultilevel"/>
    <w:tmpl w:val="4224A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C5F57"/>
    <w:multiLevelType w:val="hybridMultilevel"/>
    <w:tmpl w:val="AE8E2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77CEA"/>
    <w:multiLevelType w:val="hybridMultilevel"/>
    <w:tmpl w:val="B114E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02B0C56"/>
    <w:multiLevelType w:val="hybridMultilevel"/>
    <w:tmpl w:val="E5441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261A0"/>
    <w:multiLevelType w:val="hybridMultilevel"/>
    <w:tmpl w:val="27D0C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C0AA5"/>
    <w:multiLevelType w:val="hybridMultilevel"/>
    <w:tmpl w:val="1D8CF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40B69"/>
    <w:multiLevelType w:val="hybridMultilevel"/>
    <w:tmpl w:val="CC58C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4F7A3E"/>
    <w:multiLevelType w:val="hybridMultilevel"/>
    <w:tmpl w:val="C1F20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56674"/>
    <w:multiLevelType w:val="hybridMultilevel"/>
    <w:tmpl w:val="7DBC19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07D572D"/>
    <w:multiLevelType w:val="hybridMultilevel"/>
    <w:tmpl w:val="607AC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2750FC"/>
    <w:multiLevelType w:val="hybridMultilevel"/>
    <w:tmpl w:val="29806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5937F9"/>
    <w:multiLevelType w:val="hybridMultilevel"/>
    <w:tmpl w:val="F8464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BA286B"/>
    <w:multiLevelType w:val="hybridMultilevel"/>
    <w:tmpl w:val="A9942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D404FA"/>
    <w:multiLevelType w:val="multilevel"/>
    <w:tmpl w:val="89AC2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71C15655"/>
    <w:multiLevelType w:val="hybridMultilevel"/>
    <w:tmpl w:val="17520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759F2D91"/>
    <w:multiLevelType w:val="hybridMultilevel"/>
    <w:tmpl w:val="9CDC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0A50DC"/>
    <w:multiLevelType w:val="hybridMultilevel"/>
    <w:tmpl w:val="8BB62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406034">
    <w:abstractNumId w:val="15"/>
  </w:num>
  <w:num w:numId="2" w16cid:durableId="1795443738">
    <w:abstractNumId w:val="1"/>
  </w:num>
  <w:num w:numId="3" w16cid:durableId="490684215">
    <w:abstractNumId w:val="4"/>
  </w:num>
  <w:num w:numId="4" w16cid:durableId="307056344">
    <w:abstractNumId w:val="5"/>
  </w:num>
  <w:num w:numId="5" w16cid:durableId="305278233">
    <w:abstractNumId w:val="10"/>
  </w:num>
  <w:num w:numId="6" w16cid:durableId="1665089534">
    <w:abstractNumId w:val="7"/>
  </w:num>
  <w:num w:numId="7" w16cid:durableId="1552040282">
    <w:abstractNumId w:val="12"/>
  </w:num>
  <w:num w:numId="8" w16cid:durableId="5325666">
    <w:abstractNumId w:val="6"/>
  </w:num>
  <w:num w:numId="9" w16cid:durableId="116026920">
    <w:abstractNumId w:val="0"/>
  </w:num>
  <w:num w:numId="10" w16cid:durableId="1376926216">
    <w:abstractNumId w:val="18"/>
  </w:num>
  <w:num w:numId="11" w16cid:durableId="532812840">
    <w:abstractNumId w:val="20"/>
  </w:num>
  <w:num w:numId="12" w16cid:durableId="854153330">
    <w:abstractNumId w:val="14"/>
  </w:num>
  <w:num w:numId="13" w16cid:durableId="1640526700">
    <w:abstractNumId w:val="8"/>
  </w:num>
  <w:num w:numId="14" w16cid:durableId="1763212344">
    <w:abstractNumId w:val="2"/>
  </w:num>
  <w:num w:numId="15" w16cid:durableId="817310704">
    <w:abstractNumId w:val="11"/>
  </w:num>
  <w:num w:numId="16" w16cid:durableId="43188500">
    <w:abstractNumId w:val="17"/>
  </w:num>
  <w:num w:numId="17" w16cid:durableId="2128623879">
    <w:abstractNumId w:val="3"/>
  </w:num>
  <w:num w:numId="18" w16cid:durableId="2100634030">
    <w:abstractNumId w:val="9"/>
  </w:num>
  <w:num w:numId="19" w16cid:durableId="1389569604">
    <w:abstractNumId w:val="16"/>
  </w:num>
  <w:num w:numId="20" w16cid:durableId="687366376">
    <w:abstractNumId w:val="19"/>
  </w:num>
  <w:num w:numId="21" w16cid:durableId="2066442109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72"/>
    <w:rsid w:val="00004529"/>
    <w:rsid w:val="00012055"/>
    <w:rsid w:val="000162E7"/>
    <w:rsid w:val="0003018E"/>
    <w:rsid w:val="00030C8A"/>
    <w:rsid w:val="0003139D"/>
    <w:rsid w:val="000418EE"/>
    <w:rsid w:val="00047F2B"/>
    <w:rsid w:val="0006166A"/>
    <w:rsid w:val="000657B9"/>
    <w:rsid w:val="00072BF6"/>
    <w:rsid w:val="000767D6"/>
    <w:rsid w:val="0008193A"/>
    <w:rsid w:val="00085D82"/>
    <w:rsid w:val="000871B0"/>
    <w:rsid w:val="000953EA"/>
    <w:rsid w:val="000C2DC2"/>
    <w:rsid w:val="000D149A"/>
    <w:rsid w:val="000F08DE"/>
    <w:rsid w:val="00132BB5"/>
    <w:rsid w:val="00166435"/>
    <w:rsid w:val="00170E59"/>
    <w:rsid w:val="00170EF2"/>
    <w:rsid w:val="00176D03"/>
    <w:rsid w:val="00193306"/>
    <w:rsid w:val="001942D4"/>
    <w:rsid w:val="001B1411"/>
    <w:rsid w:val="00201F23"/>
    <w:rsid w:val="00205BEF"/>
    <w:rsid w:val="00214D30"/>
    <w:rsid w:val="002237A8"/>
    <w:rsid w:val="00244177"/>
    <w:rsid w:val="002852F1"/>
    <w:rsid w:val="00292463"/>
    <w:rsid w:val="002A71F7"/>
    <w:rsid w:val="002C153B"/>
    <w:rsid w:val="002F27BA"/>
    <w:rsid w:val="00300835"/>
    <w:rsid w:val="00315E6E"/>
    <w:rsid w:val="00316308"/>
    <w:rsid w:val="00332783"/>
    <w:rsid w:val="00333263"/>
    <w:rsid w:val="0035108A"/>
    <w:rsid w:val="00357728"/>
    <w:rsid w:val="0037090E"/>
    <w:rsid w:val="003828C6"/>
    <w:rsid w:val="00390E73"/>
    <w:rsid w:val="00391CCD"/>
    <w:rsid w:val="003936C6"/>
    <w:rsid w:val="003C250A"/>
    <w:rsid w:val="003C7265"/>
    <w:rsid w:val="003D1D05"/>
    <w:rsid w:val="003E088C"/>
    <w:rsid w:val="003E3503"/>
    <w:rsid w:val="004041E9"/>
    <w:rsid w:val="0041010E"/>
    <w:rsid w:val="004116F3"/>
    <w:rsid w:val="00427190"/>
    <w:rsid w:val="004362B7"/>
    <w:rsid w:val="00442FC0"/>
    <w:rsid w:val="004467F2"/>
    <w:rsid w:val="00457189"/>
    <w:rsid w:val="00461A1B"/>
    <w:rsid w:val="00482C86"/>
    <w:rsid w:val="004866F7"/>
    <w:rsid w:val="004919F9"/>
    <w:rsid w:val="004C5111"/>
    <w:rsid w:val="004D09EE"/>
    <w:rsid w:val="004D67B6"/>
    <w:rsid w:val="004E3FAA"/>
    <w:rsid w:val="004F2A37"/>
    <w:rsid w:val="00520E92"/>
    <w:rsid w:val="005551FC"/>
    <w:rsid w:val="0056713A"/>
    <w:rsid w:val="005728C7"/>
    <w:rsid w:val="00581374"/>
    <w:rsid w:val="00584CD2"/>
    <w:rsid w:val="005A2996"/>
    <w:rsid w:val="005A3C12"/>
    <w:rsid w:val="005B01F4"/>
    <w:rsid w:val="005B0D5C"/>
    <w:rsid w:val="005C0FAE"/>
    <w:rsid w:val="005C132D"/>
    <w:rsid w:val="005D7A67"/>
    <w:rsid w:val="00601FC6"/>
    <w:rsid w:val="00610CB6"/>
    <w:rsid w:val="0061427F"/>
    <w:rsid w:val="00621B65"/>
    <w:rsid w:val="00621E3F"/>
    <w:rsid w:val="00632B4A"/>
    <w:rsid w:val="00642D55"/>
    <w:rsid w:val="00666830"/>
    <w:rsid w:val="006668FA"/>
    <w:rsid w:val="00670618"/>
    <w:rsid w:val="00696D24"/>
    <w:rsid w:val="006A02DF"/>
    <w:rsid w:val="006C7A7D"/>
    <w:rsid w:val="006E308F"/>
    <w:rsid w:val="006F5B47"/>
    <w:rsid w:val="00702001"/>
    <w:rsid w:val="0070637D"/>
    <w:rsid w:val="00712DFA"/>
    <w:rsid w:val="007153AA"/>
    <w:rsid w:val="007153D7"/>
    <w:rsid w:val="00720172"/>
    <w:rsid w:val="007207EE"/>
    <w:rsid w:val="007332F9"/>
    <w:rsid w:val="007467EF"/>
    <w:rsid w:val="00754CAF"/>
    <w:rsid w:val="0076139D"/>
    <w:rsid w:val="00780E7A"/>
    <w:rsid w:val="00784AEB"/>
    <w:rsid w:val="0078513E"/>
    <w:rsid w:val="0078710F"/>
    <w:rsid w:val="007A23DB"/>
    <w:rsid w:val="007B0645"/>
    <w:rsid w:val="007B0D8C"/>
    <w:rsid w:val="007B17BE"/>
    <w:rsid w:val="007B67AE"/>
    <w:rsid w:val="007B6F8F"/>
    <w:rsid w:val="007E6793"/>
    <w:rsid w:val="007F598D"/>
    <w:rsid w:val="00803DBA"/>
    <w:rsid w:val="00810C9D"/>
    <w:rsid w:val="00811814"/>
    <w:rsid w:val="008131B5"/>
    <w:rsid w:val="00814245"/>
    <w:rsid w:val="00815994"/>
    <w:rsid w:val="00816B49"/>
    <w:rsid w:val="00830768"/>
    <w:rsid w:val="008326DB"/>
    <w:rsid w:val="00836777"/>
    <w:rsid w:val="00843715"/>
    <w:rsid w:val="008512B7"/>
    <w:rsid w:val="00873738"/>
    <w:rsid w:val="00875F16"/>
    <w:rsid w:val="00885CC4"/>
    <w:rsid w:val="00887B34"/>
    <w:rsid w:val="008A5D7E"/>
    <w:rsid w:val="008B66CF"/>
    <w:rsid w:val="008C6B7E"/>
    <w:rsid w:val="008E092F"/>
    <w:rsid w:val="008E5265"/>
    <w:rsid w:val="008F7865"/>
    <w:rsid w:val="00900435"/>
    <w:rsid w:val="00901FCF"/>
    <w:rsid w:val="00921E4C"/>
    <w:rsid w:val="00922B94"/>
    <w:rsid w:val="00931E4D"/>
    <w:rsid w:val="0094295A"/>
    <w:rsid w:val="00950DA7"/>
    <w:rsid w:val="009731D8"/>
    <w:rsid w:val="0097567F"/>
    <w:rsid w:val="009A439C"/>
    <w:rsid w:val="009A5363"/>
    <w:rsid w:val="009B2DA2"/>
    <w:rsid w:val="009C500A"/>
    <w:rsid w:val="009E7A6A"/>
    <w:rsid w:val="009F6CF3"/>
    <w:rsid w:val="00A12D09"/>
    <w:rsid w:val="00A15F8A"/>
    <w:rsid w:val="00A27F86"/>
    <w:rsid w:val="00A34A37"/>
    <w:rsid w:val="00A556EB"/>
    <w:rsid w:val="00A55744"/>
    <w:rsid w:val="00A71229"/>
    <w:rsid w:val="00A72F21"/>
    <w:rsid w:val="00A837A3"/>
    <w:rsid w:val="00A9593A"/>
    <w:rsid w:val="00AB1BC9"/>
    <w:rsid w:val="00AD62FE"/>
    <w:rsid w:val="00AD7538"/>
    <w:rsid w:val="00AF3CB9"/>
    <w:rsid w:val="00B104BA"/>
    <w:rsid w:val="00B112F7"/>
    <w:rsid w:val="00B30565"/>
    <w:rsid w:val="00B46AC6"/>
    <w:rsid w:val="00B71F12"/>
    <w:rsid w:val="00B844ED"/>
    <w:rsid w:val="00B94AED"/>
    <w:rsid w:val="00BC510E"/>
    <w:rsid w:val="00BF1B15"/>
    <w:rsid w:val="00C01D77"/>
    <w:rsid w:val="00C032F5"/>
    <w:rsid w:val="00C103AF"/>
    <w:rsid w:val="00C202F7"/>
    <w:rsid w:val="00C207DB"/>
    <w:rsid w:val="00C21056"/>
    <w:rsid w:val="00C211FE"/>
    <w:rsid w:val="00C35DBE"/>
    <w:rsid w:val="00C71158"/>
    <w:rsid w:val="00C73F91"/>
    <w:rsid w:val="00C863F7"/>
    <w:rsid w:val="00C92D8C"/>
    <w:rsid w:val="00C94477"/>
    <w:rsid w:val="00CC18ED"/>
    <w:rsid w:val="00CD72C0"/>
    <w:rsid w:val="00CE6631"/>
    <w:rsid w:val="00CE78DF"/>
    <w:rsid w:val="00CF62E3"/>
    <w:rsid w:val="00D1173B"/>
    <w:rsid w:val="00D31ABD"/>
    <w:rsid w:val="00D321CE"/>
    <w:rsid w:val="00D36A52"/>
    <w:rsid w:val="00D46E50"/>
    <w:rsid w:val="00D474EB"/>
    <w:rsid w:val="00D60B3A"/>
    <w:rsid w:val="00D7038B"/>
    <w:rsid w:val="00D75D47"/>
    <w:rsid w:val="00D85FCB"/>
    <w:rsid w:val="00D873AD"/>
    <w:rsid w:val="00D94BDC"/>
    <w:rsid w:val="00DA201D"/>
    <w:rsid w:val="00DA3B58"/>
    <w:rsid w:val="00DA53B9"/>
    <w:rsid w:val="00DB6046"/>
    <w:rsid w:val="00DC2DD1"/>
    <w:rsid w:val="00E03375"/>
    <w:rsid w:val="00E04EA2"/>
    <w:rsid w:val="00E10192"/>
    <w:rsid w:val="00E310D5"/>
    <w:rsid w:val="00E4204A"/>
    <w:rsid w:val="00E62423"/>
    <w:rsid w:val="00E74CF0"/>
    <w:rsid w:val="00E80821"/>
    <w:rsid w:val="00E80D91"/>
    <w:rsid w:val="00E82131"/>
    <w:rsid w:val="00E94DB8"/>
    <w:rsid w:val="00EA6A23"/>
    <w:rsid w:val="00EB4AFE"/>
    <w:rsid w:val="00ED6114"/>
    <w:rsid w:val="00EF05C5"/>
    <w:rsid w:val="00F04C85"/>
    <w:rsid w:val="00F06152"/>
    <w:rsid w:val="00F23177"/>
    <w:rsid w:val="00F30C8F"/>
    <w:rsid w:val="00F361D4"/>
    <w:rsid w:val="00F45B33"/>
    <w:rsid w:val="00F535CB"/>
    <w:rsid w:val="00F56B18"/>
    <w:rsid w:val="00F941BA"/>
    <w:rsid w:val="00FB75D2"/>
    <w:rsid w:val="00FC7B0C"/>
    <w:rsid w:val="00FD348B"/>
    <w:rsid w:val="00FD4A52"/>
    <w:rsid w:val="00FE2270"/>
    <w:rsid w:val="00FE5A2B"/>
    <w:rsid w:val="00FF07FE"/>
    <w:rsid w:val="00FF0B93"/>
    <w:rsid w:val="00FF4544"/>
    <w:rsid w:val="3357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D7B0700"/>
  <w14:defaultImageDpi w14:val="300"/>
  <w15:docId w15:val="{87DB5114-A2F3-7644-8EB9-2D30B3BB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39C"/>
  </w:style>
  <w:style w:type="paragraph" w:styleId="Heading1">
    <w:name w:val="heading 1"/>
    <w:basedOn w:val="Normal"/>
    <w:next w:val="Normal"/>
    <w:link w:val="Heading1Char"/>
    <w:uiPriority w:val="9"/>
    <w:qFormat/>
    <w:rsid w:val="00696D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0615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2017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20172"/>
  </w:style>
  <w:style w:type="paragraph" w:styleId="Header">
    <w:name w:val="header"/>
    <w:basedOn w:val="Normal"/>
    <w:link w:val="HeaderChar"/>
    <w:uiPriority w:val="99"/>
    <w:unhideWhenUsed/>
    <w:rsid w:val="008437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3715"/>
  </w:style>
  <w:style w:type="paragraph" w:styleId="Footer">
    <w:name w:val="footer"/>
    <w:basedOn w:val="Normal"/>
    <w:link w:val="FooterChar"/>
    <w:uiPriority w:val="99"/>
    <w:unhideWhenUsed/>
    <w:rsid w:val="008437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3715"/>
  </w:style>
  <w:style w:type="character" w:styleId="PageNumber">
    <w:name w:val="page number"/>
    <w:basedOn w:val="DefaultParagraphFont"/>
    <w:uiPriority w:val="99"/>
    <w:semiHidden/>
    <w:unhideWhenUsed/>
    <w:rsid w:val="00843715"/>
  </w:style>
  <w:style w:type="paragraph" w:styleId="BalloonText">
    <w:name w:val="Balloon Text"/>
    <w:basedOn w:val="Normal"/>
    <w:link w:val="BalloonTextChar"/>
    <w:uiPriority w:val="99"/>
    <w:semiHidden/>
    <w:unhideWhenUsed/>
    <w:rsid w:val="0084371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715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843715"/>
  </w:style>
  <w:style w:type="paragraph" w:styleId="Title">
    <w:name w:val="Title"/>
    <w:basedOn w:val="Normal"/>
    <w:link w:val="TitleChar"/>
    <w:uiPriority w:val="10"/>
    <w:qFormat/>
    <w:rsid w:val="00D75D47"/>
    <w:pPr>
      <w:spacing w:line="240" w:lineRule="atLeast"/>
      <w:ind w:left="360"/>
      <w:jc w:val="center"/>
    </w:pPr>
    <w:rPr>
      <w:rFonts w:ascii="Arial" w:eastAsia="Times New Roman" w:hAnsi="Arial" w:cs="Times New Roman"/>
      <w:b/>
      <w:snapToGrid w:val="0"/>
      <w:color w:val="00000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75D47"/>
    <w:rPr>
      <w:rFonts w:ascii="Arial" w:eastAsia="Times New Roman" w:hAnsi="Arial" w:cs="Times New Roman"/>
      <w:b/>
      <w:snapToGrid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F62E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F62E3"/>
    <w:rPr>
      <w:rFonts w:ascii="Times New Roman" w:eastAsiaTheme="minorHAnsi" w:hAnsi="Times New Roman" w:cs="Times New Roman"/>
    </w:rPr>
  </w:style>
  <w:style w:type="character" w:styleId="Strong">
    <w:name w:val="Strong"/>
    <w:basedOn w:val="DefaultParagraphFont"/>
    <w:uiPriority w:val="22"/>
    <w:qFormat/>
    <w:rsid w:val="00CF62E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F62E3"/>
    <w:rPr>
      <w:color w:val="800080" w:themeColor="followedHyperlink"/>
      <w:u w:val="single"/>
    </w:rPr>
  </w:style>
  <w:style w:type="character" w:customStyle="1" w:styleId="tx">
    <w:name w:val="tx"/>
    <w:basedOn w:val="DefaultParagraphFont"/>
    <w:rsid w:val="0008193A"/>
  </w:style>
  <w:style w:type="character" w:customStyle="1" w:styleId="Heading3Char">
    <w:name w:val="Heading 3 Char"/>
    <w:basedOn w:val="DefaultParagraphFont"/>
    <w:link w:val="Heading3"/>
    <w:uiPriority w:val="9"/>
    <w:rsid w:val="00F0615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rsid w:val="00A34A3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211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1F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1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1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1FE"/>
    <w:rPr>
      <w:b/>
      <w:bCs/>
      <w:sz w:val="20"/>
      <w:szCs w:val="20"/>
    </w:rPr>
  </w:style>
  <w:style w:type="paragraph" w:customStyle="1" w:styleId="Default">
    <w:name w:val="Default"/>
    <w:rsid w:val="009A439C"/>
    <w:pPr>
      <w:autoSpaceDE w:val="0"/>
      <w:autoSpaceDN w:val="0"/>
      <w:adjustRightInd w:val="0"/>
    </w:pPr>
    <w:rPr>
      <w:rFonts w:ascii="Polaris Book" w:hAnsi="Polaris Book" w:cs="Polaris Book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696D2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paragraph">
    <w:name w:val="paragraph"/>
    <w:basedOn w:val="Normal"/>
    <w:rsid w:val="007F59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F598D"/>
  </w:style>
  <w:style w:type="character" w:customStyle="1" w:styleId="eop">
    <w:name w:val="eop"/>
    <w:basedOn w:val="DefaultParagraphFont"/>
    <w:rsid w:val="007F5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tivatems.box.com/s/wapbg2d4fcxgadwl87skyv7haaykzb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ctivatems.box.com/s/kpjb8vs2d9besr3po7g2qdsamnx1z5w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Suleman</dc:creator>
  <cp:keywords/>
  <dc:description/>
  <cp:lastModifiedBy>Jon Guerringue</cp:lastModifiedBy>
  <cp:revision>7</cp:revision>
  <dcterms:created xsi:type="dcterms:W3CDTF">2024-01-05T19:57:00Z</dcterms:created>
  <dcterms:modified xsi:type="dcterms:W3CDTF">2024-01-11T22:34:00Z</dcterms:modified>
</cp:coreProperties>
</file>