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F403" w14:textId="77777777" w:rsidR="00CF6928" w:rsidRDefault="00CF6928" w:rsidP="00CF6928">
      <w:pPr>
        <w:rPr>
          <w:rFonts w:ascii="Helvetica" w:hAnsi="Helvetica" w:cs="Helvetica"/>
          <w:color w:val="0A1551"/>
          <w:sz w:val="21"/>
          <w:szCs w:val="21"/>
        </w:rPr>
      </w:pPr>
      <w:r>
        <w:rPr>
          <w:b/>
          <w:bCs/>
        </w:rPr>
        <w:t>Title:</w:t>
      </w:r>
      <w:r>
        <w:t xml:space="preserve"> </w:t>
      </w:r>
      <w:r>
        <w:rPr>
          <w:rFonts w:ascii="Helvetica" w:hAnsi="Helvetica" w:cs="Helvetica"/>
          <w:color w:val="0A1551"/>
          <w:sz w:val="21"/>
          <w:szCs w:val="21"/>
        </w:rPr>
        <w:t>Is your coverage meeting your employees' needs?</w:t>
      </w:r>
    </w:p>
    <w:p w14:paraId="205AEFE2" w14:textId="77777777" w:rsidR="00CF6928" w:rsidRDefault="00CF6928" w:rsidP="00CF6928">
      <w:pPr>
        <w:rPr>
          <w:rFonts w:ascii="Helvetica" w:hAnsi="Helvetica" w:cs="Helvetica"/>
          <w:color w:val="0A1551"/>
          <w:sz w:val="21"/>
          <w:szCs w:val="21"/>
        </w:rPr>
      </w:pPr>
    </w:p>
    <w:p w14:paraId="5BB16DF1" w14:textId="77777777" w:rsidR="00CF6928" w:rsidRDefault="00CF6928" w:rsidP="00CF6928">
      <w:r>
        <w:rPr>
          <w:rFonts w:ascii="Helvetica" w:hAnsi="Helvetica" w:cs="Helvetica"/>
          <w:b/>
          <w:bCs/>
          <w:color w:val="0A1551"/>
          <w:sz w:val="21"/>
          <w:szCs w:val="21"/>
        </w:rPr>
        <w:t>Abstract:</w:t>
      </w:r>
      <w:r>
        <w:rPr>
          <w:rFonts w:ascii="Helvetica" w:hAnsi="Helvetica" w:cs="Helvetica"/>
          <w:color w:val="0A1551"/>
          <w:sz w:val="21"/>
          <w:szCs w:val="21"/>
        </w:rPr>
        <w:t xml:space="preserve"> Offering your </w:t>
      </w:r>
      <w:proofErr w:type="gramStart"/>
      <w:r>
        <w:rPr>
          <w:rFonts w:ascii="Helvetica" w:hAnsi="Helvetica" w:cs="Helvetica"/>
          <w:color w:val="0A1551"/>
          <w:sz w:val="21"/>
          <w:szCs w:val="21"/>
        </w:rPr>
        <w:t>employees</w:t>
      </w:r>
      <w:proofErr w:type="gramEnd"/>
      <w:r>
        <w:rPr>
          <w:rFonts w:ascii="Helvetica" w:hAnsi="Helvetica" w:cs="Helvetica"/>
          <w:color w:val="0A1551"/>
          <w:sz w:val="21"/>
          <w:szCs w:val="21"/>
        </w:rPr>
        <w:t xml:space="preserve"> a workplace lactation care program isn't just best practice — companies are legally required to provide insurance-covered breastfeeding support, as mandated by the Affordable Care Act. You might think you already offer ACA-compliant care, but is it </w:t>
      </w:r>
      <w:proofErr w:type="gramStart"/>
      <w:r>
        <w:rPr>
          <w:rFonts w:ascii="Helvetica" w:hAnsi="Helvetica" w:cs="Helvetica"/>
          <w:color w:val="0A1551"/>
          <w:sz w:val="21"/>
          <w:szCs w:val="21"/>
        </w:rPr>
        <w:t>actually adequate</w:t>
      </w:r>
      <w:proofErr w:type="gramEnd"/>
      <w:r>
        <w:rPr>
          <w:rFonts w:ascii="Helvetica" w:hAnsi="Helvetica" w:cs="Helvetica"/>
          <w:color w:val="0A1551"/>
          <w:sz w:val="21"/>
          <w:szCs w:val="21"/>
        </w:rPr>
        <w:t>? Download TLN's white paper on "Breastfeeding and the Affordable Care Act" to learn more about this crucial coverage and ensure you're meeting your employees' needs and their legal right to care.</w:t>
      </w:r>
    </w:p>
    <w:p w14:paraId="40D3A346" w14:textId="77777777" w:rsidR="00CF6928" w:rsidRDefault="00CF6928" w:rsidP="00CF6928"/>
    <w:p w14:paraId="69854A1F" w14:textId="77777777" w:rsidR="00DD5DFB" w:rsidRDefault="00DD5DFB"/>
    <w:sectPr w:rsidR="00DD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28"/>
    <w:rsid w:val="00CF6928"/>
    <w:rsid w:val="00DD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181F"/>
  <w15:chartTrackingRefBased/>
  <w15:docId w15:val="{95735383-B17E-44C0-AFF9-2B463E48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928"/>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4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Brenner</dc:creator>
  <cp:keywords/>
  <dc:description/>
  <cp:lastModifiedBy>Lori Brenner</cp:lastModifiedBy>
  <cp:revision>1</cp:revision>
  <dcterms:created xsi:type="dcterms:W3CDTF">2024-01-04T20:10:00Z</dcterms:created>
  <dcterms:modified xsi:type="dcterms:W3CDTF">2024-01-04T20:10:00Z</dcterms:modified>
</cp:coreProperties>
</file>