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299F9" w14:textId="594DF017" w:rsidR="003F012C" w:rsidRPr="003F012C" w:rsidRDefault="00F90334" w:rsidP="00C03143">
      <w:pPr>
        <w:pStyle w:val="Heading3"/>
        <w:keepNext w:val="0"/>
        <w:keepLines w:val="0"/>
        <w:shd w:val="clear" w:color="auto" w:fill="FFFFFF"/>
        <w:spacing w:before="0" w:after="220" w:line="304" w:lineRule="auto"/>
        <w:jc w:val="both"/>
        <w:rPr>
          <w:rFonts w:eastAsia="Roboto"/>
          <w:b/>
          <w:color w:val="auto"/>
          <w:sz w:val="22"/>
          <w:szCs w:val="22"/>
        </w:rPr>
      </w:pPr>
      <w:r w:rsidRPr="003F012C">
        <w:rPr>
          <w:rFonts w:eastAsia="Roboto"/>
          <w:b/>
          <w:noProof/>
          <w:color w:val="auto"/>
          <w:sz w:val="22"/>
          <w:szCs w:val="22"/>
        </w:rPr>
        <w:drawing>
          <wp:anchor distT="0" distB="0" distL="114300" distR="114300" simplePos="0" relativeHeight="251659264" behindDoc="0" locked="0" layoutInCell="1" allowOverlap="1" wp14:anchorId="17681CBC" wp14:editId="170A5515">
            <wp:simplePos x="0" y="0"/>
            <wp:positionH relativeFrom="column">
              <wp:posOffset>1854680</wp:posOffset>
            </wp:positionH>
            <wp:positionV relativeFrom="paragraph">
              <wp:posOffset>-439947</wp:posOffset>
            </wp:positionV>
            <wp:extent cx="1903934" cy="1903934"/>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3934" cy="19039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9BDA5" w14:textId="3BE9375D" w:rsidR="003F012C" w:rsidRPr="003F012C" w:rsidRDefault="003F012C" w:rsidP="00C03143">
      <w:pPr>
        <w:pStyle w:val="Heading3"/>
        <w:keepNext w:val="0"/>
        <w:keepLines w:val="0"/>
        <w:shd w:val="clear" w:color="auto" w:fill="FFFFFF"/>
        <w:spacing w:before="0" w:after="220" w:line="304" w:lineRule="auto"/>
        <w:jc w:val="both"/>
        <w:rPr>
          <w:rFonts w:eastAsia="Roboto"/>
          <w:b/>
          <w:color w:val="auto"/>
          <w:sz w:val="22"/>
          <w:szCs w:val="22"/>
        </w:rPr>
      </w:pPr>
    </w:p>
    <w:p w14:paraId="5E1D5B20" w14:textId="2A91C67B" w:rsidR="003F012C" w:rsidRPr="003F012C" w:rsidRDefault="003F012C" w:rsidP="00C03143">
      <w:pPr>
        <w:pStyle w:val="Heading3"/>
        <w:keepNext w:val="0"/>
        <w:keepLines w:val="0"/>
        <w:shd w:val="clear" w:color="auto" w:fill="FFFFFF"/>
        <w:spacing w:before="0" w:after="220" w:line="304" w:lineRule="auto"/>
        <w:jc w:val="both"/>
        <w:rPr>
          <w:rFonts w:eastAsia="Roboto"/>
          <w:b/>
          <w:color w:val="auto"/>
          <w:sz w:val="22"/>
          <w:szCs w:val="22"/>
        </w:rPr>
      </w:pPr>
    </w:p>
    <w:p w14:paraId="588502B4" w14:textId="65C2953C" w:rsidR="003F012C" w:rsidRPr="003F012C" w:rsidRDefault="003F012C" w:rsidP="00C03143">
      <w:pPr>
        <w:pStyle w:val="Heading3"/>
        <w:keepNext w:val="0"/>
        <w:keepLines w:val="0"/>
        <w:shd w:val="clear" w:color="auto" w:fill="FFFFFF"/>
        <w:spacing w:before="0" w:after="220" w:line="304" w:lineRule="auto"/>
        <w:jc w:val="both"/>
        <w:rPr>
          <w:rFonts w:eastAsia="Roboto"/>
          <w:b/>
          <w:color w:val="auto"/>
          <w:sz w:val="22"/>
          <w:szCs w:val="22"/>
        </w:rPr>
      </w:pPr>
      <w:bookmarkStart w:id="0" w:name="_776127xptvka" w:colFirst="0" w:colLast="0"/>
      <w:bookmarkEnd w:id="0"/>
    </w:p>
    <w:p w14:paraId="65FBA8FD" w14:textId="5B9AB63C" w:rsidR="008E3CC5" w:rsidRPr="003F012C" w:rsidRDefault="009E5E58" w:rsidP="00C03143">
      <w:pPr>
        <w:pStyle w:val="Heading3"/>
        <w:keepNext w:val="0"/>
        <w:keepLines w:val="0"/>
        <w:shd w:val="clear" w:color="auto" w:fill="FFFFFF"/>
        <w:spacing w:before="0" w:after="220" w:line="304" w:lineRule="auto"/>
        <w:jc w:val="both"/>
        <w:rPr>
          <w:rFonts w:eastAsia="Roboto"/>
          <w:b/>
          <w:color w:val="auto"/>
        </w:rPr>
      </w:pPr>
      <w:r w:rsidRPr="003F012C">
        <w:rPr>
          <w:rFonts w:eastAsia="Roboto"/>
          <w:b/>
          <w:color w:val="auto"/>
          <w:sz w:val="32"/>
          <w:szCs w:val="32"/>
        </w:rPr>
        <w:t>Disclaimer</w:t>
      </w:r>
    </w:p>
    <w:p w14:paraId="65FBA8FE" w14:textId="77777777" w:rsidR="008E3CC5" w:rsidRPr="003F012C" w:rsidRDefault="009E5E58" w:rsidP="00C03143">
      <w:pPr>
        <w:spacing w:before="240" w:after="240"/>
        <w:jc w:val="both"/>
        <w:rPr>
          <w:rFonts w:eastAsia="Roboto"/>
          <w:b/>
          <w:sz w:val="24"/>
          <w:szCs w:val="24"/>
          <w:highlight w:val="white"/>
        </w:rPr>
      </w:pPr>
      <w:r w:rsidRPr="003F012C">
        <w:rPr>
          <w:rFonts w:eastAsia="Roboto"/>
          <w:b/>
          <w:sz w:val="24"/>
          <w:szCs w:val="24"/>
          <w:highlight w:val="white"/>
        </w:rPr>
        <w:t>Disclaimer and Limitation of Liability</w:t>
      </w:r>
    </w:p>
    <w:p w14:paraId="65FBA8FF" w14:textId="77777777" w:rsidR="008E3CC5" w:rsidRPr="003F012C" w:rsidRDefault="009E5E58" w:rsidP="00C03143">
      <w:pPr>
        <w:shd w:val="clear" w:color="auto" w:fill="FFFFFF"/>
        <w:spacing w:after="220"/>
        <w:jc w:val="both"/>
        <w:rPr>
          <w:rFonts w:eastAsia="Roboto"/>
        </w:rPr>
      </w:pPr>
      <w:r w:rsidRPr="003F012C">
        <w:rPr>
          <w:rFonts w:eastAsia="Roboto"/>
        </w:rPr>
        <w:t>The site, including any content or information contained with it or any site related service, or any product or service licensed or purchased through the site, is provided on an " as is" basis and without warranties of any kind, either express or implied, including, but not limited to warranties of title or non-infringement or implied or warranties of merchantability and fitness for a particular purpose, other than those warranties which are implied by and incapable of exclusion, restriction or modification under the laws applicable to this agreement.</w:t>
      </w:r>
    </w:p>
    <w:p w14:paraId="65FBA900" w14:textId="5F1601F0" w:rsidR="008E3CC5" w:rsidRPr="003F012C" w:rsidRDefault="009E5E58" w:rsidP="00C03143">
      <w:pPr>
        <w:shd w:val="clear" w:color="auto" w:fill="FFFFFF"/>
        <w:spacing w:after="220"/>
        <w:jc w:val="both"/>
        <w:rPr>
          <w:rFonts w:eastAsia="Roboto"/>
        </w:rPr>
      </w:pPr>
      <w:r w:rsidRPr="003F012C">
        <w:rPr>
          <w:rFonts w:eastAsia="Roboto"/>
        </w:rPr>
        <w:t xml:space="preserve">You acknowledge that any warranty that is provided in connection with any of the products or services described herein is provided solely by the owner, advertiser, manufacturer or supplier of that product and/or service, and not by </w:t>
      </w:r>
      <w:r w:rsidR="00BE5FD5">
        <w:rPr>
          <w:rFonts w:eastAsia="Roboto"/>
        </w:rPr>
        <w:t>r</w:t>
      </w:r>
      <w:r w:rsidRPr="003F012C">
        <w:rPr>
          <w:rFonts w:eastAsia="Roboto"/>
        </w:rPr>
        <w:t xml:space="preserve">oyalmonarch.in. </w:t>
      </w:r>
      <w:r w:rsidR="00BE5FD5">
        <w:rPr>
          <w:rFonts w:eastAsia="Roboto"/>
        </w:rPr>
        <w:t>r</w:t>
      </w:r>
      <w:r w:rsidRPr="003F012C">
        <w:rPr>
          <w:rFonts w:eastAsia="Roboto"/>
        </w:rPr>
        <w:t xml:space="preserve">oyalmonarch.in does not warrant that your access to the site and/or related services will be uninterrupted or error-free, that defects will be corrected, or that this site or the server that makes it available is free of viruses or other harmful components. Access to and use of this site and the information is at your risk and </w:t>
      </w:r>
      <w:r w:rsidR="00BE5FD5">
        <w:rPr>
          <w:rFonts w:eastAsia="Roboto"/>
        </w:rPr>
        <w:t>r</w:t>
      </w:r>
      <w:r w:rsidRPr="003F012C">
        <w:rPr>
          <w:rFonts w:eastAsia="Roboto"/>
        </w:rPr>
        <w:t xml:space="preserve">oyalmonarch.in does not undertake any accountability for any irregularities, viruses or damage to any computer that results from accessing, availing or downloading of any information from this site. </w:t>
      </w:r>
      <w:r w:rsidR="00BE5FD5">
        <w:rPr>
          <w:rFonts w:eastAsia="Roboto"/>
        </w:rPr>
        <w:t>r</w:t>
      </w:r>
      <w:r w:rsidRPr="003F012C">
        <w:rPr>
          <w:rFonts w:eastAsia="Roboto"/>
        </w:rPr>
        <w:t>oyalmonarch.in does not warrant or make any representations regarding the use or the results of the use of any product and/or service purchased in terms of its compatibility, correctness, accuracy, reliability or otherwise. You assume total responsibility and risk for your use of this site and site-related services.</w:t>
      </w:r>
    </w:p>
    <w:p w14:paraId="65FBA901" w14:textId="12DBAF18" w:rsidR="008E3CC5" w:rsidRPr="003F012C" w:rsidRDefault="009E5E58" w:rsidP="00C03143">
      <w:pPr>
        <w:shd w:val="clear" w:color="auto" w:fill="FFFFFF"/>
        <w:spacing w:after="220"/>
        <w:jc w:val="both"/>
        <w:rPr>
          <w:rFonts w:eastAsia="Roboto"/>
        </w:rPr>
      </w:pPr>
      <w:r w:rsidRPr="003F012C">
        <w:rPr>
          <w:rFonts w:eastAsia="Roboto"/>
        </w:rPr>
        <w:t xml:space="preserve">You agree that, except as provided under the </w:t>
      </w:r>
      <w:r w:rsidR="00BE5FD5">
        <w:rPr>
          <w:rFonts w:eastAsia="Roboto"/>
        </w:rPr>
        <w:t>r</w:t>
      </w:r>
      <w:r w:rsidRPr="003F012C">
        <w:rPr>
          <w:rFonts w:eastAsia="Roboto"/>
        </w:rPr>
        <w:t xml:space="preserve">oyalmonarch.in return policy, </w:t>
      </w:r>
      <w:r w:rsidR="00BE5FD5">
        <w:rPr>
          <w:rFonts w:eastAsia="Roboto"/>
        </w:rPr>
        <w:t>r</w:t>
      </w:r>
      <w:r w:rsidRPr="003F012C">
        <w:rPr>
          <w:rFonts w:eastAsia="Roboto"/>
        </w:rPr>
        <w:t xml:space="preserve">oyalmonarch.in and its group companies, its directors, officers, employees, agents, sponsors, consultants, business partners or other representatives ('service providers') shall not be responsible or liable for any direct, indirect, incidental, consequential, special, exemplary, punitive or any other damages (including without limitation loss of profits, loss or corruption of data, loss of goodwill, work stoppage, computer failure or malfunction, or interruption of business) under any contract, negligence, strict liability or other theory arising out of or relating in any way with the use of the site or in reliance of the information available on the site, site-related services, or any products or services offered or sold or displayed on the </w:t>
      </w:r>
      <w:r w:rsidR="00BE5FD5">
        <w:rPr>
          <w:rFonts w:eastAsia="Roboto"/>
        </w:rPr>
        <w:t>r</w:t>
      </w:r>
      <w:r w:rsidRPr="003F012C">
        <w:rPr>
          <w:rFonts w:eastAsia="Roboto"/>
        </w:rPr>
        <w:t>oyalmonarch.in site.</w:t>
      </w:r>
    </w:p>
    <w:p w14:paraId="65FBA902" w14:textId="77777777" w:rsidR="008E3CC5" w:rsidRPr="003F012C" w:rsidRDefault="009E5E58" w:rsidP="00C03143">
      <w:pPr>
        <w:shd w:val="clear" w:color="auto" w:fill="FFFFFF"/>
        <w:spacing w:after="220"/>
        <w:jc w:val="both"/>
        <w:rPr>
          <w:rFonts w:eastAsia="Roboto"/>
        </w:rPr>
      </w:pPr>
      <w:r w:rsidRPr="003F012C">
        <w:rPr>
          <w:rFonts w:eastAsia="Roboto"/>
        </w:rPr>
        <w:t>If the foregoing limitation is held to be unenforceable, the maximum liability of Royal Monarch and its service providers to you shall not exceed the amount of fees paid by you for the products or services that you have ordered through the site.</w:t>
      </w:r>
    </w:p>
    <w:p w14:paraId="65FBA903" w14:textId="44FD4EC1" w:rsidR="008E3CC5" w:rsidRPr="003F012C" w:rsidRDefault="009E5E58" w:rsidP="00C03143">
      <w:pPr>
        <w:shd w:val="clear" w:color="auto" w:fill="FFFFFF"/>
        <w:spacing w:after="220"/>
        <w:jc w:val="both"/>
        <w:rPr>
          <w:rFonts w:eastAsia="Roboto"/>
        </w:rPr>
      </w:pPr>
      <w:r w:rsidRPr="003F012C">
        <w:rPr>
          <w:rFonts w:eastAsia="Roboto"/>
        </w:rPr>
        <w:lastRenderedPageBreak/>
        <w:t xml:space="preserve">A possibility exists that the site could include inaccuracies or errors. All efforts will be made to update the information herein on reasonable basis, however, Royal Monarch and/or its affiliates/ group companies/employees are under no obligation to update the information. </w:t>
      </w:r>
      <w:r w:rsidR="00BE5FD5" w:rsidRPr="003F012C">
        <w:rPr>
          <w:rFonts w:eastAsia="Roboto"/>
        </w:rPr>
        <w:t>Also,</w:t>
      </w:r>
      <w:r w:rsidRPr="003F012C">
        <w:rPr>
          <w:rFonts w:eastAsia="Roboto"/>
        </w:rPr>
        <w:t xml:space="preserve"> there may be regulatory, compliance, or other reasons that may prevent Royal Monarch and/or its affiliates / employees from doing so. Royal Monarch or any of its affiliates or employees shall not be in any way responsible and liable for any loss or damage that may arise to any person from any inadvertent error in the information contained in this email. Additionally, a possibility exist that unauthorized additions, deletions or alterations could be made by third parties to the site. Although Royal Monarch attempts to ensure the integrity, correctness and authenticity of the site, it makes no guarantees whatsoever as to its completeness, correctness or accuracy. In the event that such an inaccuracy arises, please inform Royal Monarch so that it can be corrected</w:t>
      </w:r>
    </w:p>
    <w:p w14:paraId="65FBA904" w14:textId="77777777" w:rsidR="008E3CC5" w:rsidRPr="003F012C" w:rsidRDefault="009E5E58" w:rsidP="00C03143">
      <w:pPr>
        <w:shd w:val="clear" w:color="auto" w:fill="FFFFFF"/>
        <w:spacing w:after="220"/>
        <w:jc w:val="both"/>
        <w:rPr>
          <w:rFonts w:eastAsia="Roboto"/>
        </w:rPr>
      </w:pPr>
      <w:r w:rsidRPr="003F012C">
        <w:rPr>
          <w:rFonts w:eastAsia="Roboto"/>
        </w:rPr>
        <w:t>The price and value of investments and the income derived from them can go down as well as up, and you may not get back the amount you invest. Changes in the rate of exchange may have an adverse effect on the value, price and income of investments in deposits other than your own. Past performance is not necessarily a guide to future performance. The services and investments referred to in our Site may have tax consequences and it is important to bear in mind that Royal Monarch does not provide tax advice. The level of taxation depends on individual circumstances and such levels and bases of taxation can change. You should consult your own tax advisor in order to understand any applicable tax consequences.</w:t>
      </w:r>
    </w:p>
    <w:p w14:paraId="65FBA905" w14:textId="77777777" w:rsidR="008E3CC5" w:rsidRPr="003F012C" w:rsidRDefault="009E5E58" w:rsidP="00C03143">
      <w:pPr>
        <w:shd w:val="clear" w:color="auto" w:fill="FFFFFF"/>
        <w:spacing w:after="220"/>
        <w:jc w:val="both"/>
        <w:rPr>
          <w:rFonts w:eastAsia="Roboto"/>
        </w:rPr>
      </w:pPr>
      <w:r w:rsidRPr="003F012C">
        <w:rPr>
          <w:rFonts w:eastAsia="Roboto"/>
        </w:rPr>
        <w:t>Royal Monarch does not make any personal recommendations. The information on our Internet site is provided solely to enable investors to make their own investment decisions and does not constitute a recommendation to buy, sell or otherwise deal in investments. Our services and the securities we offer services on may not be suitable for all customers and, if you have any doubts, you should seek advice from an independent financial adviser.</w:t>
      </w:r>
    </w:p>
    <w:p w14:paraId="65FBA906" w14:textId="7F43E2DF" w:rsidR="008E3CC5" w:rsidRPr="003F012C" w:rsidRDefault="009E5E58" w:rsidP="00C03143">
      <w:pPr>
        <w:shd w:val="clear" w:color="auto" w:fill="FFFFFF"/>
        <w:spacing w:after="220"/>
        <w:jc w:val="both"/>
        <w:rPr>
          <w:rFonts w:eastAsia="Roboto"/>
        </w:rPr>
      </w:pPr>
      <w:r w:rsidRPr="003F012C">
        <w:rPr>
          <w:rFonts w:eastAsia="Roboto"/>
        </w:rPr>
        <w:t>This Internet site is only available to residents in India and is presently not available to foreign residents including non-resident Indians (NRIs) in foreign jurisdiction where the services cannot be offered without prior regulatory compliance. In such cases due efforts are been made to comply with regulatory requirements in various jurisdictions which shall be notified from time to time. This service does not constitute an offer to sale or a solicitation to any person in any jurisdiction where it is unlawful to make such an offer or solicitation.</w:t>
      </w:r>
    </w:p>
    <w:p w14:paraId="65FBA907" w14:textId="77777777" w:rsidR="008E3CC5" w:rsidRPr="003F012C" w:rsidRDefault="009E5E58" w:rsidP="00C03143">
      <w:pPr>
        <w:shd w:val="clear" w:color="auto" w:fill="FFFFFF"/>
        <w:spacing w:after="220"/>
        <w:jc w:val="both"/>
        <w:rPr>
          <w:rFonts w:eastAsia="Roboto"/>
        </w:rPr>
      </w:pPr>
      <w:r w:rsidRPr="003F012C">
        <w:rPr>
          <w:rFonts w:eastAsia="Roboto"/>
        </w:rPr>
        <w:t>No information, market analysis, research report etc. on the web site is to be construed as a representation with respect to shares, securities or other investments regarding the legality of an investment there in under the respective applicable investment or similar laws or regulations of any person or entity accessing the web site.</w:t>
      </w:r>
    </w:p>
    <w:p w14:paraId="65FBA908" w14:textId="77777777" w:rsidR="008E3CC5" w:rsidRPr="003F012C" w:rsidRDefault="009E5E58" w:rsidP="00C03143">
      <w:pPr>
        <w:shd w:val="clear" w:color="auto" w:fill="FFFFFF"/>
        <w:spacing w:after="220"/>
        <w:jc w:val="both"/>
        <w:rPr>
          <w:rFonts w:eastAsia="Roboto"/>
        </w:rPr>
      </w:pPr>
      <w:r w:rsidRPr="003F012C">
        <w:rPr>
          <w:rFonts w:eastAsia="Roboto"/>
        </w:rPr>
        <w:t>You understand and agree that no joint venture, partnership, employment or agency relationship exists between you and us as a result of this agreement or on account of use of our web site.</w:t>
      </w:r>
    </w:p>
    <w:p w14:paraId="65FBA909" w14:textId="77777777" w:rsidR="008E3CC5" w:rsidRPr="003F012C" w:rsidRDefault="009E5E58" w:rsidP="00C03143">
      <w:pPr>
        <w:shd w:val="clear" w:color="auto" w:fill="FFFFFF"/>
        <w:spacing w:after="220"/>
        <w:jc w:val="both"/>
        <w:rPr>
          <w:rFonts w:eastAsia="Roboto"/>
        </w:rPr>
      </w:pPr>
      <w:r w:rsidRPr="003F012C">
        <w:rPr>
          <w:rFonts w:eastAsia="Roboto"/>
        </w:rPr>
        <w:t>Price and availability of products and services offered on the site are subject to change without prior notice. To the extent we provide information on the availability of products or services you should not rely on such information. Royal Monarch will not be liable for any lack of availability of products and services you may order through the site.</w:t>
      </w:r>
    </w:p>
    <w:p w14:paraId="65FBA90A" w14:textId="77777777" w:rsidR="008E3CC5" w:rsidRPr="003F012C" w:rsidRDefault="009E5E58" w:rsidP="00C03143">
      <w:pPr>
        <w:spacing w:before="240" w:after="240"/>
        <w:jc w:val="both"/>
        <w:rPr>
          <w:rFonts w:eastAsia="Roboto"/>
          <w:b/>
          <w:sz w:val="24"/>
          <w:szCs w:val="24"/>
          <w:highlight w:val="white"/>
        </w:rPr>
      </w:pPr>
      <w:r w:rsidRPr="003F012C">
        <w:rPr>
          <w:rFonts w:eastAsia="Roboto"/>
          <w:b/>
          <w:sz w:val="24"/>
          <w:szCs w:val="24"/>
          <w:highlight w:val="white"/>
        </w:rPr>
        <w:lastRenderedPageBreak/>
        <w:t>Third Party Links</w:t>
      </w:r>
    </w:p>
    <w:p w14:paraId="65FBA90B" w14:textId="77777777" w:rsidR="008E3CC5" w:rsidRPr="003F012C" w:rsidRDefault="009E5E58" w:rsidP="00C03143">
      <w:pPr>
        <w:shd w:val="clear" w:color="auto" w:fill="FFFFFF"/>
        <w:spacing w:after="220"/>
        <w:jc w:val="both"/>
        <w:rPr>
          <w:rFonts w:eastAsia="Roboto"/>
        </w:rPr>
      </w:pPr>
      <w:r w:rsidRPr="003F012C">
        <w:rPr>
          <w:rFonts w:eastAsia="Roboto"/>
        </w:rPr>
        <w:t>Royal Monarch neither makes representations, warranties regarding the accuracy of information in third party sites nor do we recommend or second their views contained in third party sites. Royal Monarch suggests that you always verify the information obtained from linked sites before acting upon this information. Royal Monarch is not an agent for linked third parties nor do we endorse or guarantee their performance. The information or advice offered by linked third parties may not be products of Royal Monarch Also, please be aware that the security and privacy policies on linked sites may be different from our policies, so please read third party privacy and security policies closely. If you have any questions or concerns about the products and services offered on linked third party sites, please contact the third party directly.</w:t>
      </w:r>
    </w:p>
    <w:p w14:paraId="65FBA90C" w14:textId="77777777" w:rsidR="008E3CC5" w:rsidRPr="003F012C" w:rsidRDefault="009E5E58" w:rsidP="00C03143">
      <w:pPr>
        <w:spacing w:before="240" w:after="240"/>
        <w:jc w:val="both"/>
        <w:rPr>
          <w:rFonts w:eastAsia="Roboto"/>
          <w:b/>
          <w:bCs/>
          <w:sz w:val="24"/>
          <w:szCs w:val="24"/>
          <w:highlight w:val="white"/>
        </w:rPr>
      </w:pPr>
      <w:r w:rsidRPr="003F012C">
        <w:rPr>
          <w:rFonts w:eastAsia="Roboto"/>
          <w:b/>
          <w:bCs/>
          <w:sz w:val="24"/>
          <w:szCs w:val="24"/>
          <w:highlight w:val="white"/>
        </w:rPr>
        <w:t>Governing Law</w:t>
      </w:r>
    </w:p>
    <w:p w14:paraId="65FBA90D" w14:textId="77777777" w:rsidR="008E3CC5" w:rsidRPr="003F012C" w:rsidRDefault="009E5E58" w:rsidP="00C03143">
      <w:pPr>
        <w:shd w:val="clear" w:color="auto" w:fill="FFFFFF"/>
        <w:spacing w:after="220"/>
        <w:jc w:val="both"/>
        <w:rPr>
          <w:rFonts w:eastAsia="Roboto"/>
        </w:rPr>
      </w:pPr>
      <w:r w:rsidRPr="003F012C">
        <w:rPr>
          <w:rFonts w:eastAsia="Roboto"/>
        </w:rPr>
        <w:t>Transactions between you and Royal Monarch shall be governed by and construed in accordance with the laws of India, without regard to the laws regarding conflicts of law. Any litigation regarding this agreement or any transaction between customer and Royalmonarch.in or any action at law or in equity arising out of or relating to these agreement or transaction shall be filed only in the Competent Courts of Mumbai alone and the customer hereby agrees, consents and submits to the jurisdiction of such courts for the purpose of litigating any such action.</w:t>
      </w:r>
    </w:p>
    <w:p w14:paraId="65FBA90E" w14:textId="77777777" w:rsidR="008E3CC5" w:rsidRPr="003F012C" w:rsidRDefault="009E5E58" w:rsidP="00C03143">
      <w:pPr>
        <w:spacing w:before="240" w:after="240"/>
        <w:jc w:val="both"/>
        <w:rPr>
          <w:rFonts w:eastAsia="Roboto"/>
          <w:b/>
          <w:sz w:val="24"/>
          <w:szCs w:val="24"/>
          <w:highlight w:val="white"/>
        </w:rPr>
      </w:pPr>
      <w:r w:rsidRPr="003F012C">
        <w:rPr>
          <w:rFonts w:eastAsia="Roboto"/>
          <w:b/>
          <w:sz w:val="24"/>
          <w:szCs w:val="24"/>
          <w:highlight w:val="white"/>
        </w:rPr>
        <w:t>BSE Disclaimer</w:t>
      </w:r>
    </w:p>
    <w:p w14:paraId="65FBA90F" w14:textId="77777777" w:rsidR="008E3CC5" w:rsidRPr="003F012C" w:rsidRDefault="009E5E58" w:rsidP="00C03143">
      <w:pPr>
        <w:shd w:val="clear" w:color="auto" w:fill="FFFFFF"/>
        <w:spacing w:after="220"/>
        <w:jc w:val="both"/>
        <w:rPr>
          <w:rFonts w:eastAsia="Roboto"/>
        </w:rPr>
      </w:pPr>
      <w:r w:rsidRPr="003F012C">
        <w:rPr>
          <w:rFonts w:eastAsia="Roboto"/>
        </w:rPr>
        <w:t>The Bombay Exchange Ltd. is not in any manner answerable, responsible or liable to any person or persons for any acts of omission or commission, errors, mistakes and/or violation, actual or perceived, by us or our partners, agents, associates etc., of any of the Rules, Regulations, Bye-laws of the Stock Exchange, Mumbai, SEBI Act or any other laws in force from time to time.</w:t>
      </w:r>
    </w:p>
    <w:p w14:paraId="65FBA910" w14:textId="77777777" w:rsidR="008E3CC5" w:rsidRPr="003F012C" w:rsidRDefault="009E5E58" w:rsidP="00C03143">
      <w:pPr>
        <w:shd w:val="clear" w:color="auto" w:fill="FFFFFF"/>
        <w:spacing w:after="220"/>
        <w:jc w:val="both"/>
        <w:rPr>
          <w:rFonts w:eastAsia="Roboto"/>
        </w:rPr>
      </w:pPr>
      <w:r w:rsidRPr="003F012C">
        <w:rPr>
          <w:rFonts w:eastAsia="Roboto"/>
        </w:rPr>
        <w:t>The Bombay Exchange Ltd. is not answerable, responsible or liable for any information on this Website or for any services rendered by us, our employees, and our servants.</w:t>
      </w:r>
    </w:p>
    <w:p w14:paraId="65FBA911" w14:textId="6B7F93AC" w:rsidR="008E3CC5" w:rsidRPr="00C03143" w:rsidRDefault="009836DE" w:rsidP="00C03143">
      <w:pPr>
        <w:shd w:val="clear" w:color="auto" w:fill="FFFFFF"/>
        <w:spacing w:after="220"/>
        <w:jc w:val="both"/>
        <w:rPr>
          <w:rFonts w:eastAsia="Roboto"/>
          <w:b/>
          <w:bCs/>
        </w:rPr>
      </w:pPr>
      <w:bookmarkStart w:id="1" w:name="_Hlk49166880"/>
      <w:r w:rsidRPr="00C03143">
        <w:rPr>
          <w:rFonts w:eastAsia="Roboto"/>
          <w:b/>
          <w:bCs/>
        </w:rPr>
        <w:t>Royal Monarch</w:t>
      </w:r>
      <w:r w:rsidR="00BE5FD5">
        <w:rPr>
          <w:rFonts w:eastAsia="Roboto"/>
          <w:b/>
          <w:bCs/>
        </w:rPr>
        <w:t xml:space="preserve"> Finserv</w:t>
      </w:r>
      <w:r w:rsidRPr="00C03143">
        <w:rPr>
          <w:rFonts w:eastAsia="Roboto"/>
          <w:b/>
          <w:bCs/>
        </w:rPr>
        <w:t xml:space="preserve"> Private Limited</w:t>
      </w:r>
      <w:r w:rsidR="009E5E58" w:rsidRPr="00C03143">
        <w:rPr>
          <w:rFonts w:eastAsia="Roboto"/>
          <w:b/>
          <w:bCs/>
        </w:rPr>
        <w:t xml:space="preserve"> (CIN:</w:t>
      </w:r>
      <w:r w:rsidR="003F012C" w:rsidRPr="00C03143">
        <w:rPr>
          <w:b/>
          <w:bCs/>
        </w:rPr>
        <w:t xml:space="preserve"> </w:t>
      </w:r>
      <w:bookmarkStart w:id="2" w:name="_Hlk49170165"/>
      <w:r w:rsidR="003F012C" w:rsidRPr="00C03143">
        <w:rPr>
          <w:rFonts w:eastAsia="Roboto"/>
          <w:b/>
          <w:bCs/>
        </w:rPr>
        <w:t>U67200GJ2019PTC111575</w:t>
      </w:r>
      <w:bookmarkEnd w:id="2"/>
      <w:r w:rsidR="009E5E58" w:rsidRPr="00C03143">
        <w:rPr>
          <w:rFonts w:eastAsia="Roboto"/>
          <w:b/>
          <w:bCs/>
        </w:rPr>
        <w:t>)</w:t>
      </w:r>
      <w:bookmarkEnd w:id="1"/>
    </w:p>
    <w:p w14:paraId="183364F2" w14:textId="7CA7A3CC" w:rsidR="00C03143" w:rsidRDefault="009E5E58" w:rsidP="00C03143">
      <w:pPr>
        <w:shd w:val="clear" w:color="auto" w:fill="FFFFFF"/>
        <w:spacing w:after="220"/>
        <w:jc w:val="both"/>
        <w:rPr>
          <w:rFonts w:eastAsia="Roboto"/>
        </w:rPr>
      </w:pPr>
      <w:r w:rsidRPr="00C03143">
        <w:rPr>
          <w:rFonts w:eastAsia="Roboto"/>
          <w:b/>
          <w:bCs/>
        </w:rPr>
        <w:t>Registered Office:</w:t>
      </w:r>
      <w:r w:rsidRPr="003F012C">
        <w:rPr>
          <w:rFonts w:eastAsia="Roboto"/>
        </w:rPr>
        <w:t xml:space="preserve"> </w:t>
      </w:r>
      <w:bookmarkStart w:id="3" w:name="_Hlk49170185"/>
      <w:r w:rsidR="009836DE">
        <w:rPr>
          <w:rFonts w:eastAsia="Roboto"/>
        </w:rPr>
        <w:t>Royal Monarch</w:t>
      </w:r>
      <w:r w:rsidR="00BE5FD5">
        <w:rPr>
          <w:rFonts w:eastAsia="Roboto"/>
        </w:rPr>
        <w:t xml:space="preserve"> Finserv </w:t>
      </w:r>
      <w:r w:rsidR="009836DE">
        <w:rPr>
          <w:rFonts w:eastAsia="Roboto"/>
        </w:rPr>
        <w:t>Private Limited</w:t>
      </w:r>
      <w:r w:rsidRPr="003F012C">
        <w:rPr>
          <w:rFonts w:eastAsia="Roboto"/>
        </w:rPr>
        <w:t xml:space="preserve">, </w:t>
      </w:r>
      <w:r w:rsidR="003F012C">
        <w:rPr>
          <w:rFonts w:eastAsia="Roboto"/>
        </w:rPr>
        <w:t>B-3 Anupam C</w:t>
      </w:r>
      <w:r w:rsidR="00C03143">
        <w:rPr>
          <w:rFonts w:eastAsia="Roboto"/>
        </w:rPr>
        <w:t>o</w:t>
      </w:r>
      <w:r w:rsidR="003F012C">
        <w:rPr>
          <w:rFonts w:eastAsia="Roboto"/>
        </w:rPr>
        <w:t>lony, Opp – D Mart,</w:t>
      </w:r>
      <w:r w:rsidR="00C03143">
        <w:rPr>
          <w:rFonts w:eastAsia="Roboto"/>
        </w:rPr>
        <w:t xml:space="preserve"> </w:t>
      </w:r>
      <w:r w:rsidR="003F012C">
        <w:rPr>
          <w:rFonts w:eastAsia="Roboto"/>
        </w:rPr>
        <w:t>Bapunagar, Ahmedabad - 382350</w:t>
      </w:r>
      <w:r w:rsidRPr="003F012C">
        <w:rPr>
          <w:rFonts w:eastAsia="Roboto"/>
        </w:rPr>
        <w:t>.</w:t>
      </w:r>
      <w:r w:rsidR="003F012C">
        <w:rPr>
          <w:rFonts w:eastAsia="Roboto"/>
        </w:rPr>
        <w:t xml:space="preserve"> Tel: 079-4</w:t>
      </w:r>
      <w:r w:rsidR="00C03143">
        <w:rPr>
          <w:rFonts w:eastAsia="Roboto"/>
        </w:rPr>
        <w:t>84 66</w:t>
      </w:r>
      <w:r w:rsidR="00BE5FD5">
        <w:rPr>
          <w:rFonts w:eastAsia="Roboto"/>
        </w:rPr>
        <w:t>6</w:t>
      </w:r>
      <w:r w:rsidR="00C03143">
        <w:rPr>
          <w:rFonts w:eastAsia="Roboto"/>
        </w:rPr>
        <w:t xml:space="preserve"> 22</w:t>
      </w:r>
      <w:bookmarkEnd w:id="3"/>
      <w:r w:rsidR="00C03143">
        <w:rPr>
          <w:rFonts w:eastAsia="Roboto"/>
        </w:rPr>
        <w:t>.</w:t>
      </w:r>
    </w:p>
    <w:p w14:paraId="65FBA912" w14:textId="0BC62C0F" w:rsidR="008E3CC5" w:rsidRPr="003F012C" w:rsidRDefault="003F012C" w:rsidP="00C03143">
      <w:pPr>
        <w:shd w:val="clear" w:color="auto" w:fill="FFFFFF"/>
        <w:spacing w:after="220"/>
        <w:jc w:val="both"/>
        <w:rPr>
          <w:rFonts w:eastAsia="Roboto"/>
        </w:rPr>
      </w:pPr>
      <w:r w:rsidRPr="00C03143">
        <w:rPr>
          <w:rFonts w:eastAsia="Roboto"/>
          <w:b/>
          <w:bCs/>
        </w:rPr>
        <w:t>Corporate Office:</w:t>
      </w:r>
      <w:r>
        <w:rPr>
          <w:rFonts w:eastAsia="Roboto"/>
        </w:rPr>
        <w:t xml:space="preserve"> </w:t>
      </w:r>
      <w:r w:rsidR="00C03143" w:rsidRPr="005217FA">
        <w:rPr>
          <w:rFonts w:eastAsia="Roboto"/>
        </w:rPr>
        <w:t>Royal Monarch</w:t>
      </w:r>
      <w:r w:rsidR="008D3913">
        <w:rPr>
          <w:rFonts w:eastAsia="Roboto"/>
        </w:rPr>
        <w:t xml:space="preserve"> Finserv</w:t>
      </w:r>
      <w:r w:rsidR="00C03143" w:rsidRPr="005217FA">
        <w:rPr>
          <w:rFonts w:eastAsia="Roboto"/>
        </w:rPr>
        <w:t xml:space="preserve"> Private Limited, </w:t>
      </w:r>
      <w:r>
        <w:rPr>
          <w:rFonts w:eastAsia="Roboto"/>
        </w:rPr>
        <w:t>B1-504 Westgate Business Bay, Near Signature I, Corporate Road, Makarba Crossing, S.G. Highway, Ahmedabad – 380051 Tel: 079-484 666 22</w:t>
      </w:r>
      <w:r w:rsidR="00C03143">
        <w:rPr>
          <w:rFonts w:eastAsia="Roboto"/>
        </w:rPr>
        <w:t>.</w:t>
      </w:r>
    </w:p>
    <w:p w14:paraId="65FBA913" w14:textId="3381D950" w:rsidR="008E3CC5" w:rsidRPr="008D3913" w:rsidRDefault="009E5E58" w:rsidP="00C03143">
      <w:pPr>
        <w:shd w:val="clear" w:color="auto" w:fill="FFFFFF"/>
        <w:spacing w:after="220"/>
        <w:jc w:val="both"/>
        <w:rPr>
          <w:rFonts w:eastAsia="Roboto"/>
        </w:rPr>
      </w:pPr>
      <w:bookmarkStart w:id="4" w:name="_Hlk49166912"/>
      <w:r w:rsidRPr="008D3913">
        <w:rPr>
          <w:rFonts w:eastAsia="Roboto"/>
          <w:b/>
          <w:bCs/>
        </w:rPr>
        <w:t>Royal Monarch</w:t>
      </w:r>
      <w:r w:rsidR="009836DE" w:rsidRPr="008D3913">
        <w:rPr>
          <w:rFonts w:eastAsia="Roboto"/>
          <w:b/>
          <w:bCs/>
        </w:rPr>
        <w:t xml:space="preserve"> </w:t>
      </w:r>
      <w:r w:rsidR="008D3913">
        <w:rPr>
          <w:rFonts w:eastAsia="Roboto"/>
          <w:b/>
          <w:bCs/>
        </w:rPr>
        <w:t xml:space="preserve">Finserv </w:t>
      </w:r>
      <w:r w:rsidR="009836DE" w:rsidRPr="008D3913">
        <w:rPr>
          <w:rFonts w:eastAsia="Roboto"/>
          <w:b/>
          <w:bCs/>
        </w:rPr>
        <w:t>Private Limited</w:t>
      </w:r>
      <w:bookmarkEnd w:id="4"/>
      <w:r w:rsidRPr="008D3913">
        <w:rPr>
          <w:rFonts w:eastAsia="Roboto"/>
          <w:b/>
          <w:bCs/>
        </w:rPr>
        <w:t>.:</w:t>
      </w:r>
      <w:r w:rsidRPr="008D3913">
        <w:rPr>
          <w:rFonts w:eastAsia="Roboto"/>
        </w:rPr>
        <w:t xml:space="preserve"> </w:t>
      </w:r>
      <w:bookmarkStart w:id="5" w:name="_Hlk50380584"/>
      <w:r w:rsidRPr="008D3913">
        <w:rPr>
          <w:rFonts w:eastAsia="Roboto"/>
        </w:rPr>
        <w:t>SEBI Reg</w:t>
      </w:r>
      <w:r w:rsidR="008D3913">
        <w:rPr>
          <w:rFonts w:eastAsia="Roboto"/>
        </w:rPr>
        <w:t>istratio</w:t>
      </w:r>
      <w:r w:rsidRPr="008D3913">
        <w:rPr>
          <w:rFonts w:eastAsia="Roboto"/>
        </w:rPr>
        <w:t>n</w:t>
      </w:r>
      <w:r w:rsidR="008D3913">
        <w:rPr>
          <w:rFonts w:eastAsia="Roboto"/>
        </w:rPr>
        <w:t>s</w:t>
      </w:r>
      <w:r w:rsidRPr="008D3913">
        <w:rPr>
          <w:rFonts w:eastAsia="Roboto"/>
        </w:rPr>
        <w:t>. Nos.: BSE</w:t>
      </w:r>
      <w:r w:rsidR="008D3913" w:rsidRPr="008D3913">
        <w:rPr>
          <w:rFonts w:eastAsia="Roboto"/>
        </w:rPr>
        <w:t xml:space="preserve">: AP; </w:t>
      </w:r>
      <w:r w:rsidRPr="008D3913">
        <w:rPr>
          <w:rFonts w:eastAsia="Roboto"/>
        </w:rPr>
        <w:t>NSE (CASH / F&amp;O / CD</w:t>
      </w:r>
      <w:r w:rsidR="008D3913" w:rsidRPr="008D3913">
        <w:rPr>
          <w:rFonts w:eastAsia="Roboto"/>
        </w:rPr>
        <w:t xml:space="preserve">): </w:t>
      </w:r>
      <w:r w:rsidR="008D3913" w:rsidRPr="008D3913">
        <w:rPr>
          <w:rFonts w:eastAsia="Roboto"/>
        </w:rPr>
        <w:t>AP2069120373</w:t>
      </w:r>
      <w:r w:rsidR="008D3913" w:rsidRPr="008D3913">
        <w:rPr>
          <w:rFonts w:eastAsia="Roboto"/>
        </w:rPr>
        <w:t>;</w:t>
      </w:r>
      <w:r w:rsidRPr="008D3913">
        <w:rPr>
          <w:rFonts w:eastAsia="Roboto"/>
        </w:rPr>
        <w:t xml:space="preserve"> MCX - Commodity: </w:t>
      </w:r>
      <w:r w:rsidR="008D3913" w:rsidRPr="008D3913">
        <w:rPr>
          <w:rFonts w:eastAsia="Roboto"/>
        </w:rPr>
        <w:t>MCX/AP/136488</w:t>
      </w:r>
      <w:r w:rsidRPr="008D3913">
        <w:rPr>
          <w:rFonts w:eastAsia="Roboto"/>
        </w:rPr>
        <w:t>; DP: NSDL/CDSL-IN-DP-</w:t>
      </w:r>
      <w:bookmarkStart w:id="6" w:name="_Hlk49170069"/>
      <w:r w:rsidRPr="008D3913">
        <w:rPr>
          <w:rFonts w:eastAsia="Roboto"/>
        </w:rPr>
        <w:t>365-2018</w:t>
      </w:r>
      <w:bookmarkEnd w:id="6"/>
      <w:r w:rsidRPr="008D3913">
        <w:rPr>
          <w:rFonts w:eastAsia="Roboto"/>
        </w:rPr>
        <w:t xml:space="preserve">; For any complaints email at </w:t>
      </w:r>
      <w:bookmarkStart w:id="7" w:name="_Hlk49166969"/>
      <w:r w:rsidR="003F012C" w:rsidRPr="008D3913">
        <w:rPr>
          <w:rFonts w:eastAsia="Roboto"/>
        </w:rPr>
        <w:t>Care</w:t>
      </w:r>
      <w:r w:rsidRPr="008D3913">
        <w:rPr>
          <w:rFonts w:eastAsia="Roboto"/>
        </w:rPr>
        <w:t>@</w:t>
      </w:r>
      <w:r w:rsidR="003F012C" w:rsidRPr="008D3913">
        <w:rPr>
          <w:rFonts w:eastAsia="Roboto"/>
        </w:rPr>
        <w:t>r</w:t>
      </w:r>
      <w:r w:rsidRPr="008D3913">
        <w:rPr>
          <w:rFonts w:eastAsia="Roboto"/>
        </w:rPr>
        <w:t>oyalmonarch.in</w:t>
      </w:r>
      <w:bookmarkEnd w:id="7"/>
      <w:r w:rsidRPr="008D3913">
        <w:rPr>
          <w:rFonts w:eastAsia="Roboto"/>
        </w:rPr>
        <w:t>.</w:t>
      </w:r>
    </w:p>
    <w:bookmarkEnd w:id="5"/>
    <w:p w14:paraId="65FBA915" w14:textId="77CB1DFE" w:rsidR="008E3CC5" w:rsidRPr="008D3913" w:rsidRDefault="009E5E58" w:rsidP="008D3913">
      <w:pPr>
        <w:shd w:val="clear" w:color="auto" w:fill="FFFFFF"/>
        <w:spacing w:after="220"/>
        <w:jc w:val="both"/>
        <w:rPr>
          <w:rFonts w:eastAsia="Roboto"/>
        </w:rPr>
      </w:pPr>
      <w:r w:rsidRPr="008D3913">
        <w:rPr>
          <w:rFonts w:eastAsia="Roboto"/>
        </w:rPr>
        <w:t>Compliance Officer: M</w:t>
      </w:r>
      <w:r w:rsidR="008D3913">
        <w:rPr>
          <w:rFonts w:eastAsia="Roboto"/>
        </w:rPr>
        <w:t>s</w:t>
      </w:r>
      <w:r w:rsidRPr="008D3913">
        <w:rPr>
          <w:rFonts w:eastAsia="Roboto"/>
        </w:rPr>
        <w:t xml:space="preserve">. </w:t>
      </w:r>
      <w:r w:rsidR="008D3913">
        <w:rPr>
          <w:rFonts w:eastAsia="Roboto"/>
        </w:rPr>
        <w:t>Madhuri Vichhi</w:t>
      </w:r>
      <w:r w:rsidRPr="008D3913">
        <w:rPr>
          <w:rFonts w:eastAsia="Roboto"/>
        </w:rPr>
        <w:t>; email</w:t>
      </w:r>
      <w:r w:rsidRPr="003F012C">
        <w:rPr>
          <w:rFonts w:eastAsia="Roboto"/>
        </w:rPr>
        <w:t xml:space="preserve"> id: compliance@</w:t>
      </w:r>
      <w:r w:rsidR="009836DE">
        <w:rPr>
          <w:rFonts w:eastAsia="Roboto"/>
        </w:rPr>
        <w:t>r</w:t>
      </w:r>
      <w:r w:rsidRPr="003F012C">
        <w:rPr>
          <w:rFonts w:eastAsia="Roboto"/>
        </w:rPr>
        <w:t>oyalmonarch.in; Tel: 0</w:t>
      </w:r>
      <w:r w:rsidR="009836DE">
        <w:rPr>
          <w:rFonts w:eastAsia="Roboto"/>
        </w:rPr>
        <w:t>79-48466622</w:t>
      </w:r>
      <w:r w:rsidRPr="003F012C">
        <w:rPr>
          <w:rFonts w:eastAsia="Roboto"/>
        </w:rPr>
        <w:t>.</w:t>
      </w:r>
    </w:p>
    <w:sectPr w:rsidR="008E3CC5" w:rsidRPr="008D39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CC5"/>
    <w:rsid w:val="000E3358"/>
    <w:rsid w:val="003F012C"/>
    <w:rsid w:val="008D3913"/>
    <w:rsid w:val="008E3CC5"/>
    <w:rsid w:val="009836DE"/>
    <w:rsid w:val="009E5E58"/>
    <w:rsid w:val="00BE5FD5"/>
    <w:rsid w:val="00C03143"/>
    <w:rsid w:val="00DB0481"/>
    <w:rsid w:val="00F90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A8FD"/>
  <w15:docId w15:val="{DC11B30E-1675-4428-A21D-68B1EE1A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3</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Patel</cp:lastModifiedBy>
  <cp:revision>6</cp:revision>
  <dcterms:created xsi:type="dcterms:W3CDTF">2020-08-24T07:18:00Z</dcterms:created>
  <dcterms:modified xsi:type="dcterms:W3CDTF">2020-09-07T08:55:00Z</dcterms:modified>
</cp:coreProperties>
</file>