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2E29F" w14:textId="77777777" w:rsidR="00374934" w:rsidRPr="00374934" w:rsidRDefault="00374934" w:rsidP="00374934">
      <w:pPr>
        <w:shd w:val="clear" w:color="auto" w:fill="FFFFFF"/>
        <w:spacing w:before="100" w:beforeAutospacing="1" w:after="100" w:afterAutospacing="1" w:line="240" w:lineRule="auto"/>
        <w:jc w:val="both"/>
        <w:outlineLvl w:val="0"/>
        <w:rPr>
          <w:rFonts w:ascii="Segoe UI" w:eastAsia="Times New Roman" w:hAnsi="Segoe UI" w:cs="Segoe UI"/>
          <w:color w:val="777777"/>
          <w:kern w:val="36"/>
          <w:sz w:val="42"/>
          <w:szCs w:val="42"/>
          <w:lang w:eastAsia="en-IN"/>
        </w:rPr>
      </w:pPr>
      <w:r w:rsidRPr="00374934">
        <w:rPr>
          <w:rFonts w:ascii="Segoe UI" w:eastAsia="Times New Roman" w:hAnsi="Segoe UI" w:cs="Segoe UI"/>
          <w:color w:val="777777"/>
          <w:kern w:val="36"/>
          <w:sz w:val="42"/>
          <w:szCs w:val="42"/>
          <w:lang w:eastAsia="en-IN"/>
        </w:rPr>
        <w:t>Mutual Fund - Disclaimer</w:t>
      </w:r>
    </w:p>
    <w:p w14:paraId="0C3CD8FD" w14:textId="4A2A7968" w:rsidR="00374934" w:rsidRPr="00374934" w:rsidRDefault="00374934" w:rsidP="00374934">
      <w:pPr>
        <w:shd w:val="clear" w:color="auto" w:fill="FFFFFF"/>
        <w:spacing w:before="100" w:beforeAutospacing="1" w:after="100" w:afterAutospacing="1" w:line="240" w:lineRule="atLeast"/>
        <w:jc w:val="both"/>
        <w:rPr>
          <w:rFonts w:ascii="Segoe UI" w:eastAsia="Times New Roman" w:hAnsi="Segoe UI" w:cs="Segoe UI"/>
          <w:color w:val="777777"/>
          <w:sz w:val="18"/>
          <w:szCs w:val="18"/>
          <w:lang w:eastAsia="en-IN"/>
        </w:rPr>
      </w:pPr>
      <w:r w:rsidRPr="00374934">
        <w:rPr>
          <w:rFonts w:ascii="Segoe UI" w:eastAsia="Times New Roman" w:hAnsi="Segoe UI" w:cs="Segoe UI"/>
          <w:color w:val="777777"/>
          <w:sz w:val="18"/>
          <w:szCs w:val="18"/>
          <w:lang w:eastAsia="en-IN"/>
        </w:rPr>
        <w:t>Disclaimer: This</w:t>
      </w:r>
      <w:r w:rsidRPr="00374934">
        <w:rPr>
          <w:rFonts w:ascii="Segoe UI" w:eastAsia="Times New Roman" w:hAnsi="Segoe UI" w:cs="Segoe UI"/>
          <w:color w:val="777777"/>
          <w:sz w:val="18"/>
          <w:szCs w:val="18"/>
          <w:lang w:eastAsia="en-IN"/>
        </w:rPr>
        <w:t xml:space="preserve"> document has been prepared by </w:t>
      </w:r>
      <w:r>
        <w:rPr>
          <w:rFonts w:ascii="Segoe UI" w:eastAsia="Times New Roman" w:hAnsi="Segoe UI" w:cs="Segoe UI"/>
          <w:color w:val="777777"/>
          <w:sz w:val="18"/>
          <w:szCs w:val="18"/>
          <w:lang w:eastAsia="en-IN"/>
        </w:rPr>
        <w:t>Royal Monarch Finserv Private Limited</w:t>
      </w:r>
      <w:r w:rsidRPr="00374934">
        <w:rPr>
          <w:rFonts w:ascii="Segoe UI" w:eastAsia="Times New Roman" w:hAnsi="Segoe UI" w:cs="Segoe UI"/>
          <w:color w:val="777777"/>
          <w:sz w:val="18"/>
          <w:szCs w:val="18"/>
          <w:lang w:eastAsia="en-IN"/>
        </w:rPr>
        <w:t xml:space="preserve"> (</w:t>
      </w:r>
      <w:r>
        <w:rPr>
          <w:rFonts w:ascii="Segoe UI" w:eastAsia="Times New Roman" w:hAnsi="Segoe UI" w:cs="Segoe UI"/>
          <w:color w:val="777777"/>
          <w:sz w:val="18"/>
          <w:szCs w:val="18"/>
          <w:lang w:eastAsia="en-IN"/>
        </w:rPr>
        <w:t>Royal Monarch</w:t>
      </w:r>
      <w:r w:rsidRPr="00374934">
        <w:rPr>
          <w:rFonts w:ascii="Segoe UI" w:eastAsia="Times New Roman" w:hAnsi="Segoe UI" w:cs="Segoe UI"/>
          <w:color w:val="777777"/>
          <w:sz w:val="18"/>
          <w:szCs w:val="18"/>
          <w:lang w:eastAsia="en-IN"/>
        </w:rPr>
        <w:t xml:space="preserve">) and is meant for sole use by the recipient and not for circulation. The information contained herein is intended for general information purposes only. The information published should not be used as a substitute for any form of investment advertisement, investment advice or investment information. The information herein has not been prepared taking into account specific investment objectives, financial situations and needs of any particular investor, and therefore may not be suitable for you. You should verify all scheme related information before relying on it. Further, the selection of the Mutual Funds for the purpose of including in the indicative portfolio does not in any way constitute any recommendation by </w:t>
      </w:r>
      <w:r>
        <w:rPr>
          <w:rFonts w:ascii="Segoe UI" w:eastAsia="Times New Roman" w:hAnsi="Segoe UI" w:cs="Segoe UI"/>
          <w:color w:val="777777"/>
          <w:sz w:val="18"/>
          <w:szCs w:val="18"/>
          <w:lang w:eastAsia="en-IN"/>
        </w:rPr>
        <w:t>Royal Monarch Finserv Private Limited</w:t>
      </w:r>
      <w:r w:rsidRPr="00374934">
        <w:rPr>
          <w:rFonts w:ascii="Segoe UI" w:eastAsia="Times New Roman" w:hAnsi="Segoe UI" w:cs="Segoe UI"/>
          <w:color w:val="777777"/>
          <w:sz w:val="18"/>
          <w:szCs w:val="18"/>
          <w:lang w:eastAsia="en-IN"/>
        </w:rPr>
        <w:t xml:space="preserve"> with respect to the prospects or performance of these Mutual Funds. We recommend investors to seek advice from professional financial advisors. </w:t>
      </w:r>
      <w:r>
        <w:rPr>
          <w:rFonts w:ascii="Segoe UI" w:eastAsia="Times New Roman" w:hAnsi="Segoe UI" w:cs="Segoe UI"/>
          <w:color w:val="777777"/>
          <w:sz w:val="18"/>
          <w:szCs w:val="18"/>
          <w:lang w:eastAsia="en-IN"/>
        </w:rPr>
        <w:t>Royal Monarch Finserv Private Limited</w:t>
      </w:r>
      <w:r w:rsidRPr="00374934">
        <w:rPr>
          <w:rFonts w:ascii="Segoe UI" w:eastAsia="Times New Roman" w:hAnsi="Segoe UI" w:cs="Segoe UI"/>
          <w:color w:val="777777"/>
          <w:sz w:val="18"/>
          <w:szCs w:val="18"/>
          <w:lang w:eastAsia="en-IN"/>
        </w:rPr>
        <w:t xml:space="preserve"> are only distributors of Mutual Funds.</w:t>
      </w:r>
    </w:p>
    <w:p w14:paraId="155D129E" w14:textId="77777777" w:rsidR="00374934" w:rsidRPr="00374934" w:rsidRDefault="00374934" w:rsidP="00374934">
      <w:pPr>
        <w:numPr>
          <w:ilvl w:val="0"/>
          <w:numId w:val="1"/>
        </w:numPr>
        <w:shd w:val="clear" w:color="auto" w:fill="FFFFFF"/>
        <w:spacing w:before="100" w:beforeAutospacing="1" w:after="100" w:afterAutospacing="1" w:line="240" w:lineRule="atLeast"/>
        <w:jc w:val="both"/>
        <w:rPr>
          <w:rFonts w:ascii="Segoe UI" w:eastAsia="Times New Roman" w:hAnsi="Segoe UI" w:cs="Segoe UI"/>
          <w:color w:val="777777"/>
          <w:sz w:val="18"/>
          <w:szCs w:val="18"/>
          <w:lang w:eastAsia="en-IN"/>
        </w:rPr>
      </w:pPr>
      <w:r w:rsidRPr="00374934">
        <w:rPr>
          <w:rFonts w:ascii="Segoe UI" w:eastAsia="Times New Roman" w:hAnsi="Segoe UI" w:cs="Segoe UI"/>
          <w:color w:val="777777"/>
          <w:sz w:val="18"/>
          <w:szCs w:val="18"/>
          <w:lang w:eastAsia="en-IN"/>
        </w:rPr>
        <w:t>1.Mutual funds, like securities investments, are subject to market and other risks and there can be no assurance that the objectives of any of the schemes of the Fund will be achieved. Please read the Offer Document carefully in its entirety prior to making an investment decision</w:t>
      </w:r>
    </w:p>
    <w:p w14:paraId="2E9FED6C" w14:textId="77777777" w:rsidR="00374934" w:rsidRPr="00374934" w:rsidRDefault="00374934" w:rsidP="00374934">
      <w:pPr>
        <w:numPr>
          <w:ilvl w:val="0"/>
          <w:numId w:val="1"/>
        </w:numPr>
        <w:shd w:val="clear" w:color="auto" w:fill="FFFFFF"/>
        <w:spacing w:before="100" w:beforeAutospacing="1" w:after="100" w:afterAutospacing="1" w:line="240" w:lineRule="atLeast"/>
        <w:jc w:val="both"/>
        <w:rPr>
          <w:rFonts w:ascii="Segoe UI" w:eastAsia="Times New Roman" w:hAnsi="Segoe UI" w:cs="Segoe UI"/>
          <w:color w:val="777777"/>
          <w:sz w:val="18"/>
          <w:szCs w:val="18"/>
          <w:lang w:eastAsia="en-IN"/>
        </w:rPr>
      </w:pPr>
      <w:r w:rsidRPr="00374934">
        <w:rPr>
          <w:rFonts w:ascii="Segoe UI" w:eastAsia="Times New Roman" w:hAnsi="Segoe UI" w:cs="Segoe UI"/>
          <w:color w:val="777777"/>
          <w:sz w:val="18"/>
          <w:szCs w:val="18"/>
          <w:lang w:eastAsia="en-IN"/>
        </w:rPr>
        <w:t>2.The NAV of units issued under the Schemes of mutual funds can go up or down depending on the factors and forces affecting capital markets and may also be affected by changes in the general level of interest rates. The NAV of the units issued under the scheme may be affected, inter-alia by changes in the interest rates, trading volumes, settlement periods, transfer procedures and performance of individual securities. The NAV will inter-alia be exposed to Price / Interest Rate Risk and Credit Risk.</w:t>
      </w:r>
    </w:p>
    <w:p w14:paraId="486420A6" w14:textId="11F7DCC1" w:rsidR="00374934" w:rsidRPr="00374934" w:rsidRDefault="00374934" w:rsidP="00374934">
      <w:pPr>
        <w:numPr>
          <w:ilvl w:val="0"/>
          <w:numId w:val="1"/>
        </w:numPr>
        <w:shd w:val="clear" w:color="auto" w:fill="FFFFFF"/>
        <w:spacing w:before="100" w:beforeAutospacing="1" w:after="100" w:afterAutospacing="1" w:line="240" w:lineRule="atLeast"/>
        <w:jc w:val="both"/>
        <w:rPr>
          <w:rFonts w:ascii="Segoe UI" w:eastAsia="Times New Roman" w:hAnsi="Segoe UI" w:cs="Segoe UI"/>
          <w:color w:val="777777"/>
          <w:sz w:val="18"/>
          <w:szCs w:val="18"/>
          <w:lang w:eastAsia="en-IN"/>
        </w:rPr>
      </w:pPr>
      <w:r w:rsidRPr="00374934">
        <w:rPr>
          <w:rFonts w:ascii="Segoe UI" w:eastAsia="Times New Roman" w:hAnsi="Segoe UI" w:cs="Segoe UI"/>
          <w:color w:val="777777"/>
          <w:sz w:val="18"/>
          <w:szCs w:val="18"/>
          <w:lang w:eastAsia="en-IN"/>
        </w:rPr>
        <w:t xml:space="preserve">3.Past performance of any scheme of the Mutual fund do not indicate the future performance of the Schemes of the Mutual Fund. </w:t>
      </w:r>
      <w:r>
        <w:rPr>
          <w:rFonts w:ascii="Segoe UI" w:eastAsia="Times New Roman" w:hAnsi="Segoe UI" w:cs="Segoe UI"/>
          <w:color w:val="777777"/>
          <w:sz w:val="18"/>
          <w:szCs w:val="18"/>
          <w:lang w:eastAsia="en-IN"/>
        </w:rPr>
        <w:t>Royal Monarch</w:t>
      </w:r>
      <w:r w:rsidRPr="00374934">
        <w:rPr>
          <w:rFonts w:ascii="Segoe UI" w:eastAsia="Times New Roman" w:hAnsi="Segoe UI" w:cs="Segoe UI"/>
          <w:color w:val="777777"/>
          <w:sz w:val="18"/>
          <w:szCs w:val="18"/>
          <w:lang w:eastAsia="en-IN"/>
        </w:rPr>
        <w:t xml:space="preserve"> shall not responsible or liable for any loss or shortfall incurred by the investors. There may be other / better alternatives to the investment avenues recommended by </w:t>
      </w:r>
      <w:r>
        <w:rPr>
          <w:rFonts w:ascii="Segoe UI" w:eastAsia="Times New Roman" w:hAnsi="Segoe UI" w:cs="Segoe UI"/>
          <w:color w:val="777777"/>
          <w:sz w:val="18"/>
          <w:szCs w:val="18"/>
          <w:lang w:eastAsia="en-IN"/>
        </w:rPr>
        <w:t>Royal Monarch</w:t>
      </w:r>
      <w:r w:rsidRPr="00374934">
        <w:rPr>
          <w:rFonts w:ascii="Segoe UI" w:eastAsia="Times New Roman" w:hAnsi="Segoe UI" w:cs="Segoe UI"/>
          <w:color w:val="777777"/>
          <w:sz w:val="18"/>
          <w:szCs w:val="18"/>
          <w:lang w:eastAsia="en-IN"/>
        </w:rPr>
        <w:t>.</w:t>
      </w:r>
    </w:p>
    <w:p w14:paraId="44456708" w14:textId="77777777" w:rsidR="00374934" w:rsidRPr="00374934" w:rsidRDefault="00374934" w:rsidP="00374934">
      <w:pPr>
        <w:numPr>
          <w:ilvl w:val="0"/>
          <w:numId w:val="1"/>
        </w:numPr>
        <w:shd w:val="clear" w:color="auto" w:fill="FFFFFF"/>
        <w:spacing w:before="100" w:beforeAutospacing="1" w:after="100" w:afterAutospacing="1" w:line="240" w:lineRule="atLeast"/>
        <w:jc w:val="both"/>
        <w:rPr>
          <w:rFonts w:ascii="Segoe UI" w:eastAsia="Times New Roman" w:hAnsi="Segoe UI" w:cs="Segoe UI"/>
          <w:color w:val="777777"/>
          <w:sz w:val="18"/>
          <w:szCs w:val="18"/>
          <w:lang w:eastAsia="en-IN"/>
        </w:rPr>
      </w:pPr>
      <w:r w:rsidRPr="00374934">
        <w:rPr>
          <w:rFonts w:ascii="Segoe UI" w:eastAsia="Times New Roman" w:hAnsi="Segoe UI" w:cs="Segoe UI"/>
          <w:color w:val="777777"/>
          <w:sz w:val="18"/>
          <w:szCs w:val="18"/>
          <w:lang w:eastAsia="en-IN"/>
        </w:rPr>
        <w:t>4.Investors are not being offered any guaranteed or assured rate of return through this document.</w:t>
      </w:r>
    </w:p>
    <w:p w14:paraId="358E78DF" w14:textId="14A4FDBA" w:rsidR="00374934" w:rsidRPr="00374934" w:rsidRDefault="00374934" w:rsidP="00374934">
      <w:pPr>
        <w:shd w:val="clear" w:color="auto" w:fill="FFFFFF"/>
        <w:spacing w:before="100" w:beforeAutospacing="1" w:after="100" w:afterAutospacing="1" w:line="240" w:lineRule="atLeast"/>
        <w:jc w:val="both"/>
        <w:rPr>
          <w:rFonts w:ascii="Segoe UI" w:eastAsia="Times New Roman" w:hAnsi="Segoe UI" w:cs="Segoe UI"/>
          <w:color w:val="777777"/>
          <w:sz w:val="18"/>
          <w:szCs w:val="18"/>
          <w:lang w:eastAsia="en-IN"/>
        </w:rPr>
      </w:pPr>
      <w:r>
        <w:rPr>
          <w:rFonts w:ascii="Segoe UI" w:eastAsia="Times New Roman" w:hAnsi="Segoe UI" w:cs="Segoe UI"/>
          <w:color w:val="777777"/>
          <w:sz w:val="18"/>
          <w:szCs w:val="18"/>
          <w:lang w:eastAsia="en-IN"/>
        </w:rPr>
        <w:t>Royal Monarch</w:t>
      </w:r>
      <w:r w:rsidRPr="00374934">
        <w:rPr>
          <w:rFonts w:ascii="Segoe UI" w:eastAsia="Times New Roman" w:hAnsi="Segoe UI" w:cs="Segoe UI"/>
          <w:color w:val="777777"/>
          <w:sz w:val="18"/>
          <w:szCs w:val="18"/>
          <w:lang w:eastAsia="en-IN"/>
        </w:rPr>
        <w:t xml:space="preserve"> and/or its associates receive commission for distribution of Mutual Funds from various Asset Management Companies (AMCs) and the details of the commission rates earned from various Mutual Fund houses is available on our website. </w:t>
      </w:r>
      <w:r>
        <w:rPr>
          <w:rFonts w:ascii="Segoe UI" w:eastAsia="Times New Roman" w:hAnsi="Segoe UI" w:cs="Segoe UI"/>
          <w:color w:val="777777"/>
          <w:sz w:val="18"/>
          <w:szCs w:val="18"/>
          <w:lang w:eastAsia="en-IN"/>
        </w:rPr>
        <w:t>Royal Monarch</w:t>
      </w:r>
      <w:r w:rsidRPr="00374934">
        <w:rPr>
          <w:rFonts w:ascii="Segoe UI" w:eastAsia="Times New Roman" w:hAnsi="Segoe UI" w:cs="Segoe UI"/>
          <w:color w:val="777777"/>
          <w:sz w:val="18"/>
          <w:szCs w:val="18"/>
          <w:lang w:eastAsia="en-IN"/>
        </w:rPr>
        <w:t xml:space="preserve"> or its associates may have received commission from AMCs whose funds are mentioned in the report during the period preceding twelve months from the date of this report for distribution of Mutual Funds. </w:t>
      </w:r>
      <w:r>
        <w:rPr>
          <w:rFonts w:ascii="Segoe UI" w:eastAsia="Times New Roman" w:hAnsi="Segoe UI" w:cs="Segoe UI"/>
          <w:color w:val="777777"/>
          <w:sz w:val="18"/>
          <w:szCs w:val="18"/>
          <w:lang w:eastAsia="en-IN"/>
        </w:rPr>
        <w:t>Royal Monarch</w:t>
      </w:r>
      <w:r w:rsidRPr="00374934">
        <w:rPr>
          <w:rFonts w:ascii="Segoe UI" w:eastAsia="Times New Roman" w:hAnsi="Segoe UI" w:cs="Segoe UI"/>
          <w:color w:val="777777"/>
          <w:sz w:val="18"/>
          <w:szCs w:val="18"/>
          <w:lang w:eastAsia="en-IN"/>
        </w:rPr>
        <w:t xml:space="preserve"> also provides stock broking services to institutional clients including AMCs and hence may have received brokerage for security transactions done by any of the above AMCs during the period preceding twelve months from the date of this communication. As per the Equity Linked Savings Scheme, 2005, investments made under the scheme qualify for tax benefits under Section 80C of Income Tax Act, 1961, and shall be locked-in for a period of 3 years from the date of allotment of units. </w:t>
      </w:r>
      <w:r>
        <w:rPr>
          <w:rFonts w:ascii="Segoe UI" w:eastAsia="Times New Roman" w:hAnsi="Segoe UI" w:cs="Segoe UI"/>
          <w:color w:val="777777"/>
          <w:sz w:val="18"/>
          <w:szCs w:val="18"/>
          <w:lang w:eastAsia="en-IN"/>
        </w:rPr>
        <w:t>Royal Monarch</w:t>
      </w:r>
      <w:r w:rsidRPr="00374934">
        <w:rPr>
          <w:rFonts w:ascii="Segoe UI" w:eastAsia="Times New Roman" w:hAnsi="Segoe UI" w:cs="Segoe UI"/>
          <w:color w:val="777777"/>
          <w:sz w:val="18"/>
          <w:szCs w:val="18"/>
          <w:lang w:eastAsia="en-IN"/>
        </w:rPr>
        <w:t xml:space="preserve"> may advise to invest, sell or distribute Mutual Fund schemes of BNP Paribas Asset Management India Private Limited, where appropriate, as both entities are part of the same group BNP Paribas SA.”</w:t>
      </w:r>
    </w:p>
    <w:p w14:paraId="35BFCA1F" w14:textId="5423D47B" w:rsidR="00374934" w:rsidRPr="00374934" w:rsidRDefault="00374934" w:rsidP="00374934">
      <w:pPr>
        <w:shd w:val="clear" w:color="auto" w:fill="FFFFFF"/>
        <w:spacing w:before="100" w:beforeAutospacing="1" w:after="100" w:afterAutospacing="1" w:line="240" w:lineRule="atLeast"/>
        <w:jc w:val="both"/>
        <w:rPr>
          <w:rFonts w:ascii="Segoe UI" w:eastAsia="Times New Roman" w:hAnsi="Segoe UI" w:cs="Segoe UI"/>
          <w:color w:val="777777"/>
          <w:sz w:val="18"/>
          <w:szCs w:val="18"/>
          <w:lang w:eastAsia="en-IN"/>
        </w:rPr>
      </w:pPr>
      <w:r w:rsidRPr="00374934">
        <w:rPr>
          <w:rFonts w:ascii="Segoe UI" w:eastAsia="Times New Roman" w:hAnsi="Segoe UI" w:cs="Segoe UI"/>
          <w:color w:val="777777"/>
          <w:sz w:val="18"/>
          <w:szCs w:val="18"/>
          <w:lang w:eastAsia="en-IN"/>
        </w:rPr>
        <w:t>Compliance Officer: M</w:t>
      </w:r>
      <w:r>
        <w:rPr>
          <w:rFonts w:ascii="Segoe UI" w:eastAsia="Times New Roman" w:hAnsi="Segoe UI" w:cs="Segoe UI"/>
          <w:color w:val="777777"/>
          <w:sz w:val="18"/>
          <w:szCs w:val="18"/>
          <w:lang w:eastAsia="en-IN"/>
        </w:rPr>
        <w:t>s. Madhuri Vichhi</w:t>
      </w:r>
      <w:r w:rsidRPr="00374934">
        <w:rPr>
          <w:rFonts w:ascii="Segoe UI" w:eastAsia="Times New Roman" w:hAnsi="Segoe UI" w:cs="Segoe UI"/>
          <w:color w:val="777777"/>
          <w:sz w:val="18"/>
          <w:szCs w:val="18"/>
          <w:lang w:eastAsia="en-IN"/>
        </w:rPr>
        <w:t>; Tel: </w:t>
      </w:r>
      <w:r>
        <w:rPr>
          <w:rFonts w:ascii="Segoe UI" w:eastAsia="Times New Roman" w:hAnsi="Segoe UI" w:cs="Segoe UI"/>
          <w:color w:val="777777"/>
          <w:sz w:val="18"/>
          <w:szCs w:val="18"/>
          <w:lang w:eastAsia="en-IN"/>
        </w:rPr>
        <w:t>079-4846622</w:t>
      </w:r>
      <w:r w:rsidRPr="00374934">
        <w:rPr>
          <w:rFonts w:ascii="Segoe UI" w:eastAsia="Times New Roman" w:hAnsi="Segoe UI" w:cs="Segoe UI"/>
          <w:color w:val="777777"/>
          <w:sz w:val="18"/>
          <w:szCs w:val="18"/>
          <w:lang w:eastAsia="en-IN"/>
        </w:rPr>
        <w:t>; For any queries or grievances kindly email </w:t>
      </w:r>
      <w:hyperlink r:id="rId5" w:history="1">
        <w:r w:rsidRPr="0054376E">
          <w:rPr>
            <w:rStyle w:val="Hyperlink"/>
            <w:rFonts w:ascii="Segoe UI" w:eastAsia="Times New Roman" w:hAnsi="Segoe UI" w:cs="Segoe UI"/>
            <w:sz w:val="18"/>
            <w:szCs w:val="18"/>
            <w:lang w:eastAsia="en-IN"/>
          </w:rPr>
          <w:t>care@royalmonarch.in</w:t>
        </w:r>
      </w:hyperlink>
      <w:r>
        <w:rPr>
          <w:rFonts w:ascii="Segoe UI" w:eastAsia="Times New Roman" w:hAnsi="Segoe UI" w:cs="Segoe UI"/>
          <w:color w:val="777777"/>
          <w:sz w:val="18"/>
          <w:szCs w:val="18"/>
          <w:lang w:eastAsia="en-IN"/>
        </w:rPr>
        <w:t xml:space="preserve"> </w:t>
      </w:r>
    </w:p>
    <w:p w14:paraId="640B2B14" w14:textId="77777777" w:rsidR="007F2BFB" w:rsidRDefault="007F2BFB"/>
    <w:sectPr w:rsidR="007F2BFB" w:rsidSect="0054562F">
      <w:type w:val="continuous"/>
      <w:pgSz w:w="11906" w:h="16838" w:code="9"/>
      <w:pgMar w:top="1440" w:right="1440" w:bottom="1440" w:left="17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66CC6"/>
    <w:multiLevelType w:val="multilevel"/>
    <w:tmpl w:val="4F0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34"/>
    <w:rsid w:val="00374934"/>
    <w:rsid w:val="0054562F"/>
    <w:rsid w:val="007F2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24AB"/>
  <w15:chartTrackingRefBased/>
  <w15:docId w15:val="{73455A9C-A1DE-4E02-B65F-AF4E98BD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9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749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74934"/>
    <w:rPr>
      <w:color w:val="0000FF"/>
      <w:u w:val="single"/>
    </w:rPr>
  </w:style>
  <w:style w:type="character" w:styleId="UnresolvedMention">
    <w:name w:val="Unresolved Mention"/>
    <w:basedOn w:val="DefaultParagraphFont"/>
    <w:uiPriority w:val="99"/>
    <w:semiHidden/>
    <w:unhideWhenUsed/>
    <w:rsid w:val="00374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e@royalmonarch.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1</cp:revision>
  <dcterms:created xsi:type="dcterms:W3CDTF">2020-09-08T08:27:00Z</dcterms:created>
  <dcterms:modified xsi:type="dcterms:W3CDTF">2020-09-08T08:32:00Z</dcterms:modified>
</cp:coreProperties>
</file>