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MoSJE Product 1 platform: hosting guide (GitHub + Render)</w:t>
      </w:r>
    </w:p>
    <w:p>
      <w:r>
        <w:t xml:space="preserve">This guide is for someone who is </w:t>
      </w:r>
      <w:r>
        <w:rPr>
          <w:b/>
        </w:rPr>
        <w:t>not a developer</w:t>
      </w:r>
      <w:r>
        <w:t>. Follow the numbered steps in order. You will put the project files on GitHub, then Render will read them and build three things for you:</w:t>
      </w:r>
    </w:p>
    <w:p>
      <w:pPr>
        <w:pStyle w:val="ListBullet"/>
        <w:spacing w:after="60"/>
      </w:pPr>
      <w:r>
        <w:t xml:space="preserve">a </w:t>
      </w:r>
      <w:r>
        <w:rPr>
          <w:b/>
        </w:rPr>
        <w:t>database</w:t>
      </w:r>
      <w:r>
        <w:t xml:space="preserve"> that holds the synthetic Jan Aadhaar, CBSE and scheme data, plus the results,</w:t>
      </w:r>
    </w:p>
    <w:p>
      <w:pPr>
        <w:pStyle w:val="ListBullet"/>
        <w:spacing w:after="60"/>
      </w:pPr>
      <w:r>
        <w:t xml:space="preserve">an </w:t>
      </w:r>
      <w:r>
        <w:rPr>
          <w:b/>
        </w:rPr>
        <w:t>API</w:t>
      </w:r>
      <w:r>
        <w:t>, the "engine room", which runs record linkage and eligibility,</w:t>
      </w:r>
    </w:p>
    <w:p>
      <w:pPr>
        <w:pStyle w:val="ListBullet"/>
        <w:spacing w:after="60"/>
      </w:pPr>
      <w:r>
        <w:t xml:space="preserve">a </w:t>
      </w:r>
      <w:r>
        <w:rPr>
          <w:b/>
        </w:rPr>
        <w:t>dashboard</w:t>
      </w:r>
      <w:r>
        <w:t>, the web page you and your colleagues will open.</w:t>
      </w:r>
    </w:p>
    <w:p>
      <w:r>
        <w:t xml:space="preserve">Total time: about 45 minutes the first time. Cost: </w:t>
      </w:r>
      <w:r>
        <w:rPr>
          <w:b/>
        </w:rPr>
        <w:t>free</w:t>
      </w:r>
      <w:r>
        <w:t xml:space="preserve"> (read step 9 for the limits).</w:t>
      </w:r>
    </w:p>
    <w:p>
      <w:pPr>
        <w:ind w:left="340"/>
        <w:shd w:val="clear" w:fill="FFF2CC"/>
      </w:pPr>
      <w:r>
        <w:t>Screens change. Button names on GitHub and Render may be slightly different from what is written here (for example "New +" instead of "New", or "Env Groups" instead of "Environment Groups"). Look for the closest match.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19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19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hosting architecture (dashboard → API → Postgres on Render; synthetic data only)</w:t>
      </w:r>
    </w:p>
    <w:p>
      <w:pPr>
        <w:pStyle w:val="Heading2"/>
      </w:pPr>
      <w:r>
        <w:t>What you need before starting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The file </w:t>
      </w:r>
      <w:r>
        <w:rPr>
          <w:b/>
        </w:rPr>
        <w:t>mosje_platform.zip</w:t>
      </w:r>
      <w:r>
        <w:t xml:space="preserve">. Unzip it. You will get a folder called </w:t>
      </w:r>
      <w:r>
        <w:rPr>
          <w:rFonts w:ascii="Consolas" w:hAnsi="Consolas"/>
          <w:color w:val="C00000"/>
          <w:sz w:val="19"/>
        </w:rPr>
        <w:t>mosje_platform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An email address you can open. You will use it for GitHub and Render.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A laptop with Chrome, Edge or Firefox.</w:t>
      </w:r>
    </w:p>
    <w:p>
      <w:r>
        <w:rPr>
          <w:b/>
        </w:rPr>
        <w:t>Upload limits to know about.</w:t>
      </w:r>
      <w:r>
        <w:t xml:space="preserve"> On the GitHub website, each file can be at most </w:t>
      </w:r>
      <w:r>
        <w:rPr>
          <w:b/>
        </w:rPr>
        <w:t>25 MB</w:t>
      </w:r>
      <w:r>
        <w:t xml:space="preserve">, and you can upload at most </w:t>
      </w:r>
      <w:r>
        <w:rPr>
          <w:b/>
        </w:rPr>
        <w:t>100 files at a time</w:t>
      </w:r>
      <w:r>
        <w:t xml:space="preserve">. This project is well within both limits: it has about 70 files and the biggest one is about 0.5 MB, because the data files are compressed as </w:t>
      </w:r>
      <w:r>
        <w:rPr>
          <w:rFonts w:ascii="Consolas" w:hAnsi="Consolas"/>
          <w:color w:val="C00000"/>
          <w:sz w:val="19"/>
        </w:rPr>
        <w:t>.csv.gz</w:t>
      </w:r>
      <w:r>
        <w:t xml:space="preserve">. Do not unzip the </w:t>
      </w:r>
      <w:r>
        <w:rPr>
          <w:rFonts w:ascii="Consolas" w:hAnsi="Consolas"/>
          <w:color w:val="C00000"/>
          <w:sz w:val="19"/>
        </w:rPr>
        <w:t>.gz</w:t>
      </w:r>
      <w:r>
        <w:t xml:space="preserve"> files. The system reads them as they are.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1: Put the files on GitHub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Go to </w:t>
      </w:r>
      <w:r>
        <w:rPr>
          <w:b/>
        </w:rPr>
        <w:t>https://github.com</w:t>
      </w:r>
      <w:r>
        <w:t xml:space="preserve"> and click </w:t>
      </w:r>
      <w:r>
        <w:rPr>
          <w:b/>
        </w:rPr>
        <w:t>Sign up</w:t>
      </w:r>
      <w:r>
        <w:t>. Create a free account and confirm your email.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When you are logged in, click the </w:t>
      </w:r>
      <w:r>
        <w:rPr>
          <w:b/>
        </w:rPr>
        <w:t>+</w:t>
      </w:r>
      <w:r>
        <w:t xml:space="preserve"> at the top right, then </w:t>
      </w:r>
      <w:r>
        <w:rPr>
          <w:b/>
        </w:rPr>
        <w:t>New repository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Fill in the form:</w:t>
      </w:r>
    </w:p>
    <w:p>
      <w:pPr>
        <w:pStyle w:val="ListBullet2"/>
        <w:spacing w:after="60"/>
      </w:pPr>
      <w:r>
        <w:rPr>
          <w:b/>
        </w:rPr>
        <w:t>Repository name</w:t>
      </w:r>
      <w:r>
        <w:t xml:space="preserve">: </w:t>
      </w:r>
      <w:r>
        <w:rPr>
          <w:rFonts w:ascii="Consolas" w:hAnsi="Consolas"/>
          <w:color w:val="C00000"/>
          <w:sz w:val="19"/>
        </w:rPr>
        <w:t>mosje-platform</w:t>
      </w:r>
    </w:p>
    <w:p>
      <w:pPr>
        <w:pStyle w:val="ListBullet2"/>
        <w:spacing w:after="60"/>
      </w:pPr>
      <w:r>
        <w:t xml:space="preserve">Choose </w:t>
      </w:r>
      <w:r>
        <w:rPr>
          <w:b/>
        </w:rPr>
        <w:t>Private</w:t>
      </w:r>
      <w:r>
        <w:t>. Render can still read private repositories, and private keeps the work out of public view.</w:t>
      </w:r>
    </w:p>
    <w:p>
      <w:pPr>
        <w:pStyle w:val="ListBullet2"/>
        <w:spacing w:after="60"/>
      </w:pPr>
      <w:r>
        <w:t xml:space="preserve">Do </w:t>
      </w:r>
      <w:r>
        <w:rPr>
          <w:b/>
        </w:rPr>
        <w:t>not</w:t>
      </w:r>
      <w:r>
        <w:t xml:space="preserve"> tick "Add a README", ".gitignore" or "license". The zip already contains them.</w:t>
      </w:r>
    </w:p>
    <w:p>
      <w:pPr>
        <w:pStyle w:val="ListBullet2"/>
        <w:spacing w:after="60"/>
      </w:pPr>
      <w:r>
        <w:t xml:space="preserve">Click </w:t>
      </w:r>
      <w:r>
        <w:rPr>
          <w:b/>
        </w:rPr>
        <w:t>Create repository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On the next page, click the link </w:t>
      </w:r>
      <w:r>
        <w:rPr>
          <w:b/>
        </w:rPr>
        <w:t>uploading an existing file</w:t>
      </w:r>
      <w:r>
        <w:t xml:space="preserve">. If you don't see it, use </w:t>
      </w:r>
      <w:r>
        <w:rPr>
          <w:b/>
        </w:rPr>
        <w:t>Add file → Upload files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Open the unzipped </w:t>
      </w:r>
      <w:r>
        <w:rPr>
          <w:rFonts w:ascii="Consolas" w:hAnsi="Consolas"/>
          <w:color w:val="C00000"/>
          <w:sz w:val="19"/>
        </w:rPr>
        <w:t>mosje_platform</w:t>
      </w:r>
      <w:r>
        <w:t xml:space="preserve"> folder on your computer. Select </w:t>
      </w:r>
      <w:r>
        <w:rPr>
          <w:b/>
        </w:rPr>
        <w:t>everything inside it</w:t>
      </w:r>
      <w:r>
        <w:t xml:space="preserve">: the folders </w:t>
      </w:r>
      <w:r>
        <w:rPr>
          <w:rFonts w:ascii="Consolas" w:hAnsi="Consolas"/>
          <w:color w:val="C00000"/>
          <w:sz w:val="19"/>
        </w:rPr>
        <w:t>api</w:t>
      </w:r>
      <w:r>
        <w:t xml:space="preserve">, </w:t>
      </w:r>
      <w:r>
        <w:rPr>
          <w:rFonts w:ascii="Consolas" w:hAnsi="Consolas"/>
          <w:color w:val="C00000"/>
          <w:sz w:val="19"/>
        </w:rPr>
        <w:t>dashboard</w:t>
      </w:r>
      <w:r>
        <w:t xml:space="preserve">, </w:t>
      </w:r>
      <w:r>
        <w:rPr>
          <w:rFonts w:ascii="Consolas" w:hAnsi="Consolas"/>
          <w:color w:val="C00000"/>
          <w:sz w:val="19"/>
        </w:rPr>
        <w:t>data</w:t>
      </w:r>
      <w:r>
        <w:t xml:space="preserve">, </w:t>
      </w:r>
      <w:r>
        <w:rPr>
          <w:rFonts w:ascii="Consolas" w:hAnsi="Consolas"/>
          <w:color w:val="C00000"/>
          <w:sz w:val="19"/>
        </w:rPr>
        <w:t>db</w:t>
      </w:r>
      <w:r>
        <w:t xml:space="preserve">, </w:t>
      </w:r>
      <w:r>
        <w:rPr>
          <w:rFonts w:ascii="Consolas" w:hAnsi="Consolas"/>
          <w:color w:val="C00000"/>
          <w:sz w:val="19"/>
        </w:rPr>
        <w:t>docs</w:t>
      </w:r>
      <w:r>
        <w:t xml:space="preserve">, </w:t>
      </w:r>
      <w:r>
        <w:rPr>
          <w:rFonts w:ascii="Consolas" w:hAnsi="Consolas"/>
          <w:color w:val="C00000"/>
          <w:sz w:val="19"/>
        </w:rPr>
        <w:t>mosje</w:t>
      </w:r>
      <w:r>
        <w:t xml:space="preserve">, </w:t>
      </w:r>
      <w:r>
        <w:rPr>
          <w:rFonts w:ascii="Consolas" w:hAnsi="Consolas"/>
          <w:color w:val="C00000"/>
          <w:sz w:val="19"/>
        </w:rPr>
        <w:t>tests</w:t>
      </w:r>
      <w:r>
        <w:t xml:space="preserve"> and </w:t>
      </w:r>
      <w:r>
        <w:rPr>
          <w:rFonts w:ascii="Consolas" w:hAnsi="Consolas"/>
          <w:color w:val="C00000"/>
          <w:sz w:val="19"/>
        </w:rPr>
        <w:t>tools</w:t>
      </w:r>
      <w:r>
        <w:t xml:space="preserve">, and all the files such as </w:t>
      </w:r>
      <w:r>
        <w:rPr>
          <w:rFonts w:ascii="Consolas" w:hAnsi="Consolas"/>
          <w:color w:val="C00000"/>
          <w:sz w:val="19"/>
        </w:rPr>
        <w:t>render.yaml</w:t>
      </w:r>
      <w:r>
        <w:t xml:space="preserve"> and </w:t>
      </w:r>
      <w:r>
        <w:rPr>
          <w:rFonts w:ascii="Consolas" w:hAnsi="Consolas"/>
          <w:color w:val="C00000"/>
          <w:sz w:val="19"/>
        </w:rPr>
        <w:t>requirements.txt</w:t>
      </w:r>
      <w:r>
        <w:t>. Drag them into the GitHub upload box.</w:t>
      </w:r>
    </w:p>
    <w:p>
      <w:pPr>
        <w:pStyle w:val="ListBullet2"/>
        <w:spacing w:after="60"/>
      </w:pPr>
      <w:r>
        <w:rPr>
          <w:b/>
        </w:rPr>
        <w:t>Important:</w:t>
      </w:r>
      <w:r>
        <w:t xml:space="preserve"> drag the </w:t>
      </w:r>
      <w:r>
        <w:rPr>
          <w:i/>
        </w:rPr>
        <w:t>contents</w:t>
      </w:r>
      <w:r>
        <w:t xml:space="preserve"> of the folder, not the </w:t>
      </w:r>
      <w:r>
        <w:rPr>
          <w:rFonts w:ascii="Consolas" w:hAnsi="Consolas"/>
          <w:color w:val="C00000"/>
          <w:sz w:val="19"/>
        </w:rPr>
        <w:t>mosje_platform</w:t>
      </w:r>
      <w:r>
        <w:t xml:space="preserve"> folder itself. The file </w:t>
      </w:r>
      <w:r>
        <w:rPr>
          <w:rFonts w:ascii="Consolas" w:hAnsi="Consolas"/>
          <w:color w:val="C00000"/>
          <w:sz w:val="19"/>
        </w:rPr>
        <w:t>render.yaml</w:t>
      </w:r>
      <w:r>
        <w:t xml:space="preserve"> must end up at the </w:t>
      </w:r>
      <w:r>
        <w:rPr>
          <w:b/>
        </w:rPr>
        <w:t>top level</w:t>
      </w:r>
      <w:r>
        <w:t xml:space="preserve"> of the repository, not inside a sub-folder.</w:t>
      </w:r>
    </w:p>
    <w:p>
      <w:pPr>
        <w:pStyle w:val="ListBullet2"/>
        <w:spacing w:after="60"/>
      </w:pPr>
      <w:r>
        <w:rPr>
          <w:b/>
        </w:rPr>
        <w:t>Hidden files.</w:t>
      </w:r>
      <w:r>
        <w:t xml:space="preserve"> Some files start with a dot: </w:t>
      </w:r>
      <w:r>
        <w:rPr>
          <w:rFonts w:ascii="Consolas" w:hAnsi="Consolas"/>
          <w:color w:val="C00000"/>
          <w:sz w:val="19"/>
        </w:rPr>
        <w:t>.gitignore</w:t>
      </w:r>
      <w:r>
        <w:t xml:space="preserve">, </w:t>
      </w:r>
      <w:r>
        <w:rPr>
          <w:rFonts w:ascii="Consolas" w:hAnsi="Consolas"/>
          <w:color w:val="C00000"/>
          <w:sz w:val="19"/>
        </w:rPr>
        <w:t>.python-version</w:t>
      </w:r>
      <w:r>
        <w:t xml:space="preserve">, </w:t>
      </w:r>
      <w:r>
        <w:rPr>
          <w:rFonts w:ascii="Consolas" w:hAnsi="Consolas"/>
          <w:color w:val="C00000"/>
          <w:sz w:val="19"/>
        </w:rPr>
        <w:t>.env.example</w:t>
      </w:r>
      <w:r>
        <w:t xml:space="preserve">, </w:t>
      </w:r>
      <w:r>
        <w:rPr>
          <w:rFonts w:ascii="Consolas" w:hAnsi="Consolas"/>
          <w:color w:val="C00000"/>
          <w:sz w:val="19"/>
        </w:rPr>
        <w:t>.dockerignore</w:t>
      </w:r>
      <w:r>
        <w:t xml:space="preserve">. On a Mac, press </w:t>
      </w:r>
      <w:r>
        <w:rPr>
          <w:b/>
        </w:rPr>
        <w:t>Cmd + Shift + .</w:t>
      </w:r>
      <w:r>
        <w:t xml:space="preserve"> in Finder to show them. On Windows, go to File Explorer → View → Show → Hidden items. These files are helpful but not essential. The deployment still works without them.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 xml:space="preserve">Wait until every file shows in the list. Scroll to the bottom, type a message such as "first upload" and click </w:t>
      </w:r>
      <w:r>
        <w:rPr>
          <w:b/>
        </w:rPr>
        <w:t>Commit changes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t xml:space="preserve">Check the result. The main page of the repository should show </w:t>
      </w:r>
      <w:r>
        <w:rPr>
          <w:rFonts w:ascii="Consolas" w:hAnsi="Consolas"/>
          <w:color w:val="C00000"/>
          <w:sz w:val="19"/>
        </w:rPr>
        <w:t>render.yaml</w:t>
      </w:r>
      <w:r>
        <w:t xml:space="preserve">, </w:t>
      </w:r>
      <w:r>
        <w:rPr>
          <w:rFonts w:ascii="Consolas" w:hAnsi="Consolas"/>
          <w:color w:val="C00000"/>
          <w:sz w:val="19"/>
        </w:rPr>
        <w:t>README.md</w:t>
      </w:r>
      <w:r>
        <w:t xml:space="preserve">, </w:t>
      </w:r>
      <w:r>
        <w:rPr>
          <w:rFonts w:ascii="Consolas" w:hAnsi="Consolas"/>
          <w:color w:val="C00000"/>
          <w:sz w:val="19"/>
        </w:rPr>
        <w:t>requirements.txt</w:t>
      </w:r>
      <w:r>
        <w:t xml:space="preserve"> and the folders listed above. Click into </w:t>
      </w:r>
      <w:r>
        <w:rPr>
          <w:rFonts w:ascii="Consolas" w:hAnsi="Consolas"/>
          <w:color w:val="C00000"/>
          <w:sz w:val="19"/>
        </w:rPr>
        <w:t>data</w:t>
      </w:r>
      <w:r>
        <w:t xml:space="preserve"> and confirm the three </w:t>
      </w:r>
      <w:r>
        <w:rPr>
          <w:rFonts w:ascii="Consolas" w:hAnsi="Consolas"/>
          <w:color w:val="C00000"/>
          <w:sz w:val="19"/>
        </w:rPr>
        <w:t>.csv.gz</w:t>
      </w:r>
      <w:r>
        <w:t xml:space="preserve"> files and the </w:t>
      </w:r>
      <w:r>
        <w:rPr>
          <w:rFonts w:ascii="Consolas" w:hAnsi="Consolas"/>
          <w:color w:val="C00000"/>
          <w:sz w:val="19"/>
        </w:rPr>
        <w:t>.xlsx</w:t>
      </w:r>
      <w:r>
        <w:t xml:space="preserve"> are there.</w:t>
      </w:r>
    </w:p>
    <w:p>
      <w:r>
        <w:rPr>
          <w:i/>
        </w:rPr>
        <w:t>Optional, for people comfortable with a terminal:</w:t>
      </w:r>
    </w:p>
    <w:p>
      <w:pPr>
        <w:ind w:left="340"/>
        <w:shd w:val="clear" w:fill="F2F2F2"/>
      </w:pPr>
      <w:r>
        <w:rPr>
          <w:rFonts w:ascii="Consolas" w:hAnsi="Consolas"/>
          <w:sz w:val="18"/>
        </w:rPr>
        <w:t>cd mosje_platform</w:t>
        <w:br/>
        <w:t>git init &amp;&amp; git add . &amp;&amp; git commit -m "MoSJE platform"</w:t>
        <w:br/>
        <w:t>git branch -M main</w:t>
        <w:br/>
        <w:t>git remote add origin https://github.com/&lt;your-user&gt;/mosje-platform.git</w:t>
        <w:br/>
        <w:t>git push -u origin main</w:t>
      </w:r>
    </w:p>
    <w:p>
      <w:pPr>
        <w:pStyle w:val="Heading2"/>
      </w:pPr>
      <w:r>
        <w:t>Step 2: Sign up for Render and connect GitHub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Go to </w:t>
      </w:r>
      <w:r>
        <w:rPr>
          <w:b/>
        </w:rPr>
        <w:t>https://render.com</w:t>
      </w:r>
      <w:r>
        <w:t xml:space="preserve"> and click </w:t>
      </w:r>
      <w:r>
        <w:rPr>
          <w:b/>
        </w:rPr>
        <w:t>Get Started</w:t>
      </w:r>
      <w:r>
        <w:t xml:space="preserve"> (or </w:t>
      </w:r>
      <w:r>
        <w:rPr>
          <w:b/>
        </w:rPr>
        <w:t>Sign up</w:t>
      </w:r>
      <w:r>
        <w:t>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Choose </w:t>
      </w:r>
      <w:r>
        <w:rPr>
          <w:b/>
        </w:rPr>
        <w:t>Sign up with GitHub</w:t>
      </w:r>
      <w:r>
        <w:t>. This is the easiest option because it connects the two accounts in one go. Approve the permissions GitHub shows you.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If Render asks which repositories it may see, choose </w:t>
      </w:r>
      <w:r>
        <w:rPr>
          <w:b/>
        </w:rPr>
        <w:t>Only select repositories</w:t>
      </w:r>
      <w:r>
        <w:t xml:space="preserve">, pick </w:t>
      </w:r>
      <w:r>
        <w:rPr>
          <w:rFonts w:ascii="Consolas" w:hAnsi="Consolas"/>
          <w:color w:val="C00000"/>
          <w:sz w:val="19"/>
        </w:rPr>
        <w:t>mosje-platform</w:t>
      </w:r>
      <w:r>
        <w:t xml:space="preserve"> and save. You can change this later under GitHub → Settings → Applications.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Render may ask you to create a </w:t>
      </w:r>
      <w:r>
        <w:rPr>
          <w:b/>
        </w:rPr>
        <w:t>workspace</w:t>
      </w:r>
      <w:r>
        <w:t xml:space="preserve"> (any name is fine). It may also ask for a payment card to verify your account. Free resources are not charged.</w:t>
      </w:r>
    </w:p>
    <w:p>
      <w:pPr>
        <w:pStyle w:val="Heading2"/>
      </w:pPr>
      <w:r>
        <w:t>Step 3: Deploy everything with the Blueprint</w:t>
      </w:r>
    </w:p>
    <w:p>
      <w:r>
        <w:t xml:space="preserve">A "Blueprint" is the file </w:t>
      </w:r>
      <w:r>
        <w:rPr>
          <w:rFonts w:ascii="Consolas" w:hAnsi="Consolas"/>
          <w:color w:val="C00000"/>
          <w:sz w:val="19"/>
        </w:rPr>
        <w:t>render.yaml</w:t>
      </w:r>
      <w:r>
        <w:t xml:space="preserve"> in your repository. It tells Render exactly what to build, so you don't have to set anything up by hand.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In the Render dashboard, click </w:t>
      </w:r>
      <w:r>
        <w:rPr>
          <w:b/>
        </w:rPr>
        <w:t>New</w:t>
      </w:r>
      <w:r>
        <w:t xml:space="preserve"> (top right), then </w:t>
      </w:r>
      <w:r>
        <w:rPr>
          <w:b/>
        </w:rPr>
        <w:t>Blueprint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Pick the repository </w:t>
      </w:r>
      <w:r>
        <w:rPr>
          <w:b/>
        </w:rPr>
        <w:t>mosje-platform</w:t>
      </w:r>
      <w:r>
        <w:t xml:space="preserve">. If it is not listed, click </w:t>
      </w:r>
      <w:r>
        <w:rPr>
          <w:b/>
        </w:rPr>
        <w:t>Configure account</w:t>
      </w:r>
      <w:r>
        <w:t xml:space="preserve"> or </w:t>
      </w:r>
      <w:r>
        <w:rPr>
          <w:b/>
        </w:rPr>
        <w:t>Connect GitHub</w:t>
      </w:r>
      <w:r>
        <w:t xml:space="preserve"> and give Render access to it (step 2.3).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Give the Blueprint a name, e.g. </w:t>
      </w:r>
      <w:r>
        <w:rPr>
          <w:rFonts w:ascii="Consolas" w:hAnsi="Consolas"/>
          <w:color w:val="C00000"/>
          <w:sz w:val="19"/>
        </w:rPr>
        <w:t>mosje</w:t>
      </w:r>
      <w:r>
        <w:t xml:space="preserve">. Leave the branch as </w:t>
      </w:r>
      <w:r>
        <w:rPr>
          <w:rFonts w:ascii="Consolas" w:hAnsi="Consolas"/>
          <w:color w:val="C00000"/>
          <w:sz w:val="19"/>
        </w:rPr>
        <w:t>main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Render shows what it will create. You should see:</w:t>
      </w:r>
    </w:p>
    <w:p>
      <w:pPr>
        <w:pStyle w:val="ListBullet2"/>
        <w:spacing w:after="60"/>
      </w:pPr>
      <w:r>
        <w:rPr>
          <w:b/>
        </w:rPr>
        <w:t>mosje-db</w:t>
      </w:r>
      <w:r>
        <w:t>: PostgreSQL, Free</w:t>
      </w:r>
    </w:p>
    <w:p>
      <w:pPr>
        <w:pStyle w:val="ListBullet2"/>
        <w:spacing w:after="60"/>
      </w:pPr>
      <w:r>
        <w:rPr>
          <w:b/>
        </w:rPr>
        <w:t>mosje-api</w:t>
      </w:r>
      <w:r>
        <w:t>: Web Service, Free</w:t>
      </w:r>
    </w:p>
    <w:p>
      <w:pPr>
        <w:pStyle w:val="ListBullet2"/>
        <w:spacing w:after="60"/>
      </w:pPr>
      <w:r>
        <w:rPr>
          <w:b/>
        </w:rPr>
        <w:t>mosje-dashboard</w:t>
      </w:r>
      <w:r>
        <w:t>: Web Service, Free</w:t>
      </w:r>
    </w:p>
    <w:p>
      <w:pPr>
        <w:pStyle w:val="ListBullet2"/>
        <w:spacing w:after="60"/>
      </w:pPr>
      <w:r>
        <w:rPr>
          <w:b/>
        </w:rPr>
        <w:t>mosje-shared</w:t>
      </w:r>
      <w:r>
        <w:t xml:space="preserve">: Environment Group (it holds the generated </w:t>
      </w:r>
      <w:r>
        <w:rPr>
          <w:rFonts w:ascii="Consolas" w:hAnsi="Consolas"/>
          <w:color w:val="C00000"/>
          <w:sz w:val="19"/>
        </w:rPr>
        <w:t>API_KEY</w:t>
      </w:r>
      <w:r>
        <w:t>)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Click </w:t>
      </w:r>
      <w:r>
        <w:rPr>
          <w:b/>
        </w:rPr>
        <w:t>Apply</w:t>
      </w:r>
      <w:r>
        <w:t xml:space="preserve"> (or </w:t>
      </w:r>
      <w:r>
        <w:rPr>
          <w:b/>
        </w:rPr>
        <w:t>Deploy Blueprint</w:t>
      </w:r>
      <w:r>
        <w:t>).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 xml:space="preserve">Wait. The database is ready in a minute or two. Each web service then </w:t>
      </w:r>
      <w:r>
        <w:rPr>
          <w:b/>
        </w:rPr>
        <w:t>builds</w:t>
      </w:r>
      <w:r>
        <w:t xml:space="preserve"> (installs software, 3–6 minutes) and </w:t>
      </w:r>
      <w:r>
        <w:rPr>
          <w:b/>
        </w:rPr>
        <w:t>deploys</w:t>
      </w:r>
      <w:r>
        <w:t xml:space="preserve">. You can click a service and open </w:t>
      </w:r>
      <w:r>
        <w:rPr>
          <w:b/>
        </w:rPr>
        <w:t>Logs</w:t>
      </w:r>
      <w:r>
        <w:t xml:space="preserve"> to watch. The API also loads the data and runs the pipeline once automatically on its first start (step 5).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t xml:space="preserve">When both web services show </w:t>
      </w:r>
      <w:r>
        <w:rPr>
          <w:b/>
        </w:rPr>
        <w:t>Live</w:t>
      </w:r>
      <w:r>
        <w:t xml:space="preserve"> (green), the deployment is done.</w:t>
      </w:r>
    </w:p>
    <w:p>
      <w:r>
        <w:t>Write down the two web addresses shown at the top of each service page. They look like:</w:t>
      </w:r>
    </w:p>
    <w:p>
      <w:pPr>
        <w:pStyle w:val="ListBullet"/>
        <w:spacing w:after="60"/>
      </w:pPr>
      <w:r>
        <w:t xml:space="preserve">API: </w:t>
      </w:r>
      <w:r>
        <w:rPr>
          <w:rFonts w:ascii="Consolas" w:hAnsi="Consolas"/>
          <w:color w:val="C00000"/>
          <w:sz w:val="19"/>
        </w:rPr>
        <w:t>https://mosje-api-xxxx.onrender.com</w:t>
      </w:r>
      <w:r>
        <w:t xml:space="preserve"> (the </w:t>
      </w:r>
      <w:r>
        <w:rPr>
          <w:rFonts w:ascii="Consolas" w:hAnsi="Consolas"/>
          <w:color w:val="C00000"/>
          <w:sz w:val="19"/>
        </w:rPr>
        <w:t>-xxxx</w:t>
      </w:r>
      <w:r>
        <w:t xml:space="preserve"> part may not be there)</w:t>
      </w:r>
    </w:p>
    <w:p>
      <w:pPr>
        <w:pStyle w:val="ListBullet"/>
        <w:spacing w:after="60"/>
      </w:pPr>
      <w:r>
        <w:t xml:space="preserve">Dashboard: </w:t>
      </w:r>
      <w:r>
        <w:rPr>
          <w:rFonts w:ascii="Consolas" w:hAnsi="Consolas"/>
          <w:color w:val="C00000"/>
          <w:sz w:val="19"/>
        </w:rPr>
        <w:t>https://mosje-dashboard-xxxx.onrender.com</w:t>
      </w:r>
    </w:p>
    <w:p>
      <w:pPr>
        <w:pStyle w:val="Heading2"/>
      </w:pPr>
      <w:r>
        <w:t>Step 4: Find your API key</w:t>
      </w:r>
    </w:p>
    <w:p>
      <w:r>
        <w:t>The API is protected by a password-like key. Render generated it for you.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In Render, open </w:t>
      </w:r>
      <w:r>
        <w:rPr>
          <w:b/>
        </w:rPr>
        <w:t>Environment Groups</w:t>
      </w:r>
      <w:r>
        <w:t xml:space="preserve"> (in the left menu; it may be called </w:t>
      </w:r>
      <w:r>
        <w:rPr>
          <w:b/>
        </w:rPr>
        <w:t>Env Groups</w:t>
      </w:r>
      <w:r>
        <w:t>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Click </w:t>
      </w:r>
      <w:r>
        <w:rPr>
          <w:b/>
        </w:rPr>
        <w:t>mosje-shared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Next to </w:t>
      </w:r>
      <w:r>
        <w:rPr>
          <w:rFonts w:ascii="Consolas" w:hAnsi="Consolas"/>
          <w:color w:val="C00000"/>
          <w:sz w:val="19"/>
        </w:rPr>
        <w:t>API_KEY</w:t>
      </w:r>
      <w:r>
        <w:t xml:space="preserve">, click the </w:t>
      </w:r>
      <w:r>
        <w:rPr>
          <w:b/>
        </w:rPr>
        <w:t>eye</w:t>
      </w:r>
      <w:r>
        <w:t xml:space="preserve"> icon (or </w:t>
      </w:r>
      <w:r>
        <w:rPr>
          <w:b/>
        </w:rPr>
        <w:t>Reveal</w:t>
      </w:r>
      <w:r>
        <w:t>) and copy the value.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Keep it private. Share it only with people who need to call the API directly. You don't need the key to </w:t>
      </w:r>
      <w:r>
        <w:rPr>
          <w:i/>
        </w:rPr>
        <w:t>view</w:t>
      </w:r>
      <w:r>
        <w:t xml:space="preserve"> the dashboard, because the dashboard already has it.</w:t>
      </w:r>
    </w:p>
    <w:p>
      <w:r>
        <w:t xml:space="preserve">To change the key, edit the value in the same place and click </w:t>
      </w:r>
      <w:r>
        <w:rPr>
          <w:b/>
        </w:rPr>
        <w:t>Save</w:t>
      </w:r>
      <w:r>
        <w:t>. Render restarts both services, and the new key applies to both automatically.</w:t>
      </w:r>
    </w:p>
    <w:p>
      <w:pPr>
        <w:pStyle w:val="Heading2"/>
      </w:pPr>
      <w:r>
        <w:t>Step 5: Load the data into the database ("seed")</w:t>
      </w:r>
    </w:p>
    <w:p>
      <w:r>
        <w:rPr>
          <w:b/>
        </w:rPr>
        <w:t>Normally you don't have to do anything.</w:t>
      </w:r>
      <w:r>
        <w:t xml:space="preserve"> The Blueprint sets </w:t>
      </w:r>
      <w:r>
        <w:rPr>
          <w:rFonts w:ascii="Consolas" w:hAnsi="Consolas"/>
          <w:color w:val="C00000"/>
          <w:sz w:val="19"/>
        </w:rPr>
        <w:t>AUTO_SEED=true</w:t>
      </w:r>
      <w:r>
        <w:t>, so on its first start the API creates the tables and loads the synthetic data files and the scheme master by itself.</w:t>
      </w:r>
    </w:p>
    <w:p>
      <w:r>
        <w:t xml:space="preserve">To check it, open </w:t>
      </w:r>
      <w:r>
        <w:rPr>
          <w:rFonts w:ascii="Consolas" w:hAnsi="Consolas"/>
          <w:color w:val="C00000"/>
          <w:sz w:val="19"/>
        </w:rPr>
        <w:t>https://&lt;your-api-address&gt;/health</w:t>
      </w:r>
      <w:r>
        <w:t xml:space="preserve"> in the browser. You should see </w:t>
      </w:r>
      <w:r>
        <w:rPr>
          <w:rFonts w:ascii="Consolas" w:hAnsi="Consolas"/>
          <w:color w:val="C00000"/>
          <w:sz w:val="19"/>
        </w:rPr>
        <w:t>"seeded": true</w:t>
      </w:r>
      <w:r>
        <w:t>.</w:t>
      </w:r>
    </w:p>
    <w:p>
      <w:r>
        <w:t xml:space="preserve">If it says </w:t>
      </w:r>
      <w:r>
        <w:rPr>
          <w:rFonts w:ascii="Consolas" w:hAnsi="Consolas"/>
          <w:color w:val="C00000"/>
          <w:sz w:val="19"/>
        </w:rPr>
        <w:t>false</w:t>
      </w:r>
      <w:r>
        <w:t>, or you want to reload the data, use either of these:</w:t>
      </w:r>
    </w:p>
    <w:p>
      <w:pPr>
        <w:pStyle w:val="ListBullet"/>
        <w:spacing w:after="60"/>
      </w:pPr>
      <w:r>
        <w:rPr>
          <w:b/>
        </w:rPr>
        <w:t>Easiest:</w:t>
      </w:r>
      <w:r>
        <w:t xml:space="preserve"> open the dashboard, go to the </w:t>
      </w:r>
      <w:r>
        <w:rPr>
          <w:b/>
        </w:rPr>
        <w:t>Admin</w:t>
      </w:r>
      <w:r>
        <w:t xml:space="preserve"> tab and click </w:t>
      </w:r>
      <w:r>
        <w:rPr>
          <w:b/>
        </w:rPr>
        <w:t>1 · Load (seed) the database</w:t>
      </w:r>
      <w:r>
        <w:t>.</w:t>
      </w:r>
    </w:p>
    <w:p>
      <w:pPr>
        <w:pStyle w:val="ListBullet"/>
        <w:spacing w:after="60"/>
      </w:pPr>
      <w:r>
        <w:rPr>
          <w:b/>
        </w:rPr>
        <w:t>Or:</w:t>
      </w:r>
      <w:r>
        <w:t xml:space="preserve"> open </w:t>
      </w:r>
      <w:r>
        <w:rPr>
          <w:rFonts w:ascii="Consolas" w:hAnsi="Consolas"/>
          <w:color w:val="C00000"/>
          <w:sz w:val="19"/>
        </w:rPr>
        <w:t>https://&lt;your-api-address&gt;/docs</w:t>
      </w:r>
      <w:r>
        <w:t xml:space="preserve">, click </w:t>
      </w:r>
      <w:r>
        <w:rPr>
          <w:b/>
        </w:rPr>
        <w:t>Authorize</w:t>
      </w:r>
      <w:r>
        <w:t xml:space="preserve">, paste the API key and click </w:t>
      </w:r>
      <w:r>
        <w:rPr>
          <w:b/>
        </w:rPr>
        <w:t>Authorize</w:t>
      </w:r>
      <w:r>
        <w:t xml:space="preserve"> again. Then open </w:t>
      </w:r>
      <w:r>
        <w:rPr>
          <w:b/>
        </w:rPr>
        <w:t>POST /admin/seed</w:t>
      </w:r>
      <w:r>
        <w:t xml:space="preserve">, click </w:t>
      </w:r>
      <w:r>
        <w:rPr>
          <w:b/>
        </w:rPr>
        <w:t>Try it out</w:t>
      </w:r>
      <w:r>
        <w:t xml:space="preserve">, then </w:t>
      </w:r>
      <w:r>
        <w:rPr>
          <w:b/>
        </w:rPr>
        <w:t>Execute</w:t>
      </w:r>
      <w:r>
        <w:t xml:space="preserve">. A response of </w:t>
      </w:r>
      <w:r>
        <w:rPr>
          <w:rFonts w:ascii="Consolas" w:hAnsi="Consolas"/>
          <w:color w:val="C00000"/>
          <w:sz w:val="19"/>
        </w:rPr>
        <w:t>"status": "seeded"</w:t>
      </w:r>
      <w:r>
        <w:t xml:space="preserve"> or </w:t>
      </w:r>
      <w:r>
        <w:rPr>
          <w:rFonts w:ascii="Consolas" w:hAnsi="Consolas"/>
          <w:color w:val="C00000"/>
          <w:sz w:val="19"/>
        </w:rPr>
        <w:t>"skipped"</w:t>
      </w:r>
      <w:r>
        <w:t xml:space="preserve"> (already loaded) means it worked. Setting </w:t>
      </w:r>
      <w:r>
        <w:rPr>
          <w:rFonts w:ascii="Consolas" w:hAnsi="Consolas"/>
          <w:color w:val="C00000"/>
          <w:sz w:val="19"/>
        </w:rPr>
        <w:t>force</w:t>
      </w:r>
      <w:r>
        <w:t xml:space="preserve"> to </w:t>
      </w:r>
      <w:r>
        <w:rPr>
          <w:rFonts w:ascii="Consolas" w:hAnsi="Consolas"/>
          <w:color w:val="C00000"/>
          <w:sz w:val="19"/>
        </w:rPr>
        <w:t>true</w:t>
      </w:r>
      <w:r>
        <w:t xml:space="preserve"> reloads everything and clears old results.</w:t>
      </w:r>
    </w:p>
    <w:p>
      <w:r>
        <w:t>(Render's "Shell" and "one-off jobs" are not available on the free plan. That is why loading is done through the API.)</w:t>
      </w:r>
    </w:p>
    <w:p>
      <w:pPr>
        <w:pStyle w:val="Heading2"/>
      </w:pPr>
      <w:r>
        <w:t>Step 6: Run the pipeline (linkage + eligibility)</w:t>
      </w:r>
    </w:p>
    <w:p>
      <w:r>
        <w:rPr>
          <w:b/>
        </w:rPr>
        <w:t>The first run also happens automatically</w:t>
      </w:r>
      <w:r>
        <w:t xml:space="preserve"> after the first seed (</w:t>
      </w:r>
      <w:r>
        <w:rPr>
          <w:rFonts w:ascii="Consolas" w:hAnsi="Consolas"/>
          <w:color w:val="C00000"/>
          <w:sz w:val="19"/>
        </w:rPr>
        <w:t>AUTO_RUN_PIPELINE=true</w:t>
      </w:r>
      <w:r>
        <w:t>).</w:t>
      </w:r>
    </w:p>
    <w:p>
      <w:r>
        <w:t>To run it again, for example after re-seeding:</w:t>
      </w:r>
    </w:p>
    <w:p>
      <w:pPr>
        <w:pStyle w:val="ListBullet"/>
        <w:spacing w:after="60"/>
      </w:pPr>
      <w:r>
        <w:rPr>
          <w:b/>
        </w:rPr>
        <w:t>Dashboard:</w:t>
      </w:r>
      <w:r>
        <w:t xml:space="preserve"> open the </w:t>
      </w:r>
      <w:r>
        <w:rPr>
          <w:b/>
        </w:rPr>
        <w:t>Admin</w:t>
      </w:r>
      <w:r>
        <w:t xml:space="preserve"> tab and click </w:t>
      </w:r>
      <w:r>
        <w:rPr>
          <w:b/>
        </w:rPr>
        <w:t>2 · Run the pipeline</w:t>
      </w:r>
      <w:r>
        <w:t xml:space="preserve">. On the free plan it takes about 1–3 minutes. A green "SUCCEEDED" message appears. Then click </w:t>
      </w:r>
      <w:r>
        <w:rPr>
          <w:b/>
        </w:rPr>
        <w:t>Refresh results</w:t>
      </w:r>
      <w:r>
        <w:t>.</w:t>
      </w:r>
    </w:p>
    <w:p>
      <w:pPr>
        <w:pStyle w:val="ListBullet"/>
        <w:spacing w:after="60"/>
      </w:pPr>
      <w:r>
        <w:rPr>
          <w:b/>
        </w:rPr>
        <w:t>Or /docs:</w:t>
      </w:r>
      <w:r>
        <w:t xml:space="preserve"> </w:t>
      </w:r>
      <w:r>
        <w:rPr>
          <w:b/>
        </w:rPr>
        <w:t>POST /pipeline/run</w:t>
      </w:r>
      <w:r>
        <w:t xml:space="preserve"> → Try it out → Execute. Watch progress with </w:t>
      </w:r>
      <w:r>
        <w:rPr>
          <w:b/>
        </w:rPr>
        <w:t>GET /pipeline/runs</w:t>
      </w:r>
      <w:r>
        <w:t>.</w:t>
      </w:r>
    </w:p>
    <w:p>
      <w:pPr>
        <w:pStyle w:val="Heading2"/>
      </w:pPr>
      <w:r>
        <w:t>Step 7: Open the dashboard and the API docs</w:t>
      </w:r>
    </w:p>
    <w:p>
      <w:pPr>
        <w:pStyle w:val="ListBullet"/>
        <w:spacing w:after="60"/>
      </w:pPr>
      <w:r>
        <w:rPr>
          <w:b/>
        </w:rPr>
        <w:t>Dashboard:</w:t>
      </w:r>
      <w:r>
        <w:t xml:space="preserve"> </w:t>
      </w:r>
      <w:r>
        <w:rPr>
          <w:rFonts w:ascii="Consolas" w:hAnsi="Consolas"/>
          <w:color w:val="C00000"/>
          <w:sz w:val="19"/>
        </w:rPr>
        <w:t>https://&lt;your-dashboard-address&gt;</w:t>
      </w:r>
      <w:r>
        <w:t xml:space="preserve">. The tabs are Funnel, Linkage decisions, Match quality, Eligibility &amp; schemes, Outreach queues, Student drill-down, </w:t>
      </w:r>
      <w:r>
        <w:rPr>
          <w:b/>
        </w:rPr>
        <w:t>Scenarios</w:t>
      </w:r>
      <w:r>
        <w:t xml:space="preserve"> (matching and non-matching students for all 56 matrix scenarios), Compiled rules, Admin, </w:t>
      </w:r>
      <w:r>
        <w:rPr>
          <w:b/>
        </w:rPr>
        <w:t>Match Outcomes</w:t>
      </w:r>
      <w:r>
        <w:t xml:space="preserve"> (the six headline match numbers with plain-English definitions) and </w:t>
      </w:r>
      <w:r>
        <w:rPr>
          <w:b/>
        </w:rPr>
        <w:t>36-Scenario Matrix</w:t>
      </w:r>
      <w:r>
        <w:t xml:space="preserve"> (a reporting view of the earlier 36-row matrix).</w:t>
      </w:r>
    </w:p>
    <w:p>
      <w:pPr>
        <w:pStyle w:val="ListBullet"/>
        <w:spacing w:after="60"/>
      </w:pPr>
      <w:r>
        <w:rPr>
          <w:b/>
        </w:rPr>
        <w:t>API docs:</w:t>
      </w:r>
      <w:r>
        <w:t xml:space="preserve"> </w:t>
      </w:r>
      <w:r>
        <w:rPr>
          <w:rFonts w:ascii="Consolas" w:hAnsi="Consolas"/>
          <w:color w:val="C00000"/>
          <w:sz w:val="19"/>
        </w:rPr>
        <w:t>https://&lt;your-api-address&gt;/docs</w:t>
      </w:r>
      <w:r>
        <w:t xml:space="preserve">. This is an interactive page listing every endpoint. Click </w:t>
      </w:r>
      <w:r>
        <w:rPr>
          <w:b/>
        </w:rPr>
        <w:t>Authorize</w:t>
      </w:r>
      <w:r>
        <w:t xml:space="preserve"> first.</w:t>
      </w:r>
    </w:p>
    <w:p>
      <w:r>
        <w:t>If a page takes about a minute to open, the service was asleep. This is normal on the free plan (step 9).</w:t>
      </w:r>
    </w:p>
    <w:p>
      <w:pPr>
        <w:pStyle w:val="Heading2"/>
      </w:pPr>
      <w:r>
        <w:t>Step 8: Checklist to confirm it all works</w:t>
      </w:r>
    </w:p>
    <w:p>
      <w:r>
        <w:t>Tick each line: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 xml:space="preserve">☐ </w:t>
      </w:r>
      <w:r>
        <w:rPr>
          <w:rFonts w:ascii="Consolas" w:hAnsi="Consolas"/>
          <w:color w:val="C00000"/>
          <w:sz w:val="19"/>
        </w:rPr>
        <w:t>https://&lt;api&gt;/health</w:t>
      </w:r>
      <w:r>
        <w:t xml:space="preserve"> shows </w:t>
      </w:r>
      <w:r>
        <w:rPr>
          <w:rFonts w:ascii="Consolas" w:hAnsi="Consolas"/>
          <w:color w:val="C00000"/>
          <w:sz w:val="19"/>
        </w:rPr>
        <w:t>"status": "ok"</w:t>
      </w:r>
      <w:r>
        <w:t xml:space="preserve">, </w:t>
      </w:r>
      <w:r>
        <w:rPr>
          <w:rFonts w:ascii="Consolas" w:hAnsi="Consolas"/>
          <w:color w:val="C00000"/>
          <w:sz w:val="19"/>
        </w:rPr>
        <w:t>"database": "postgresql"</w:t>
      </w:r>
      <w:r>
        <w:t xml:space="preserve">, </w:t>
      </w:r>
      <w:r>
        <w:rPr>
          <w:rFonts w:ascii="Consolas" w:hAnsi="Consolas"/>
          <w:color w:val="C00000"/>
          <w:sz w:val="19"/>
        </w:rPr>
        <w:t>"seeded": true</w:t>
      </w:r>
      <w:r>
        <w:t xml:space="preserve"> and a </w:t>
      </w:r>
      <w:r>
        <w:rPr>
          <w:rFonts w:ascii="Consolas" w:hAnsi="Consolas"/>
          <w:color w:val="C00000"/>
          <w:sz w:val="19"/>
        </w:rPr>
        <w:t>latest_run</w:t>
      </w:r>
      <w:r>
        <w:t xml:space="preserve"> with </w:t>
      </w:r>
      <w:r>
        <w:rPr>
          <w:rFonts w:ascii="Consolas" w:hAnsi="Consolas"/>
          <w:color w:val="C00000"/>
          <w:sz w:val="19"/>
        </w:rPr>
        <w:t>"status": "SUCCEEDED"</w:t>
      </w:r>
      <w:r>
        <w:t>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 xml:space="preserve">☐ </w:t>
      </w:r>
      <w:r>
        <w:rPr>
          <w:rFonts w:ascii="Consolas" w:hAnsi="Consolas"/>
          <w:color w:val="C00000"/>
          <w:sz w:val="19"/>
        </w:rPr>
        <w:t>https://&lt;api&gt;/schemes</w:t>
      </w:r>
      <w:r>
        <w:t xml:space="preserve"> in the browser shows </w:t>
      </w:r>
      <w:r>
        <w:rPr>
          <w:b/>
        </w:rPr>
        <w:t>401 "missing or invalid X-API-Key"</w:t>
      </w:r>
      <w:r>
        <w:t>. This is good: the key protection works.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 xml:space="preserve">☐ In </w:t>
      </w:r>
      <w:r>
        <w:rPr>
          <w:rFonts w:ascii="Consolas" w:hAnsi="Consolas"/>
          <w:color w:val="C00000"/>
          <w:sz w:val="19"/>
        </w:rPr>
        <w:t>/docs</w:t>
      </w:r>
      <w:r>
        <w:t xml:space="preserve">, after Authorize, </w:t>
      </w:r>
      <w:r>
        <w:rPr>
          <w:b/>
        </w:rPr>
        <w:t>GET /results/funnel</w:t>
      </w:r>
      <w:r>
        <w:t xml:space="preserve"> returns data.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 xml:space="preserve">☐ The dashboard header shows </w:t>
      </w:r>
      <w:r>
        <w:rPr>
          <w:b/>
        </w:rPr>
        <w:t>CBSE records 5,000 · Linked 3,712 (74.2%) · Precision 1.000 · Recall 0.873 · QUEUE_FOR_OUTREACH 3,712 · DISCOVERY 141 · eligible schemes/student 18.1</w:t>
      </w:r>
      <w:r>
        <w:t>. These are exactly the prototype's numbers.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 xml:space="preserve">☐ The </w:t>
      </w:r>
      <w:r>
        <w:rPr>
          <w:b/>
        </w:rPr>
        <w:t>Scenarios</w:t>
      </w:r>
      <w:r>
        <w:t xml:space="preserve"> tab shows </w:t>
      </w:r>
      <w:r>
        <w:rPr>
          <w:i/>
        </w:rPr>
        <w:t>Unreachable rows: 27 of 56</w:t>
      </w:r>
      <w:r>
        <w:t xml:space="preserve"> and totals of TP 3,712 · FP 0 · FN 538 · TN 750 · G7-blocked 48.</w:t>
      </w:r>
    </w:p>
    <w:p>
      <w:pPr>
        <w:spacing w:after="60"/>
        <w:ind w:left="510" w:hanging="340"/>
      </w:pPr>
      <w:r>
        <w:rPr>
          <w:b/>
        </w:rPr>
        <w:t xml:space="preserve">6. </w:t>
      </w:r>
      <w:r>
        <w:t xml:space="preserve">☐ </w:t>
      </w:r>
      <w:r>
        <w:rPr>
          <w:b/>
        </w:rPr>
        <w:t>Student drill-down</w:t>
      </w:r>
      <w:r>
        <w:t xml:space="preserve"> opens a student and lists their eligible schemes.</w:t>
      </w:r>
    </w:p>
    <w:p>
      <w:pPr>
        <w:spacing w:after="60"/>
        <w:ind w:left="510" w:hanging="340"/>
      </w:pPr>
      <w:r>
        <w:rPr>
          <w:b/>
        </w:rPr>
        <w:t xml:space="preserve">7. </w:t>
      </w:r>
      <w:r>
        <w:t xml:space="preserve">☐ The </w:t>
      </w:r>
      <w:r>
        <w:rPr>
          <w:b/>
        </w:rPr>
        <w:t>Admin</w:t>
      </w:r>
      <w:r>
        <w:t xml:space="preserve"> tab shows the row counts: jan_aadhaar_members 21,173, cbse_results 5,000, scheme_rules 547, eligibility_results 248,704.</w:t>
      </w:r>
    </w:p>
    <w:p>
      <w:pPr>
        <w:pStyle w:val="Heading2"/>
      </w:pPr>
      <w:r>
        <w:t>Step 9: Costs and free-plan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Free plan behaviour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Web services (API, dashboard)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 xml:space="preserve">Free. They </w:t>
            </w:r>
            <w:r>
              <w:rPr>
                <w:b/>
                <w:sz w:val="19"/>
              </w:rPr>
              <w:t>go to sleep after 15 minutes</w:t>
            </w:r>
            <w:r>
              <w:rPr>
                <w:sz w:val="19"/>
              </w:rPr>
              <w:t xml:space="preserve"> with no visitors. The next visit wakes them, which takes </w:t>
            </w:r>
            <w:r>
              <w:rPr>
                <w:b/>
                <w:sz w:val="19"/>
              </w:rPr>
              <w:t>about 1 minute</w:t>
            </w:r>
            <w:r>
              <w:rPr>
                <w:sz w:val="19"/>
              </w:rPr>
              <w:t>. Render gives 750 free hours per workspace per month, which is enough for these two services because sleeping services don't use hours.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Postgres database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 xml:space="preserve">Free: 1 GB storage (this project uses about 250 MB). </w:t>
            </w:r>
            <w:r>
              <w:rPr>
                <w:b/>
                <w:sz w:val="19"/>
              </w:rPr>
              <w:t>It expires 30 days after creation.</w:t>
            </w:r>
            <w:r>
              <w:rPr>
                <w:sz w:val="19"/>
              </w:rPr>
              <w:t xml:space="preserve"> After that you have 14 days to upgrade it to a paid plan, or Render deletes it. To keep using the free plan, delete the old database and create a new one: re-apply the Blueprint, and the data loads again automatically.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One free database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Only one free Postgres database is allowed per workspace.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Shell / one-off jobs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Not available on the free plan, so seeding happens through the API or dashboard (step 5).</w:t>
            </w:r>
          </w:p>
        </w:tc>
      </w:tr>
    </w:tbl>
    <w:p/>
    <w:p>
      <w:r>
        <w:rPr>
          <w:b/>
        </w:rPr>
        <w:t>For a longer pilot or a demo that must always be fast</w:t>
      </w:r>
      <w:r>
        <w:t>, upgrade in the Render dashboard (the service's</w:t>
      </w:r>
    </w:p>
    <w:p>
      <w:r>
        <w:rPr>
          <w:b/>
        </w:rPr>
        <w:t>Settings → Instance type</w:t>
      </w:r>
      <w:r>
        <w:t xml:space="preserve">, and the database's </w:t>
      </w:r>
      <w:r>
        <w:rPr>
          <w:b/>
        </w:rPr>
        <w:t>Change plan</w:t>
      </w:r>
      <w:r>
        <w:t>):</w:t>
      </w:r>
    </w:p>
    <w:p>
      <w:pPr>
        <w:pStyle w:val="ListBullet"/>
        <w:spacing w:after="60"/>
      </w:pPr>
      <w:r>
        <w:t>API and dashboard: the smallest paid instance ("Starter", roughly US$7 per month each). These never sleep.</w:t>
      </w:r>
    </w:p>
    <w:p>
      <w:pPr>
        <w:pStyle w:val="ListBullet"/>
        <w:spacing w:after="60"/>
      </w:pPr>
      <w:r>
        <w:t>Database: the smallest paid Postgres (roughly US$6–7 per month). It has no 30-day expiry and includes backups.</w:t>
      </w:r>
    </w:p>
    <w:p>
      <w:r>
        <w:t xml:space="preserve">That comes to roughly </w:t>
      </w:r>
      <w:r>
        <w:rPr>
          <w:b/>
        </w:rPr>
        <w:t>US$20 per month</w:t>
      </w:r>
      <w:r>
        <w:t xml:space="preserve"> in total. Check render.com/pricing for current prices. In the Blueprint you can change </w:t>
      </w:r>
      <w:r>
        <w:rPr>
          <w:rFonts w:ascii="Consolas" w:hAnsi="Consolas"/>
          <w:color w:val="C00000"/>
          <w:sz w:val="19"/>
        </w:rPr>
        <w:t>plan: free</w:t>
      </w:r>
      <w:r>
        <w:t xml:space="preserve"> to the paid plan names later.</w:t>
      </w:r>
    </w:p>
    <w:p>
      <w:pPr>
        <w:pStyle w:val="Heading2"/>
      </w:pPr>
      <w:r>
        <w:t>Step 10: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What you see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What it means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What to do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 xml:space="preserve">Blueprint says </w:t>
            </w:r>
            <w:r>
              <w:rPr>
                <w:b/>
                <w:sz w:val="19"/>
              </w:rPr>
              <w:t>"render.yaml not found"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The file is not at the top level of the repo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On GitHub, check that </w:t>
            </w:r>
            <w:r>
              <w:rPr>
                <w:rFonts w:ascii="Consolas" w:hAnsi="Consolas"/>
                <w:color w:val="C00000"/>
                <w:sz w:val="19"/>
              </w:rPr>
              <w:t>render.yaml</w:t>
            </w:r>
            <w:r>
              <w:rPr>
                <w:sz w:val="19"/>
              </w:rPr>
              <w:t xml:space="preserve"> is on the repository's main page and not inside a folder. Re-upload if needed.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 xml:space="preserve">Build fails with </w:t>
            </w:r>
            <w:r>
              <w:rPr>
                <w:b/>
                <w:sz w:val="19"/>
              </w:rPr>
              <w:t>"Could not open requirements file"</w:t>
            </w:r>
          </w:p>
        </w:tc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requirements.txt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C00000"/>
                <w:sz w:val="19"/>
              </w:rPr>
              <w:t>requirements-dashboard.txt</w:t>
            </w:r>
            <w:r>
              <w:rPr>
                <w:sz w:val="19"/>
              </w:rPr>
              <w:t xml:space="preserve"> is missing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Upload the missing file to the top level of the repo. Render redeploys automatically.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 xml:space="preserve">Build fails mentioning a </w:t>
            </w:r>
            <w:r>
              <w:rPr>
                <w:b/>
                <w:sz w:val="19"/>
              </w:rPr>
              <w:t>Python version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The Python version is wrong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The Blueprint sets </w:t>
            </w:r>
            <w:r>
              <w:rPr>
                <w:rFonts w:ascii="Consolas" w:hAnsi="Consolas"/>
                <w:color w:val="C00000"/>
                <w:sz w:val="19"/>
              </w:rPr>
              <w:t>PYTHON_VERSION=3.13.5</w:t>
            </w:r>
            <w:r>
              <w:rPr>
                <w:sz w:val="19"/>
              </w:rPr>
              <w:t xml:space="preserve"> in the </w:t>
            </w:r>
            <w:r>
              <w:rPr>
                <w:rFonts w:ascii="Consolas" w:hAnsi="Consolas"/>
                <w:color w:val="C00000"/>
                <w:sz w:val="19"/>
              </w:rPr>
              <w:t>mosje-shared</w:t>
            </w:r>
            <w:r>
              <w:rPr>
                <w:sz w:val="19"/>
              </w:rPr>
              <w:t xml:space="preserve"> group. Check that it is still there.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 xml:space="preserve">Dashboard shows </w:t>
            </w:r>
            <w:r>
              <w:rPr>
                <w:b/>
                <w:sz w:val="19"/>
              </w:rPr>
              <w:t>"Cannot reach the API"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The API is asleep, still deploying, or the dashboard is guessing the wrong address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Wait 1–2 minutes and reload. If it keeps happening: open </w:t>
            </w:r>
            <w:r>
              <w:rPr>
                <w:b/>
                <w:sz w:val="19"/>
              </w:rPr>
              <w:t>mosje-dashboard → Environment</w:t>
            </w:r>
            <w:r>
              <w:rPr>
                <w:sz w:val="19"/>
              </w:rPr>
              <w:t xml:space="preserve">, add </w:t>
            </w:r>
            <w:r>
              <w:rPr>
                <w:rFonts w:ascii="Consolas" w:hAnsi="Consolas"/>
                <w:color w:val="C00000"/>
                <w:sz w:val="19"/>
              </w:rPr>
              <w:t>API_BASE_URL</w:t>
            </w:r>
            <w:r>
              <w:rPr>
                <w:sz w:val="19"/>
              </w:rPr>
              <w:t xml:space="preserve"> = your API address (e.g. </w:t>
            </w:r>
            <w:r>
              <w:rPr>
                <w:rFonts w:ascii="Consolas" w:hAnsi="Consolas"/>
                <w:color w:val="C00000"/>
                <w:sz w:val="19"/>
              </w:rPr>
              <w:t>https://mosje-api-xxxx.onrender.com</w:t>
            </w:r>
            <w:r>
              <w:rPr>
                <w:sz w:val="19"/>
              </w:rPr>
              <w:t>), and save.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 xml:space="preserve">Dashboard shows </w:t>
            </w:r>
            <w:r>
              <w:rPr>
                <w:b/>
                <w:sz w:val="19"/>
              </w:rPr>
              <w:t>401 / "invalid X-API-Key"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The dashboard and the API have different keys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Make sure both services use the </w:t>
            </w:r>
            <w:r>
              <w:rPr>
                <w:b/>
                <w:sz w:val="19"/>
              </w:rPr>
              <w:t>mosje-shared</w:t>
            </w:r>
            <w:r>
              <w:rPr>
                <w:sz w:val="19"/>
              </w:rPr>
              <w:t xml:space="preserve"> group and that no service has its own </w:t>
            </w:r>
            <w:r>
              <w:rPr>
                <w:rFonts w:ascii="Consolas" w:hAnsi="Consolas"/>
                <w:color w:val="C00000"/>
                <w:sz w:val="19"/>
              </w:rPr>
              <w:t>API_KEY</w:t>
            </w:r>
            <w:r>
              <w:rPr>
                <w:sz w:val="19"/>
              </w:rPr>
              <w:t xml:space="preserve"> that overrides it.</w:t>
            </w:r>
          </w:p>
        </w:tc>
      </w:tr>
      <w:tr>
        <w:tc>
          <w:tcPr>
            <w:tcW w:type="dxa" w:w="3324"/>
          </w:tcPr>
          <w:p>
            <w:r>
              <w:rPr>
                <w:rFonts w:ascii="Consolas" w:hAnsi="Consolas"/>
                <w:color w:val="C00000"/>
                <w:sz w:val="19"/>
              </w:rPr>
              <w:t>/health</w:t>
            </w:r>
            <w:r>
              <w:rPr>
                <w:sz w:val="19"/>
              </w:rPr>
              <w:t xml:space="preserve"> shows </w:t>
            </w:r>
            <w:r>
              <w:rPr>
                <w:b/>
                <w:sz w:val="19"/>
              </w:rPr>
              <w:t>"seeded": false</w:t>
            </w:r>
            <w:r>
              <w:rPr>
                <w:sz w:val="19"/>
              </w:rPr>
              <w:t xml:space="preserve"> or a </w:t>
            </w:r>
            <w:r>
              <w:rPr>
                <w:rFonts w:ascii="Consolas" w:hAnsi="Consolas"/>
                <w:color w:val="C00000"/>
                <w:sz w:val="19"/>
              </w:rPr>
              <w:t>startup_error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Loading failed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Open </w:t>
            </w:r>
            <w:r>
              <w:rPr>
                <w:b/>
                <w:sz w:val="19"/>
              </w:rPr>
              <w:t>mosje-api → Logs</w:t>
            </w:r>
            <w:r>
              <w:rPr>
                <w:sz w:val="19"/>
              </w:rPr>
              <w:t xml:space="preserve"> and look for the red error. Check that the </w:t>
            </w:r>
            <w:r>
              <w:rPr>
                <w:rFonts w:ascii="Consolas" w:hAnsi="Consolas"/>
                <w:color w:val="C00000"/>
                <w:sz w:val="19"/>
              </w:rPr>
              <w:t>data/</w:t>
            </w:r>
            <w:r>
              <w:rPr>
                <w:sz w:val="19"/>
              </w:rPr>
              <w:t xml:space="preserve"> folder was uploaded with all four files. Then use Admin → Load (seed).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 xml:space="preserve">Pipeline run shows </w:t>
            </w:r>
            <w:r>
              <w:rPr>
                <w:b/>
                <w:sz w:val="19"/>
              </w:rPr>
              <w:t>FAILED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 xml:space="preserve">See the </w:t>
            </w:r>
            <w:r>
              <w:rPr>
                <w:rFonts w:ascii="Consolas" w:hAnsi="Consolas"/>
                <w:color w:val="C00000"/>
                <w:sz w:val="19"/>
              </w:rPr>
              <w:t>error</w:t>
            </w:r>
            <w:r>
              <w:rPr>
                <w:sz w:val="19"/>
              </w:rPr>
              <w:t xml:space="preserve"> column in the Admin tab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Most often the data is not loaded yet: seed first, then run.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 xml:space="preserve">A run stays </w:t>
            </w:r>
            <w:r>
              <w:rPr>
                <w:b/>
                <w:sz w:val="19"/>
              </w:rPr>
              <w:t>RUNNING</w:t>
            </w:r>
            <w:r>
              <w:rPr>
                <w:sz w:val="19"/>
              </w:rPr>
              <w:t xml:space="preserve"> after a restart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The service restarted mid-run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The API marks it FAILED on its next start. Just run again.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 xml:space="preserve">Database </w:t>
            </w:r>
            <w:r>
              <w:rPr>
                <w:b/>
                <w:sz w:val="19"/>
              </w:rPr>
              <w:t>expired</w:t>
            </w:r>
            <w:r>
              <w:rPr>
                <w:sz w:val="19"/>
              </w:rPr>
              <w:t xml:space="preserve"> (after 30 days)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Free Postgres limit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Upgrade the database, or delete it and re-sync the Blueprint (</w:t>
            </w:r>
            <w:r>
              <w:rPr>
                <w:b/>
                <w:sz w:val="19"/>
              </w:rPr>
              <w:t>Blueprints → mosje → Manual sync</w:t>
            </w:r>
            <w:r>
              <w:rPr>
                <w:sz w:val="19"/>
              </w:rPr>
              <w:t>). The API reloads the data by itself.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  <w:t>Everything is slow the first time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Free services were asleep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  <w:t>Normal. Open the dashboard a minute before a demo.</w:t>
            </w:r>
          </w:p>
        </w:tc>
      </w:tr>
    </w:tbl>
    <w:p/>
    <w:p>
      <w:pPr>
        <w:pStyle w:val="Heading2"/>
      </w:pPr>
      <w:r>
        <w:t>Step 11: Security notes (read this)</w:t>
      </w:r>
    </w:p>
    <w:p>
      <w:pPr>
        <w:pStyle w:val="ListBullet"/>
        <w:spacing w:after="60"/>
      </w:pPr>
      <w:r>
        <w:rPr>
          <w:b/>
        </w:rPr>
        <w:t>Synthetic data only.</w:t>
      </w:r>
      <w:r>
        <w:t xml:space="preserve"> Every name, ID and mobile number in this deployment is fictional (generated with a fixed seed). Render is a commercial, overseas cloud. </w:t>
      </w:r>
      <w:r>
        <w:rPr>
          <w:b/>
        </w:rPr>
        <w:t>Real Jan Aadhaar, CBSE or any other government personal data must never be uploaded to Render or GitHub.</w:t>
      </w:r>
    </w:p>
    <w:p>
      <w:pPr>
        <w:pStyle w:val="ListBullet"/>
        <w:spacing w:after="60"/>
      </w:pPr>
      <w:r>
        <w:rPr>
          <w:b/>
        </w:rPr>
        <w:t>Production goes on government infrastructure.</w:t>
      </w:r>
      <w:r>
        <w:t xml:space="preserve"> As the concept note says, the real system must be hosted on </w:t>
      </w:r>
      <w:r>
        <w:rPr>
          <w:b/>
        </w:rPr>
        <w:t>NIC / MeghRaj</w:t>
      </w:r>
      <w:r>
        <w:t xml:space="preserve"> (GI Cloud). It must follow the department's data-sharing agreements, Aadhaar-related rules and the DPDP Act, 2023, with proper access control and audit logging. This Render setup is for demos and for reviewing the rules only.</w:t>
      </w:r>
    </w:p>
    <w:p>
      <w:pPr>
        <w:pStyle w:val="ListBullet"/>
        <w:spacing w:after="60"/>
      </w:pPr>
      <w:r>
        <w:rPr>
          <w:b/>
        </w:rPr>
        <w:t>API key.</w:t>
      </w:r>
      <w:r>
        <w:t xml:space="preserve"> Treat it like a password. Don't paste it into chats or documents. Change it if it leaks (step 4). The key protects the API. The dashboard itself has </w:t>
      </w:r>
      <w:r>
        <w:rPr>
          <w:b/>
        </w:rPr>
        <w:t>no login</w:t>
      </w:r>
      <w:r>
        <w:t>: anyone who has the dashboard address can view it. That is acceptable for synthetic data, but keep the address within the team.</w:t>
      </w:r>
    </w:p>
    <w:p>
      <w:pPr>
        <w:pStyle w:val="ListBullet"/>
        <w:spacing w:after="60"/>
      </w:pPr>
      <w:r>
        <w:rPr>
          <w:b/>
        </w:rPr>
        <w:t>Private repository.</w:t>
      </w:r>
      <w:r>
        <w:t xml:space="preserve"> Keep the GitHub repository private. Never upload a </w:t>
      </w:r>
      <w:r>
        <w:rPr>
          <w:rFonts w:ascii="Consolas" w:hAnsi="Consolas"/>
          <w:color w:val="C00000"/>
          <w:sz w:val="19"/>
        </w:rPr>
        <w:t>.env</w:t>
      </w:r>
      <w:r>
        <w:t xml:space="preserve"> file containing real keys.</w:t>
      </w:r>
    </w:p>
    <w:p>
      <w:pPr>
        <w:pStyle w:val="ListBullet"/>
        <w:spacing w:after="60"/>
      </w:pPr>
      <w:r>
        <w:rPr>
          <w:b/>
        </w:rPr>
        <w:t>Outreach.</w:t>
      </w:r>
      <w:r>
        <w:t xml:space="preserve"> The system only </w:t>
      </w:r>
      <w:r>
        <w:rPr>
          <w:i/>
        </w:rPr>
        <w:t>builds</w:t>
      </w:r>
      <w:r>
        <w:t xml:space="preserve"> outreach queues. It does not send any WhatsApp or SMS messages. The eligible-shortlist message text is a prototype draft that still needs departmental approval.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Appendix A: Updating the code later</w:t>
      </w:r>
    </w:p>
    <w:p>
      <w:r>
        <w:t>Upload the changed files to GitHub (</w:t>
      </w:r>
      <w:r>
        <w:rPr>
          <w:b/>
        </w:rPr>
        <w:t>Add file → Upload files</w:t>
      </w:r>
      <w:r>
        <w:t>, using the same folder structure) and commit. Render notices the change and redeploys both services automatically in a few minutes.</w:t>
      </w:r>
    </w:p>
    <w:p>
      <w:pPr>
        <w:pStyle w:val="Heading3"/>
      </w:pPr>
      <w:r>
        <w:t>Appendix B: Running it on your own laptop</w:t>
      </w:r>
    </w:p>
    <w:p>
      <w:r>
        <w:t xml:space="preserve">If Docker Desktop is installed: copy </w:t>
      </w:r>
      <w:r>
        <w:rPr>
          <w:rFonts w:ascii="Consolas" w:hAnsi="Consolas"/>
          <w:color w:val="C00000"/>
          <w:sz w:val="19"/>
        </w:rPr>
        <w:t>.env.example</w:t>
      </w:r>
      <w:r>
        <w:t xml:space="preserve"> to </w:t>
      </w:r>
      <w:r>
        <w:rPr>
          <w:rFonts w:ascii="Consolas" w:hAnsi="Consolas"/>
          <w:color w:val="C00000"/>
          <w:sz w:val="19"/>
        </w:rPr>
        <w:t>.env</w:t>
      </w:r>
      <w:r>
        <w:t xml:space="preserve">, set </w:t>
      </w:r>
      <w:r>
        <w:rPr>
          <w:rFonts w:ascii="Consolas" w:hAnsi="Consolas"/>
          <w:color w:val="C00000"/>
          <w:sz w:val="19"/>
        </w:rPr>
        <w:t>API_KEY</w:t>
      </w:r>
      <w:r>
        <w:t xml:space="preserve">, and run </w:t>
      </w:r>
      <w:r>
        <w:rPr>
          <w:rFonts w:ascii="Consolas" w:hAnsi="Consolas"/>
          <w:color w:val="C00000"/>
          <w:sz w:val="19"/>
        </w:rPr>
        <w:t>docker compose up --build</w:t>
      </w:r>
      <w:r>
        <w:t xml:space="preserve">. Then open </w:t>
      </w:r>
      <w:r>
        <w:rPr>
          <w:color w:val="1F4E79"/>
          <w:u w:val="single"/>
        </w:rPr>
        <w:t>http://localhost:8501</w:t>
      </w:r>
      <w:r>
        <w:t xml:space="preserve"> (dashboard) and </w:t>
      </w:r>
      <w:r>
        <w:rPr>
          <w:color w:val="1F4E79"/>
          <w:u w:val="single"/>
        </w:rPr>
        <w:t>http://localhost:8000/docs</w:t>
      </w:r>
      <w:r>
        <w:t xml:space="preserve"> (API).</w:t>
      </w:r>
    </w:p>
    <w:p>
      <w:pPr>
        <w:pStyle w:val="Heading3"/>
      </w:pPr>
      <w:r>
        <w:t>Appendix C: Glossary</w:t>
      </w:r>
    </w:p>
    <w:p>
      <w:pPr>
        <w:pStyle w:val="ListBullet"/>
        <w:spacing w:after="60"/>
      </w:pPr>
      <w:r>
        <w:rPr>
          <w:b/>
        </w:rPr>
        <w:t>Repository (repo)</w:t>
      </w:r>
      <w:r>
        <w:t>: a project folder on GitHub.</w:t>
      </w:r>
    </w:p>
    <w:p>
      <w:pPr>
        <w:pStyle w:val="ListBullet"/>
        <w:spacing w:after="60"/>
      </w:pPr>
      <w:r>
        <w:rPr>
          <w:b/>
        </w:rPr>
        <w:t>Blueprint</w:t>
      </w:r>
      <w:r>
        <w:t xml:space="preserve">: the </w:t>
      </w:r>
      <w:r>
        <w:rPr>
          <w:rFonts w:ascii="Consolas" w:hAnsi="Consolas"/>
          <w:color w:val="C00000"/>
          <w:sz w:val="19"/>
        </w:rPr>
        <w:t>render.yaml</w:t>
      </w:r>
      <w:r>
        <w:t xml:space="preserve"> file that describes all the services.</w:t>
      </w:r>
    </w:p>
    <w:p>
      <w:pPr>
        <w:pStyle w:val="ListBullet"/>
        <w:spacing w:after="60"/>
      </w:pPr>
      <w:r>
        <w:rPr>
          <w:b/>
        </w:rPr>
        <w:t>API</w:t>
      </w:r>
      <w:r>
        <w:t>: a program other programs talk to. The dashboard talks to it.</w:t>
      </w:r>
    </w:p>
    <w:p>
      <w:pPr>
        <w:pStyle w:val="ListBullet"/>
        <w:spacing w:after="60"/>
      </w:pPr>
      <w:r>
        <w:rPr>
          <w:b/>
        </w:rPr>
        <w:t>Seed</w:t>
      </w:r>
      <w:r>
        <w:t>: loading the starting data into the database.</w:t>
      </w:r>
    </w:p>
    <w:p>
      <w:pPr>
        <w:pStyle w:val="ListBullet"/>
        <w:spacing w:after="60"/>
      </w:pPr>
      <w:r>
        <w:rPr>
          <w:b/>
        </w:rPr>
        <w:t>Pipeline</w:t>
      </w:r>
      <w:r>
        <w:t>: the run that links CBSE students to Jan Aadhaar and checks scheme eligibility.</w:t>
      </w:r>
    </w:p>
    <w:p>
      <w:pPr>
        <w:pStyle w:val="ListBullet"/>
        <w:spacing w:after="60"/>
      </w:pPr>
      <w:r>
        <w:rPr>
          <w:b/>
        </w:rPr>
        <w:t>Environment variable</w:t>
      </w:r>
      <w:r>
        <w:t xml:space="preserve">: a named setting (like </w:t>
      </w:r>
      <w:r>
        <w:rPr>
          <w:rFonts w:ascii="Consolas" w:hAnsi="Consolas"/>
          <w:color w:val="C00000"/>
          <w:sz w:val="19"/>
        </w:rPr>
        <w:t>API_KEY</w:t>
      </w:r>
      <w:r>
        <w:t>) given to a service without being written into the code.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MoSJE Product 1 platform – Hosting guide (GitHub + Render)</dc:title>
  <dc:subject/>
  <dc:creator>MoSJE Product 1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