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62FEF" w:rsidRPr="00262FEF" w:rsidRDefault="00262FEF" w:rsidP="00262FEF">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u w:val="single"/>
          <w:lang w:eastAsia="en-IN"/>
        </w:rPr>
      </w:pPr>
      <w:r w:rsidRPr="00262FEF">
        <w:rPr>
          <w:rFonts w:ascii="Times New Roman" w:eastAsia="Times New Roman" w:hAnsi="Times New Roman" w:cs="Times New Roman"/>
          <w:b/>
          <w:bCs/>
          <w:color w:val="FF0000"/>
          <w:kern w:val="36"/>
          <w:sz w:val="48"/>
          <w:szCs w:val="48"/>
          <w:u w:val="single"/>
          <w:lang w:eastAsia="en-IN"/>
        </w:rPr>
        <w:t>DAY 13 — LAB 13</w:t>
      </w:r>
    </w:p>
    <w:p w:rsidR="00262FEF" w:rsidRDefault="00262FEF" w:rsidP="00262FE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t>Retrieval-Augmented Generation and Source Checking</w:t>
      </w:r>
    </w:p>
    <w:p w:rsidR="00262FEF" w:rsidRDefault="00262FEF" w:rsidP="00262FE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t>Reference Source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6"/>
        <w:gridCol w:w="6934"/>
      </w:tblGrid>
      <w:tr w:rsidR="00262FEF" w:rsidTr="00262FE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t>Source 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t>Student Answer</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t>Title of document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Lost or Damaged Baggage — Handling Delayed, Lost and Damaged Luggage</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Issuing organisation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 India</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Publication or revision date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Not stated on the webpage; page checked on 21 September 2026</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t>Purpose of the document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provide passengers with information about delayed, lost and damaged baggage and the assistance/reporting process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t>Target audience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 India passengers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t>Page count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Webpage — not applicable</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t>Key topics covered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Delayed baggage reporting, Property Irregularity Report (PIR), reimbursement of essential expenses, delivery timelines, baggage tracking and liability</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t>Information not provided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page does not provide a universal fixed baggage-delivery time or a guaranteed reimbursement amount for every delayed-baggage case</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t>Current-status check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official Air India webpage was checked on 21 September 2026</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t>Approved for upload?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 — it is a publicly available official Air India webpage, so the source link can be used instead of uploading the webpage</w:t>
            </w:r>
          </w:p>
        </w:tc>
      </w:tr>
    </w:tbl>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t>Official source: Air India — Lost or Damaged Baggage.</w:t>
      </w:r>
    </w:p>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468pt;height:1.5pt" o:hralign="center" o:hrstd="t" o:hr="t" fillcolor="#a0a0a0" stroked="f"/>
        </w:pict>
      </w:r>
    </w:p>
    <w:p w:rsidR="00262FEF" w:rsidRDefault="00262FEF" w:rsidP="00262F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t>Question and Answer Before Source Retrieval</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Question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According to the airline’s policy, what assistance is provided when checked baggage is delayed? Include the reporting procedure, delivery timeline, expense reimbursement and compensation conditions.</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t>Answer Without Source Grounding</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When checked baggage is delayed, the passenger should report the missing baggage to the airline's baggage service counter or airport staff. The airline may create a baggage report and begin tracing the baggage.</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baggage may normally be delivered within a specified period, depending on the airline and destination. Passengers may also receive reimbursement for essential purchases such as clothing and toiletries while waiting for their baggage.</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If the baggage remains missing for a certain period, the airline may treat it as lost and provide compensation according to its baggage policy and applicable aviation regulations.</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exact delivery timeline, reimbursement amount and compensation conditions depend on the airline's policy and applicable regulations.</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Observation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t>This response appears reasonable, but it is not tied to the selected Air India source because the source had not been provided at that stage. It relies on broad airline-policy assumptions rather than evidence for each statement.</w:t>
      </w:r>
    </w:p>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468pt;height:1.5pt" o:hralign="center" o:hrstd="t" o:hr="t" fillcolor="#a0a0a0" stroked="f"/>
        </w:pict>
      </w:r>
    </w:p>
    <w:p w:rsidR="00262FEF" w:rsidRDefault="00262FEF" w:rsidP="00262F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t>Audit of the Answer Without Source Grounding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6"/>
        <w:gridCol w:w="3000"/>
        <w:gridCol w:w="2225"/>
        <w:gridCol w:w="909"/>
      </w:tblGrid>
      <w:tr w:rsidR="00262FEF" w:rsidTr="00262FE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t>Claim in Answer Without Source Grounding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t>Evidence available?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t>Support status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Risk</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Passenger should report delayed baggage to airline staff</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General aviation knowledge, but no supplied Air India source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Unsupported in this stage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Medium</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Airline creates a baggage report and starts tracing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source supplied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Medium</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Baggage may normally be delivered within a specified period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specific period provided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Unsupported/Too vague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High</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Passenger may receive reimbursement for essential purchases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source supplied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Unsupported at this stage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High</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Baggage may eventually be treated as lost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General statement without supplied evidence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Medium</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Compensation depends on airline policy and regulations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supplied source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Unsupported at this stage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High</w:t>
            </w:r>
          </w:p>
        </w:tc>
      </w:tr>
    </w:tbl>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t>Main conclusion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t>The answer given before retrieval contains plausible statements, but it lacks evidence from the document. The main concern is that a general response could be mistaken for Air India's actual policy.</w:t>
      </w:r>
    </w:p>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468pt;height:1.5pt" o:hralign="center" o:hrstd="t" o:hr="t" fillcolor="#a0a0a0" stroked="f"/>
        </w:pict>
      </w:r>
    </w:p>
    <w:p w:rsidR="00262FEF" w:rsidRDefault="00262FEF" w:rsidP="00262F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t>Source-Grounding Instructions</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following instruction was provided after supplying the Air India source:</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Use only the uploaded document to answer my questions. Do not use general knowledge to fill missing information. For every factual claim, provide the relevant page number, section heading or source passage. If the information is not available in the document, state: “Not found in the supplied document.”</w:t>
      </w:r>
    </w:p>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468pt;height:1.5pt" o:hralign="center" o:hrstd="t" o:hr="t" fillcolor="#a0a0a0" stroked="f"/>
        </w:pict>
      </w:r>
    </w:p>
    <w:p w:rsidR="00262FEF" w:rsidRDefault="00262FEF" w:rsidP="00262F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t>Source-Grounded Question and Answer</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Question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According to the uploaded policy document, what assistance is provided when checked baggage is delayed? Include the reporting procedure, delivery timeline, expense reimbursement and compensation conditions. Use only the supplied document and cite the relevant section or page for every claim.</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t>Source-Grounded Answer</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t>Based on Air India's official baggage information, a passenger whose checked baggage is delayed should approach Air India personnel in the arrival hall. Staff can assist with reporting the issue and filing a Property Irregularity Report (PIR), with a copy supplied for the passenger's records. (Air India)</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t>While waiting for delayed baggage, passengers may have essential expenses. Air India indicates that reimbursement for these expenses may be considered, subject to the applicable terms and conditions. The source does not provide a universal reimbursement amount on this page. (Air India)</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t>The source does not establish a single delivery deadline. It explains that delayed-baggage delivery times can vary because of local customs regulations at the destination airport. (Air India)</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t>Air India further explains that liability for baggage that is delayed, lost, or damaged is governed by applicable laws and international conventions. (Air India)</w:t>
      </w:r>
    </w:p>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468pt;height:1.5pt" o:hralign="center" o:hrstd="t" o:hr="t" fillcolor="#a0a0a0" stroked="f"/>
        </w:pict>
      </w:r>
    </w:p>
    <w:p w:rsidR="00262FEF" w:rsidRDefault="00262FEF" w:rsidP="00262F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t>Comparison: Ungrounded vs Source-Grounded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5"/>
        <w:gridCol w:w="2176"/>
        <w:gridCol w:w="3769"/>
      </w:tblGrid>
      <w:tr w:rsidR="00262FEF" w:rsidTr="00262FE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Evaluation Criterion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t>Answer Without Source Grounding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t>Source-Grounded Answer</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Source document used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Claims supported by evidence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Limited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 where information exists in source</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Citations provided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Policy details invented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Possible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Reduced significantly</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Missing information acknowledged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Partially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Confidence appropriate to evidence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Moderate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More appropriate</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Suitable for business use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Requires verification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More suitable after human verification</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Human verification required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bl>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t>Key distinction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grounded answer is more reliable for this task because it is restricted to the supplied Air India source and explicitly identifies information that the source does not provide.</w:t>
      </w:r>
    </w:p>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468pt;height:1.5pt" o:hralign="center" o:hrstd="t" o:hr="t" fillcolor="#a0a0a0" stroked="f"/>
        </w:pict>
      </w:r>
    </w:p>
    <w:p w:rsidR="00262FEF" w:rsidRDefault="00262FEF" w:rsidP="00262F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t>Five-Stage Verification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2"/>
        <w:gridCol w:w="2601"/>
        <w:gridCol w:w="747"/>
        <w:gridCol w:w="1847"/>
        <w:gridCol w:w="1593"/>
      </w:tblGrid>
      <w:tr w:rsidR="00262FEF" w:rsidTr="00262FE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Claim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Source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Match</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Context Preserved?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Action</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Delayed baggage should be reported to Air India personnel in the arrival hall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 India, Lost or Damaged Baggage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Accepted</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 Property Irregularity Report is filed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 India, Delayed Baggage section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Accepted</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Essential delayed-baggage expenses may be reimbursed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 India, Delayed Baggage section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 — “may” and applicable terms are retained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Accepted with conditions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Delivery occurs within a fixed number of hours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supporting statement in source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Not applicable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Rejected / Marked for verification</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Delivery timelines can vary because of local customs regulations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 India, Delayed Baggage section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Accepted</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Compensation is automatically guaranteed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Source only says liability is subject to applicable laws/conventions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Rejected</w:t>
            </w:r>
          </w:p>
        </w:tc>
      </w:tr>
    </w:tbl>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t>Verification rule: A statement should not be accepted merely because it sounds plausible. It must be supported by the actual source.</w:t>
      </w:r>
    </w:p>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468pt;height:1.5pt" o:hralign="center" o:hrstd="t" o:hr="t" fillcolor="#a0a0a0" stroked="f"/>
        </w:pict>
      </w:r>
    </w:p>
    <w:p w:rsidR="00262FEF" w:rsidRDefault="00262FEF" w:rsidP="00262F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t>Citation Verification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8"/>
        <w:gridCol w:w="1677"/>
        <w:gridCol w:w="1103"/>
        <w:gridCol w:w="1654"/>
        <w:gridCol w:w="2298"/>
      </w:tblGrid>
      <w:tr w:rsidR="00262FEF" w:rsidTr="00262FE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AI Claim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Citation Provided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t>Citation present?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t>Does citation support the claim?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t>Required change</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Passenger should report delayed baggage to Air India personnel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 India Lost or Damaged Baggage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Passenger can receive reimbursement for essential expenses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 India Lost or Damaged Baggage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Partially/Yes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Retain “may be considered” and applicable conditions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Baggage will be delivered within a fixed timeline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valid supporting citation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Remove fixed timeline</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Delivery timelines may vary because of customs regulations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 India Lost or Damaged Baggage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Compensation is guaranteed after a particular number of hours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Remove unless supported by another authoritative source</w:t>
            </w:r>
          </w:p>
        </w:tc>
      </w:tr>
    </w:tbl>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468pt;height:1.5pt" o:hralign="center" o:hrstd="t" o:hr="t" fillcolor="#a0a0a0" stroked="f"/>
        </w:pict>
      </w:r>
    </w:p>
    <w:p w:rsidR="00262FEF" w:rsidRDefault="00262FEF" w:rsidP="00262F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t>Missing-Information Check</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Test Question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What compensation amount will every passenger receive if delayed baggage is not delivered within 12 hours?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5"/>
        <w:gridCol w:w="1421"/>
        <w:gridCol w:w="2901"/>
        <w:gridCol w:w="1480"/>
        <w:gridCol w:w="1773"/>
      </w:tblGrid>
      <w:tr w:rsidR="00262FEF" w:rsidTr="00262FE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Test Question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Information Present in Document?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AI Response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Appropriate?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t>Required Required change</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What compensation amount will every passenger receive if delayed baggage is not delivered within 12 hours?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supplied document does not specify a universal compensation amount after 12 hours. Compensation/liability is subject to applicable laws, international conventions and applicable conditions.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 verify applicable rules for the specific journey if a compensation claim is being made</w:t>
            </w:r>
          </w:p>
        </w:tc>
      </w:tr>
    </w:tbl>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Finding</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t>For a grounded response, the appropriate approach is to state that the requested figure is not available instead of creating a fixed compensation amount.</w:t>
      </w:r>
    </w:p>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468pt;height:1.5pt" o:hralign="center" o:hrstd="t" o:hr="t" fillcolor="#a0a0a0" stroked="f"/>
        </w:pict>
      </w:r>
    </w:p>
    <w:p w:rsidR="00262FEF" w:rsidRDefault="00262FEF" w:rsidP="00262F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t>Conditional Information Check</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Question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Does the policy guarantee baggage delivery within a fixed number of hours in every situation?</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Answer</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The supplied Air India source does not establish a universal fixed delivery deadline. It states that delivery timelines for delayed baggage may vary depending on local customs regulations at the destination airport. (</w:t>
      </w:r>
      <w:hyperlink r:id="rId9" w:tooltip="Lost and Damaged Baggage Information and Support | Air India" w:history="1">
        <w:r>
          <w:rPr>
            <w:rStyle w:val="Hyperlink"/>
            <w:rFonts w:ascii="Times New Roman" w:eastAsia="Times New Roman" w:hAnsi="Times New Roman" w:cs="Times New Roman"/>
            <w:color w:val="0000FF"/>
            <w:sz w:val="24"/>
            <w:szCs w:val="24"/>
            <w:lang w:eastAsia="en-IN"/>
          </w:rPr>
          <w:t>Air India</w:t>
        </w:r>
      </w:hyperlink>
      <w:r>
        <w:rPr>
          <w:rFonts w:ascii="Times New Roman" w:eastAsia="Times New Roman" w:hAnsi="Times New Roman" w:cs="Times New Roman"/>
          <w:sz w:val="24"/>
          <w:szCs w:val="24"/>
          <w:lang w:eastAsia="en-IN"/>
        </w:rPr>
        <w:t>)</w:t>
      </w:r>
    </w:p>
    <w:tbl>
      <w:tblPr>
        <w:tblW w:w="0" w:type="auto"/>
        <w:tblCellSpacing w:w="15" w:type="dxa"/>
        <w:tblLook w:val="04A0" w:firstRow="1" w:lastRow="0" w:firstColumn="1" w:lastColumn="0" w:noHBand="0" w:noVBand="1"/>
      </w:tblPr>
      <w:tblGrid>
        <w:gridCol w:w="2618"/>
        <w:gridCol w:w="2473"/>
        <w:gridCol w:w="1369"/>
        <w:gridCol w:w="2900"/>
      </w:tblGrid>
      <w:tr w:rsidR="00262FEF" w:rsidTr="00262FEF">
        <w:trPr>
          <w:tblHeader/>
          <w:tblCellSpacing w:w="15" w:type="dxa"/>
        </w:trPr>
        <w:tc>
          <w:tcPr>
            <w:tcW w:w="0" w:type="auto"/>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Source Statement</w:t>
            </w:r>
          </w:p>
        </w:tc>
        <w:tc>
          <w:tcPr>
            <w:tcW w:w="0" w:type="auto"/>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AI Interpretation</w:t>
            </w:r>
          </w:p>
        </w:tc>
        <w:tc>
          <w:tcPr>
            <w:tcW w:w="0" w:type="auto"/>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Context Preserved?</w:t>
            </w:r>
          </w:p>
        </w:tc>
        <w:tc>
          <w:tcPr>
            <w:tcW w:w="0" w:type="auto"/>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Business Risk</w:t>
            </w:r>
          </w:p>
        </w:tc>
      </w:tr>
      <w:tr w:rsidR="00262FEF" w:rsidTr="00262FEF">
        <w:trPr>
          <w:tblCellSpacing w:w="15" w:type="dxa"/>
        </w:trPr>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Delivery timelines may vary depending on local customs regulations at the destination airport</w:t>
            </w:r>
          </w:p>
        </w:tc>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delivery time is not guaranteed to be identical in every situation</w:t>
            </w:r>
          </w:p>
        </w:tc>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Giving passengers a fixed guarantee could create incorrect expectations and customer-service problems</w:t>
            </w:r>
          </w:p>
        </w:tc>
      </w:tr>
    </w:tbl>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t>Important point</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The word </w:t>
      </w:r>
      <w:r>
        <w:rPr>
          <w:rFonts w:ascii="Times New Roman" w:eastAsia="Times New Roman" w:hAnsi="Times New Roman" w:cs="Times New Roman"/>
          <w:b/>
          <w:bCs/>
          <w:sz w:val="24"/>
          <w:szCs w:val="24"/>
          <w:lang w:eastAsia="en-IN"/>
        </w:rPr>
        <w:t>“may”</w:t>
      </w:r>
      <w:r>
        <w:rPr>
          <w:rFonts w:ascii="Times New Roman" w:eastAsia="Times New Roman" w:hAnsi="Times New Roman" w:cs="Times New Roman"/>
          <w:sz w:val="24"/>
          <w:szCs w:val="24"/>
          <w:lang w:eastAsia="en-IN"/>
        </w:rPr>
        <w:t xml:space="preserve"> </w:t>
      </w:r>
      <w:proofErr w:type="gramStart"/>
      <w:r>
        <w:rPr>
          <w:rFonts w:ascii="Times New Roman" w:eastAsia="Times New Roman" w:hAnsi="Times New Roman" w:cs="Times New Roman"/>
          <w:sz w:val="24"/>
          <w:szCs w:val="24"/>
          <w:lang w:eastAsia="en-IN"/>
        </w:rPr>
        <w:t>is</w:t>
      </w:r>
      <w:proofErr w:type="gramEnd"/>
      <w:r>
        <w:rPr>
          <w:rFonts w:ascii="Times New Roman" w:eastAsia="Times New Roman" w:hAnsi="Times New Roman" w:cs="Times New Roman"/>
          <w:sz w:val="24"/>
          <w:szCs w:val="24"/>
          <w:lang w:eastAsia="en-IN"/>
        </w:rPr>
        <w:t xml:space="preserve"> important. Changing a conditional statement into a guarantee would change the meaning of the policy.</w:t>
      </w:r>
    </w:p>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468pt;height:1.5pt" o:hralign="center" o:hrstd="t" o:hr="t" fillcolor="#a0a0a0" stroked="f"/>
        </w:pict>
      </w:r>
    </w:p>
    <w:p w:rsidR="00262FEF" w:rsidRDefault="00262FEF" w:rsidP="00262F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t>Source-Grounded Passenger Response</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Using only the supported information from the Air India source:</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Dear Passenger,</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 understand the inconvenience caused by delayed baggage. If your checked baggage has not arrived, please report the issue to Air India personnel in the arrival hall. They will assist you with filing a Property Irregularity Report (PIR), and you will receive a copy for your records.</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Essential expenses incurred while waiting for delayed baggage may be considered for reimbursement, subject to applicable terms and conditions. Delivery timelines may vary depending on local customs regulations at the destination airport.</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For any compensation or liability-related claim, the applicable laws, international conventions and airline conditions should be checked.</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[VERIFY AIRLINE POLICY] for any specific reimbursement or compensation amount not stated in the supplied source.</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Review</w:t>
      </w:r>
    </w:p>
    <w:tbl>
      <w:tblPr>
        <w:tblW w:w="0" w:type="auto"/>
        <w:tblCellSpacing w:w="15" w:type="dxa"/>
        <w:tblLook w:val="04A0" w:firstRow="1" w:lastRow="0" w:firstColumn="1" w:lastColumn="0" w:noHBand="0" w:noVBand="1"/>
      </w:tblPr>
      <w:tblGrid>
        <w:gridCol w:w="2375"/>
        <w:gridCol w:w="4328"/>
      </w:tblGrid>
      <w:tr w:rsidR="00262FEF" w:rsidTr="00262FEF">
        <w:trPr>
          <w:tblHeader/>
          <w:tblCellSpacing w:w="15" w:type="dxa"/>
        </w:trPr>
        <w:tc>
          <w:tcPr>
            <w:tcW w:w="0" w:type="auto"/>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Review Area</w:t>
            </w:r>
          </w:p>
        </w:tc>
        <w:tc>
          <w:tcPr>
            <w:tcW w:w="0" w:type="auto"/>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Result</w:t>
            </w:r>
          </w:p>
        </w:tc>
      </w:tr>
      <w:tr w:rsidR="00262FEF" w:rsidTr="00262FEF">
        <w:trPr>
          <w:tblCellSpacing w:w="15" w:type="dxa"/>
        </w:trPr>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Accuracy</w:t>
            </w:r>
          </w:p>
        </w:tc>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Supported by source</w:t>
            </w:r>
          </w:p>
        </w:tc>
      </w:tr>
      <w:tr w:rsidR="00262FEF" w:rsidTr="00262FEF">
        <w:trPr>
          <w:tblCellSpacing w:w="15" w:type="dxa"/>
        </w:trPr>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Tone</w:t>
            </w:r>
          </w:p>
        </w:tc>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Professional and passenger-friendly</w:t>
            </w:r>
          </w:p>
        </w:tc>
      </w:tr>
      <w:tr w:rsidR="00262FEF" w:rsidTr="00262FEF">
        <w:trPr>
          <w:tblCellSpacing w:w="15" w:type="dxa"/>
        </w:trPr>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Compliance</w:t>
            </w:r>
          </w:p>
        </w:tc>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Avoids unsupported promises</w:t>
            </w:r>
          </w:p>
        </w:tc>
      </w:tr>
      <w:tr w:rsidR="00262FEF" w:rsidTr="00262FEF">
        <w:trPr>
          <w:tblCellSpacing w:w="15" w:type="dxa"/>
        </w:trPr>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Context</w:t>
            </w:r>
          </w:p>
        </w:tc>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Conditions are preserved</w:t>
            </w:r>
          </w:p>
        </w:tc>
      </w:tr>
      <w:tr w:rsidR="00262FEF" w:rsidTr="00262FEF">
        <w:trPr>
          <w:tblCellSpacing w:w="15" w:type="dxa"/>
        </w:trPr>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Citation quality</w:t>
            </w:r>
          </w:p>
        </w:tc>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Based on official Air India source</w:t>
            </w:r>
          </w:p>
        </w:tc>
      </w:tr>
      <w:tr w:rsidR="00262FEF" w:rsidTr="00262FEF">
        <w:trPr>
          <w:tblCellSpacing w:w="15" w:type="dxa"/>
        </w:trPr>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Privacy</w:t>
            </w:r>
          </w:p>
        </w:tc>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personal passenger information included</w:t>
            </w:r>
          </w:p>
        </w:tc>
      </w:tr>
      <w:tr w:rsidR="00262FEF" w:rsidTr="00262FEF">
        <w:trPr>
          <w:tblCellSpacing w:w="15" w:type="dxa"/>
        </w:trPr>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Appropriate uncertainty</w:t>
            </w:r>
          </w:p>
        </w:tc>
        <w:tc>
          <w:tcPr>
            <w:tcW w:w="0" w:type="auto"/>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bl>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468pt;height:1.5pt" o:hralign="center" o:hrstd="t" o:hr="t" fillcolor="#a0a0a0" stroked="f"/>
        </w:pict>
      </w:r>
    </w:p>
    <w:p w:rsidR="00262FEF" w:rsidRDefault="00262FEF" w:rsidP="00262F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t>Second RAG Example</w:t>
      </w:r>
    </w:p>
    <w:p w:rsidR="00262FEF" w:rsidRDefault="00262FEF" w:rsidP="00262FE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t>Selected scenario: Flight Disruption / Delay</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Source</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Air India's official Flight Disruption page was used as a second public source. It explains the availability of a Flight Disruption Statement for eligible Air India-operated delayed, cancelled and diverted flights. (</w:t>
      </w:r>
      <w:hyperlink r:id="rId10" w:tooltip="Flight Disruption Management and Assistance | Air India" w:history="1">
        <w:r>
          <w:rPr>
            <w:rStyle w:val="Hyperlink"/>
            <w:rFonts w:ascii="Times New Roman" w:eastAsia="Times New Roman" w:hAnsi="Times New Roman" w:cs="Times New Roman"/>
            <w:color w:val="0000FF"/>
            <w:sz w:val="24"/>
            <w:szCs w:val="24"/>
            <w:lang w:eastAsia="en-IN"/>
          </w:rPr>
          <w:t>Air India</w:t>
        </w:r>
      </w:hyperlink>
      <w:r>
        <w:rPr>
          <w:rFonts w:ascii="Times New Roman" w:eastAsia="Times New Roman" w:hAnsi="Times New Roman" w:cs="Times New Roman"/>
          <w:sz w:val="24"/>
          <w:szCs w:val="24"/>
          <w:lang w:eastAsia="en-IN"/>
        </w:rPr>
        <w:t>)</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hyperlink r:id="rId11" w:history="1">
        <w:r>
          <w:rPr>
            <w:rStyle w:val="Hyperlink"/>
            <w:rFonts w:ascii="Times New Roman" w:eastAsia="Times New Roman" w:hAnsi="Times New Roman" w:cs="Times New Roman"/>
            <w:color w:val="0000FF"/>
            <w:sz w:val="24"/>
            <w:szCs w:val="24"/>
            <w:lang w:eastAsia="en-IN"/>
          </w:rPr>
          <w:t>Air India — Flight Disruption Management and Assistance</w:t>
        </w:r>
      </w:hyperlink>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t>Question Before Source Retrieval</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What document can an Air India passenger obtain as proof of a delayed flight for an insurance claim?</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t>Answer Without Source Grounding</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 passenger can request an official flight-delay certificate or disruption statement from the airline to prove that the flight was delayed. The document can then be submitted to an insurance company if required.</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t>Observation Before Retrieval</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answer is plausible but was generated without the supplied source. It does not establish the exact eligibility conditions or timing.</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Grounded Question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According to the supplied Air India source, what document can an eligible passenger obtain after an Air India flight is delayed, and what can it be used for?</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t>Source-Grounded Answer</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Air India states that eligible passengers can obtain a </w:t>
      </w:r>
      <w:r>
        <w:rPr>
          <w:rFonts w:ascii="Times New Roman" w:eastAsia="Times New Roman" w:hAnsi="Times New Roman" w:cs="Times New Roman"/>
          <w:b/>
          <w:bCs/>
          <w:sz w:val="24"/>
          <w:szCs w:val="24"/>
          <w:lang w:eastAsia="en-IN"/>
        </w:rPr>
        <w:t>Flight Disruption Statement</w:t>
      </w:r>
      <w:r>
        <w:rPr>
          <w:rFonts w:ascii="Times New Roman" w:eastAsia="Times New Roman" w:hAnsi="Times New Roman" w:cs="Times New Roman"/>
          <w:sz w:val="24"/>
          <w:szCs w:val="24"/>
          <w:lang w:eastAsia="en-IN"/>
        </w:rPr>
        <w:t xml:space="preserve"> for disrupted Air India-operated flights. The statement can serve as documentary evidence when filing an insurance claim. The page states that the statement is available for delayed, cancelled and diverted flights and can be requested 24 hours after the flight arrival. (</w:t>
      </w:r>
      <w:hyperlink r:id="rId12" w:tooltip="Flight Disruption Management and Assistance | Air India" w:history="1">
        <w:r>
          <w:rPr>
            <w:rStyle w:val="Hyperlink"/>
            <w:rFonts w:ascii="Times New Roman" w:eastAsia="Times New Roman" w:hAnsi="Times New Roman" w:cs="Times New Roman"/>
            <w:color w:val="0000FF"/>
            <w:sz w:val="24"/>
            <w:szCs w:val="24"/>
            <w:lang w:eastAsia="en-IN"/>
          </w:rPr>
          <w:t>Air India</w:t>
        </w:r>
      </w:hyperlink>
      <w:r>
        <w:rPr>
          <w:rFonts w:ascii="Times New Roman" w:eastAsia="Times New Roman" w:hAnsi="Times New Roman" w:cs="Times New Roman"/>
          <w:sz w:val="24"/>
          <w:szCs w:val="24"/>
          <w:lang w:eastAsia="en-IN"/>
        </w:rPr>
        <w:t>)</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8"/>
        <w:gridCol w:w="1966"/>
        <w:gridCol w:w="2775"/>
      </w:tblGrid>
      <w:tr w:rsidR="00262FEF" w:rsidTr="00262FE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Criterion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Ungrounded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Grounded</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Source used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Exact document name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General description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Flight Disruption Statement</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Eligibility conditions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Not established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Included</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Timing requirement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Not established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24 hours after arrival</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Insurance use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General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Supported by source</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Human verification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Required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Still required</w:t>
            </w:r>
          </w:p>
        </w:tc>
      </w:tr>
    </w:tbl>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36" style="width:468pt;height:1.5pt" o:hralign="center" o:hrstd="t" o:hr="t" fillcolor="#a0a0a0" stroked="f"/>
        </w:pict>
      </w:r>
    </w:p>
    <w:p w:rsidR="00262FEF" w:rsidRDefault="00262FEF" w:rsidP="00262F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t>RAG Risk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4"/>
        <w:gridCol w:w="1780"/>
        <w:gridCol w:w="2968"/>
        <w:gridCol w:w="2788"/>
      </w:tblGrid>
      <w:tr w:rsidR="00262FEF" w:rsidTr="00262FE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Risk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Present?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Evidence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Mitigation</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Outdated source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Possible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Web information can change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Check official source date/current version</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Unauthorised document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Public Air India source used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Use official/public sources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Missing 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Fixed compensation amount not given on selected page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State “Not found” instead of guessing</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Incorrect retrieval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Possible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 may retrieve an unrelated passage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Check source passage manually</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Weak citation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Possible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 citation may not support the exact claim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Perform citation check</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Lost context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Possible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Conditions such as “may” can be omitted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Compare AI wording with source</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Unsupported claim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Yes</w:t>
            </w:r>
            <w:proofErr w:type="gramEnd"/>
            <w:r>
              <w:rPr>
                <w:rFonts w:ascii="Times New Roman" w:eastAsia="Times New Roman" w:hAnsi="Times New Roman" w:cs="Times New Roman"/>
                <w:sz w:val="24"/>
                <w:szCs w:val="24"/>
                <w:lang w:eastAsia="en-IN"/>
              </w:rPr>
              <w:t xml:space="preserve"> in ungrounded answer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General assumptions were used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Require source evidence</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Sensitive 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Public information only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Do not upload passenger or employee data</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Excessive confidence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Possible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 can present assumptions confidently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Use appropriate uncertainty</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Missing human approval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 is not the final policy authority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Escalate uncertain cases to authorised airline staff</w:t>
            </w:r>
          </w:p>
        </w:tc>
      </w:tr>
    </w:tbl>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468pt;height:1.5pt" o:hralign="center" o:hrstd="t" o:hr="t" fillcolor="#a0a0a0" stroked="f"/>
        </w:pict>
      </w:r>
    </w:p>
    <w:p w:rsidR="00262FEF" w:rsidRDefault="00262FEF" w:rsidP="00262F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t>Reflection</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1. What is Retrieval-Augmented Generation?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Retrieval-Augmented Generation, or RAG, is a method in which an AI system retrieves relevant information from a supplied source and then uses that information to generate an answer. It helps the AI answer questions using specific documents instead of depending only on general model knowledge.</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2. What is the difference between an ungrounded and grounded answer?</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 ungrounded answer is generated without providing the specific source document. A grounded answer uses information retrieved from a supplied source and can be checked against that source.</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lastRenderedPageBreak/>
        <w:t>3. Did the AI invent information before the document was uploaded?</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ungrounded answer included general statements about baggage reporting, reimbursement and compensation without evidence from the selected Air India source. Therefore, some claims could not be verified at that stage.</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4. Did the grounded answer contain valid citations?</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 The grounded answer was checked against the official Air India source. The claims about reporting delayed baggage, filing a PIR, possible reimbursement of essential expenses and variable delivery timelines are supported by the source. (</w:t>
      </w:r>
      <w:hyperlink r:id="rId13" w:tooltip="Lost and Damaged Baggage Information and Support | Air India" w:history="1">
        <w:r>
          <w:rPr>
            <w:rStyle w:val="Hyperlink"/>
            <w:rFonts w:ascii="Times New Roman" w:eastAsia="Times New Roman" w:hAnsi="Times New Roman" w:cs="Times New Roman"/>
            <w:color w:val="0000FF"/>
            <w:sz w:val="24"/>
            <w:szCs w:val="24"/>
            <w:lang w:eastAsia="en-IN"/>
          </w:rPr>
          <w:t>Air India</w:t>
        </w:r>
      </w:hyperlink>
      <w:r>
        <w:rPr>
          <w:rFonts w:ascii="Times New Roman" w:eastAsia="Times New Roman" w:hAnsi="Times New Roman" w:cs="Times New Roman"/>
          <w:sz w:val="24"/>
          <w:szCs w:val="24"/>
          <w:lang w:eastAsia="en-IN"/>
        </w:rPr>
        <w:t>)</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5. What does “claim–source match” mean?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Claim–source match means checking whether the exact information stated by the AI is actually supported by the cited source.</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6. Why must the context surrounding a claim be checked?</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Context is important because removing conditions or exceptions can change the meaning of a policy. For example, saying that expenses “will be reimbursed” is different from saying that they “may be considered” subject to applicable terms.</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7. What happened when you asked a question not covered by the document?</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correct grounded response was to state that the requested information was not available in the supplied document rather than inventing an answer.</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8. Why does RAG not guarantee truth?</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t>RAG gives the AI access to supplied information, but it cannot by itself guarantee correctness. An outdated, incomplete, inaccurate, or misunderstood source can still lead to an incorrect response.</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9. When should an answer be escalated to an authorised person?</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 answer should be escalated when the source does not provide the required information, when the claim has significant financial or operational consequences, when there is uncertainty about a policy condition, or when an official decision or approval is required.</w:t>
      </w:r>
    </w:p>
    <w:p w:rsidR="00262FEF" w:rsidRDefault="00262FEF" w:rsidP="00262F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10. How could RAG support aviation-management work?</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RAG could help aviation managers quickly retrieve information from approved policies, procedures, passenger-service documents and operational manuals. It could support customer-service responses, policy research, report preparation and document-based decision support while still requiring human verification.</w:t>
      </w:r>
    </w:p>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38" style="width:468pt;height:1.5pt" o:hralign="center" o:hrstd="t" o:hr="t" fillcolor="#a0a0a0" stroked="f"/>
        </w:pict>
      </w:r>
    </w:p>
    <w:p w:rsidR="00262FEF" w:rsidRDefault="00262FEF" w:rsidP="00262F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t>Declaration of AI Use</w:t>
      </w:r>
    </w:p>
    <w:p w:rsidR="00262FEF" w:rsidRDefault="00262FEF" w:rsidP="00262FE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ChatGPT was used to compare ungrounded and source-grounded answers. I independently checked the official Air India source, verified claims and citations, evaluated context, identified unsupported information and completed the reflection.</w:t>
      </w:r>
    </w:p>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468pt;height:1.5pt" o:hralign="center" o:hrstd="t" o:hr="t" fillcolor="#a0a0a0" stroked="f"/>
        </w:pict>
      </w:r>
    </w:p>
    <w:p w:rsidR="00262FEF" w:rsidRDefault="00262FEF" w:rsidP="00262F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Assessment Checklist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8"/>
        <w:gridCol w:w="1708"/>
      </w:tblGrid>
      <w:tr w:rsidR="00262FEF" w:rsidTr="00262FE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Assessment Criterion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Completed</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Used an approved source document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Compared grounded and ungrounded answers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Identified unsupported claims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Verified citations against the source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Applied Claim–Source–Match–Context–Action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Tested missing 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Checked conditions and exceptions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Created a grounded passenger response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Completed the RAG risk audit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262FEF" w:rsidTr="00262FE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Uploaded the activity to GitHub</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262FEF" w:rsidRDefault="00262F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be completed</w:t>
            </w:r>
          </w:p>
        </w:tc>
      </w:tr>
    </w:tbl>
    <w:p w:rsidR="00262FEF" w:rsidRDefault="00262FEF" w:rsidP="00262FE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468pt;height:1.5pt" o:hralign="center" o:hrstd="t" o:hr="t" fillcolor="#a0a0a0" stroked="f"/>
        </w:pict>
      </w:r>
    </w:p>
    <w:p w:rsidR="00262FEF" w:rsidRDefault="00262FEF" w:rsidP="00262FEF">
      <w:pPr>
        <w:rPr>
          <w:lang w:val="en-US"/>
        </w:rPr>
      </w:pPr>
    </w:p>
    <w:p w:rsidR="000577A7" w:rsidRDefault="000577A7">
      <w:bookmarkStart w:id="0" w:name="_GoBack"/>
      <w:bookmarkEnd w:id="0"/>
    </w:p>
    <w:sectPr w:rsidR="000577A7" w:rsidSect="00262FEF">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FEF"/>
    <w:rsid w:val="000577A7"/>
    <w:rsid w:val="00262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D94FB0-1EAD-4490-934A-0CE4CCF9E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62FEF"/>
    <w:pPr>
      <w:spacing w:line="256" w:lineRule="auto"/>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62FE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4320796">
      <w:bodyDiv w:val="1"/>
      <w:marLeft w:val="0"/>
      <w:marRight w:val="0"/>
      <w:marTop w:val="0"/>
      <w:marBottom w:val="0"/>
      <w:divBdr>
        <w:top w:val="none" w:sz="0" w:space="0" w:color="auto"/>
        <w:left w:val="none" w:sz="0" w:space="0" w:color="auto"/>
        <w:bottom w:val="none" w:sz="0" w:space="0" w:color="auto"/>
        <w:right w:val="none" w:sz="0" w:space="0" w:color="auto"/>
      </w:divBdr>
    </w:div>
    <w:div w:id="632947528">
      <w:bodyDiv w:val="1"/>
      <w:marLeft w:val="0"/>
      <w:marRight w:val="0"/>
      <w:marTop w:val="0"/>
      <w:marBottom w:val="0"/>
      <w:divBdr>
        <w:top w:val="none" w:sz="0" w:space="0" w:color="auto"/>
        <w:left w:val="none" w:sz="0" w:space="0" w:color="auto"/>
        <w:bottom w:val="none" w:sz="0" w:space="0" w:color="auto"/>
        <w:right w:val="none" w:sz="0" w:space="0" w:color="auto"/>
      </w:divBdr>
    </w:div>
    <w:div w:id="2129084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irindia.com/in/en/travel-information/baggage-guidelines/lost-damaged-baggage.html?utm_source=chatgpt.com" TargetMode="External"/><Relationship Id="rId13" Type="http://schemas.openxmlformats.org/officeDocument/2006/relationships/hyperlink" Target="https://www.airindia.com/in/en/travel-information/baggage-guidelines/lost-damaged-baggage.html?utm_source=chatgpt.com" TargetMode="External"/><Relationship Id="rId3" Type="http://schemas.openxmlformats.org/officeDocument/2006/relationships/webSettings" Target="webSettings.xml"/><Relationship Id="rId7" Type="http://schemas.openxmlformats.org/officeDocument/2006/relationships/hyperlink" Target="https://www.airindia.com/in/en/travel-information/baggage-guidelines/lost-damaged-baggage.html?utm_source=chatgpt.com" TargetMode="External"/><Relationship Id="rId12" Type="http://schemas.openxmlformats.org/officeDocument/2006/relationships/hyperlink" Target="https://www.airindia.com/in/en/flight-disruption.html?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irindia.com/in/en/travel-information/baggage-guidelines/lost-damaged-baggage.html?utm_source=chatgpt.com" TargetMode="External"/><Relationship Id="rId11" Type="http://schemas.openxmlformats.org/officeDocument/2006/relationships/hyperlink" Target="https://www.airindia.com/in/en/flight-disruption.html?utm_source=chatgpt.com" TargetMode="External"/><Relationship Id="rId5" Type="http://schemas.openxmlformats.org/officeDocument/2006/relationships/hyperlink" Target="https://www.airindia.com/in/en/travel-information/baggage-guidelines/lost-damaged-baggage.html?utm_source=chatgpt.com" TargetMode="External"/><Relationship Id="rId15" Type="http://schemas.openxmlformats.org/officeDocument/2006/relationships/theme" Target="theme/theme1.xml"/><Relationship Id="rId10" Type="http://schemas.openxmlformats.org/officeDocument/2006/relationships/hyperlink" Target="https://www.airindia.com/in/en/flight-disruption.html?utm_source=chatgpt.com" TargetMode="External"/><Relationship Id="rId4" Type="http://schemas.openxmlformats.org/officeDocument/2006/relationships/hyperlink" Target="https://www.airindia.com/in/en/travel-information/baggage-guidelines/lost-damaged-baggage.html?utm_source=chatgpt.com" TargetMode="External"/><Relationship Id="rId9" Type="http://schemas.openxmlformats.org/officeDocument/2006/relationships/hyperlink" Target="https://www.airindia.com/in/en/travel-information/baggage-guidelines/lost-damaged-baggage.html?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2755</Words>
  <Characters>15704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1162</dc:creator>
  <cp:keywords/>
  <dc:description/>
  <cp:lastModifiedBy>Hp 1162</cp:lastModifiedBy>
  <cp:revision>1</cp:revision>
  <dcterms:created xsi:type="dcterms:W3CDTF">2026-09-22T00:56:00Z</dcterms:created>
  <dcterms:modified xsi:type="dcterms:W3CDTF">2026-09-22T00:57:00Z</dcterms:modified>
</cp:coreProperties>
</file>