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8A" w:rsidRPr="007F1E44" w:rsidRDefault="00A454CE">
      <w:pPr>
        <w:rPr>
          <w:rFonts w:ascii="Times New Roman" w:hAnsi="Times New Roman" w:cs="Times New Roman"/>
          <w:b/>
          <w:sz w:val="28"/>
        </w:rPr>
      </w:pPr>
      <w:r w:rsidRPr="007F1E44">
        <w:rPr>
          <w:rFonts w:ascii="Times New Roman" w:hAnsi="Times New Roman" w:cs="Times New Roman"/>
          <w:b/>
          <w:sz w:val="28"/>
        </w:rPr>
        <w:t>How stability is achieved:</w:t>
      </w:r>
    </w:p>
    <w:p w:rsidR="00A454CE" w:rsidRPr="007F1E44" w:rsidRDefault="00A454CE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Stability is done using volume controlled action. The volume/total supply of the token will always be between a particular limit settled by you and even owner will not be able to mint/burn against that volume. That gives the coin stability in the market against price manipulation.</w:t>
      </w:r>
    </w:p>
    <w:p w:rsidR="00A454CE" w:rsidRPr="007F1E44" w:rsidRDefault="00A454CE">
      <w:pPr>
        <w:rPr>
          <w:rFonts w:ascii="Times New Roman" w:hAnsi="Times New Roman" w:cs="Times New Roman"/>
          <w:b/>
        </w:rPr>
      </w:pPr>
      <w:r w:rsidRPr="007F1E44">
        <w:rPr>
          <w:rFonts w:ascii="Times New Roman" w:hAnsi="Times New Roman" w:cs="Times New Roman"/>
          <w:b/>
        </w:rPr>
        <w:t>How volume is maintained?</w:t>
      </w:r>
    </w:p>
    <w:p w:rsidR="00E517C0" w:rsidRPr="007F1E44" w:rsidRDefault="00E517C0" w:rsidP="00E5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Every Time Minting is </w:t>
      </w:r>
      <w:proofErr w:type="gramStart"/>
      <w:r w:rsidRPr="007F1E44">
        <w:rPr>
          <w:rFonts w:ascii="Times New Roman" w:hAnsi="Times New Roman" w:cs="Times New Roman"/>
        </w:rPr>
        <w:t>Done</w:t>
      </w:r>
      <w:proofErr w:type="gramEnd"/>
      <w:r w:rsidRPr="007F1E44">
        <w:rPr>
          <w:rFonts w:ascii="Times New Roman" w:hAnsi="Times New Roman" w:cs="Times New Roman"/>
        </w:rPr>
        <w:t xml:space="preserve">. </w:t>
      </w:r>
    </w:p>
    <w:p w:rsidR="00E517C0" w:rsidRPr="007F1E44" w:rsidRDefault="00E517C0" w:rsidP="00E517C0">
      <w:pPr>
        <w:pStyle w:val="ListParagraph"/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The token Minted transfers to the Owner Address Only. </w:t>
      </w:r>
    </w:p>
    <w:p w:rsidR="00A454CE" w:rsidRPr="007F1E44" w:rsidRDefault="00E517C0" w:rsidP="00E517C0">
      <w:pPr>
        <w:pStyle w:val="ListParagraph"/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If OWNER Try to MINT above maximum amount than only MAXIMUM Limit is minted to OWNER ADDRESS. Rest will be burned.</w:t>
      </w:r>
    </w:p>
    <w:p w:rsidR="00E517C0" w:rsidRPr="007F1E44" w:rsidRDefault="00E517C0" w:rsidP="00E517C0">
      <w:pPr>
        <w:pStyle w:val="ListParagraph"/>
        <w:rPr>
          <w:rFonts w:ascii="Times New Roman" w:hAnsi="Times New Roman" w:cs="Times New Roman"/>
        </w:rPr>
      </w:pPr>
    </w:p>
    <w:p w:rsidR="00E517C0" w:rsidRPr="007F1E44" w:rsidRDefault="00E517C0" w:rsidP="00E51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Every Time Burn is Done ... </w:t>
      </w:r>
    </w:p>
    <w:p w:rsidR="00E517C0" w:rsidRPr="007F1E44" w:rsidRDefault="00E517C0" w:rsidP="00E517C0">
      <w:pPr>
        <w:pStyle w:val="ListParagraph"/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The token's are burned from Owner Account only. </w:t>
      </w:r>
      <w:proofErr w:type="gramStart"/>
      <w:r w:rsidRPr="007F1E44">
        <w:rPr>
          <w:rFonts w:ascii="Times New Roman" w:hAnsi="Times New Roman" w:cs="Times New Roman"/>
        </w:rPr>
        <w:t>if</w:t>
      </w:r>
      <w:proofErr w:type="gramEnd"/>
      <w:r w:rsidRPr="007F1E44">
        <w:rPr>
          <w:rFonts w:ascii="Times New Roman" w:hAnsi="Times New Roman" w:cs="Times New Roman"/>
        </w:rPr>
        <w:t xml:space="preserve"> OWNER TRIES of BURN below minimum amount ONLY MINIMUM Limit  AMOUNT  will be left as total Supply and rest  other coins burned.</w:t>
      </w:r>
    </w:p>
    <w:p w:rsidR="00E517C0" w:rsidRPr="007F1E44" w:rsidRDefault="00E517C0" w:rsidP="00E517C0">
      <w:pPr>
        <w:pStyle w:val="ListParagraph"/>
        <w:rPr>
          <w:rFonts w:ascii="Times New Roman" w:hAnsi="Times New Roman" w:cs="Times New Roman"/>
        </w:rPr>
      </w:pPr>
    </w:p>
    <w:p w:rsidR="00E517C0" w:rsidRPr="007F1E44" w:rsidRDefault="00E517C0" w:rsidP="00E517C0">
      <w:pPr>
        <w:pStyle w:val="ListParagraph"/>
        <w:ind w:left="0"/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This way the total supply will remain between min and max limit</w:t>
      </w:r>
    </w:p>
    <w:p w:rsidR="00E517C0" w:rsidRPr="007F1E44" w:rsidRDefault="00E517C0" w:rsidP="00E517C0">
      <w:pPr>
        <w:pStyle w:val="ListParagraph"/>
        <w:ind w:left="0"/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 </w:t>
      </w:r>
    </w:p>
    <w:p w:rsidR="00702C1E" w:rsidRPr="007F1E44" w:rsidRDefault="007F1E44" w:rsidP="00E517C0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7F1E44">
        <w:rPr>
          <w:rFonts w:ascii="Times New Roman" w:hAnsi="Times New Roman" w:cs="Times New Roman"/>
          <w:b/>
          <w:sz w:val="28"/>
        </w:rPr>
        <w:t>If</w:t>
      </w:r>
      <w:r w:rsidR="00702C1E" w:rsidRPr="007F1E44">
        <w:rPr>
          <w:rFonts w:ascii="Times New Roman" w:hAnsi="Times New Roman" w:cs="Times New Roman"/>
          <w:b/>
          <w:sz w:val="28"/>
        </w:rPr>
        <w:t xml:space="preserve"> there is anything we need to care about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702C1E" w:rsidRPr="007F1E44">
        <w:rPr>
          <w:rFonts w:ascii="Times New Roman" w:hAnsi="Times New Roman" w:cs="Times New Roman"/>
          <w:b/>
          <w:sz w:val="28"/>
        </w:rPr>
        <w:t>(for example liquidity pool:</w:t>
      </w:r>
    </w:p>
    <w:p w:rsidR="00E517C0" w:rsidRPr="007F1E44" w:rsidRDefault="00702C1E" w:rsidP="00E517C0">
      <w:pPr>
        <w:rPr>
          <w:rFonts w:ascii="Times New Roman" w:hAnsi="Times New Roman" w:cs="Times New Roman"/>
          <w:b/>
        </w:rPr>
      </w:pPr>
      <w:r w:rsidRPr="007F1E44">
        <w:rPr>
          <w:rFonts w:ascii="Times New Roman" w:hAnsi="Times New Roman" w:cs="Times New Roman"/>
          <w:b/>
        </w:rPr>
        <w:t>Yes,</w:t>
      </w:r>
    </w:p>
    <w:p w:rsidR="00702C1E" w:rsidRPr="007F1E44" w:rsidRDefault="00702C1E" w:rsidP="00E517C0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To trade the tokens on any swapping platforms you have to add Liquidity pairs of your tokens in </w:t>
      </w:r>
      <w:proofErr w:type="spellStart"/>
      <w:r w:rsidRPr="007F1E44">
        <w:rPr>
          <w:rFonts w:ascii="Times New Roman" w:hAnsi="Times New Roman" w:cs="Times New Roman"/>
        </w:rPr>
        <w:t>atleast</w:t>
      </w:r>
      <w:proofErr w:type="spellEnd"/>
      <w:r w:rsidRPr="007F1E44">
        <w:rPr>
          <w:rFonts w:ascii="Times New Roman" w:hAnsi="Times New Roman" w:cs="Times New Roman"/>
        </w:rPr>
        <w:t xml:space="preserve"> 2-3 currencies according to the price ratio you need. </w:t>
      </w:r>
    </w:p>
    <w:p w:rsidR="00702C1E" w:rsidRPr="007F1E44" w:rsidRDefault="00702C1E" w:rsidP="00E517C0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That way your token price would be defined.</w:t>
      </w:r>
    </w:p>
    <w:p w:rsidR="00702C1E" w:rsidRPr="007F1E44" w:rsidRDefault="00702C1E" w:rsidP="00E517C0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Keep in mind, whatever amount you will keep in liquidity pool, majorly 10% of that will be tradable in one go. This is the feature of the </w:t>
      </w:r>
      <w:proofErr w:type="spellStart"/>
      <w:r w:rsidRPr="007F1E44">
        <w:rPr>
          <w:rFonts w:ascii="Times New Roman" w:hAnsi="Times New Roman" w:cs="Times New Roman"/>
        </w:rPr>
        <w:t>Defi</w:t>
      </w:r>
      <w:proofErr w:type="spellEnd"/>
      <w:r w:rsidRPr="007F1E44">
        <w:rPr>
          <w:rFonts w:ascii="Times New Roman" w:hAnsi="Times New Roman" w:cs="Times New Roman"/>
        </w:rPr>
        <w:t xml:space="preserve"> platforms which restricts whales to do bulk trading or manipulation.</w:t>
      </w:r>
    </w:p>
    <w:p w:rsidR="00702C1E" w:rsidRPr="007F1E44" w:rsidRDefault="00702C1E" w:rsidP="00E517C0">
      <w:pPr>
        <w:rPr>
          <w:rFonts w:ascii="Times New Roman" w:hAnsi="Times New Roman" w:cs="Times New Roman"/>
        </w:rPr>
      </w:pPr>
    </w:p>
    <w:p w:rsidR="00702C1E" w:rsidRPr="007F1E44" w:rsidRDefault="007F1E44" w:rsidP="00E517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</w:t>
      </w:r>
      <w:r w:rsidR="00702C1E" w:rsidRPr="007F1E44">
        <w:rPr>
          <w:rFonts w:ascii="Times New Roman" w:hAnsi="Times New Roman" w:cs="Times New Roman"/>
          <w:b/>
          <w:sz w:val="28"/>
        </w:rPr>
        <w:t>ow to deploy the contract and how to keep price stable:</w:t>
      </w:r>
    </w:p>
    <w:p w:rsidR="00702C1E" w:rsidRPr="007F1E44" w:rsidRDefault="00702C1E" w:rsidP="00702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First fill the .</w:t>
      </w:r>
      <w:proofErr w:type="spellStart"/>
      <w:r w:rsidRPr="007F1E44">
        <w:rPr>
          <w:rFonts w:ascii="Times New Roman" w:hAnsi="Times New Roman" w:cs="Times New Roman"/>
        </w:rPr>
        <w:t>env</w:t>
      </w:r>
      <w:proofErr w:type="spellEnd"/>
      <w:r w:rsidRPr="007F1E44">
        <w:rPr>
          <w:rFonts w:ascii="Times New Roman" w:hAnsi="Times New Roman" w:cs="Times New Roman"/>
        </w:rPr>
        <w:t xml:space="preserve"> file with your wallet’s private key and min and max volume limit you need (in 18 decimals).</w:t>
      </w:r>
    </w:p>
    <w:p w:rsidR="00702C1E" w:rsidRPr="007F1E44" w:rsidRDefault="00702C1E" w:rsidP="00702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Then in </w:t>
      </w:r>
      <w:proofErr w:type="gramStart"/>
      <w:r w:rsidRPr="007F1E44">
        <w:rPr>
          <w:rFonts w:ascii="Times New Roman" w:hAnsi="Times New Roman" w:cs="Times New Roman"/>
        </w:rPr>
        <w:t>staked.sol ,</w:t>
      </w:r>
      <w:proofErr w:type="gramEnd"/>
      <w:r w:rsidRPr="007F1E44">
        <w:rPr>
          <w:rFonts w:ascii="Times New Roman" w:hAnsi="Times New Roman" w:cs="Times New Roman"/>
        </w:rPr>
        <w:t xml:space="preserve"> provide initial minting quantity in constructor.</w:t>
      </w:r>
    </w:p>
    <w:p w:rsidR="00702C1E" w:rsidRPr="007F1E44" w:rsidRDefault="00702C1E" w:rsidP="00702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 Then run the following commands steps by step:</w:t>
      </w:r>
    </w:p>
    <w:p w:rsidR="00702C1E" w:rsidRPr="007F1E44" w:rsidRDefault="00702C1E" w:rsidP="00702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Test the contracts using : </w:t>
      </w:r>
      <w:proofErr w:type="spellStart"/>
      <w:r w:rsidRPr="007F1E44">
        <w:rPr>
          <w:rFonts w:ascii="Times New Roman" w:hAnsi="Times New Roman" w:cs="Times New Roman"/>
        </w:rPr>
        <w:t>npx</w:t>
      </w:r>
      <w:proofErr w:type="spellEnd"/>
      <w:r w:rsidRPr="007F1E44">
        <w:rPr>
          <w:rFonts w:ascii="Times New Roman" w:hAnsi="Times New Roman" w:cs="Times New Roman"/>
        </w:rPr>
        <w:t xml:space="preserve"> hardhat test</w:t>
      </w:r>
    </w:p>
    <w:p w:rsidR="00702C1E" w:rsidRPr="007F1E44" w:rsidRDefault="00702C1E" w:rsidP="00702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Compile your contracts using : </w:t>
      </w:r>
      <w:proofErr w:type="spellStart"/>
      <w:r w:rsidR="00A553D9" w:rsidRPr="007F1E44">
        <w:rPr>
          <w:rFonts w:ascii="Times New Roman" w:hAnsi="Times New Roman" w:cs="Times New Roman"/>
        </w:rPr>
        <w:t>npx</w:t>
      </w:r>
      <w:proofErr w:type="spellEnd"/>
      <w:r w:rsidR="00A553D9" w:rsidRPr="007F1E44">
        <w:rPr>
          <w:rFonts w:ascii="Times New Roman" w:hAnsi="Times New Roman" w:cs="Times New Roman"/>
        </w:rPr>
        <w:t xml:space="preserve"> hardhat compile</w:t>
      </w:r>
    </w:p>
    <w:p w:rsidR="00702C1E" w:rsidRPr="007F1E44" w:rsidRDefault="00A553D9" w:rsidP="00A5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Deploy your contract using: </w:t>
      </w:r>
      <w:proofErr w:type="spellStart"/>
      <w:r w:rsidR="00702C1E" w:rsidRPr="007F1E44">
        <w:rPr>
          <w:rFonts w:ascii="Times New Roman" w:hAnsi="Times New Roman" w:cs="Times New Roman"/>
        </w:rPr>
        <w:t>npx</w:t>
      </w:r>
      <w:proofErr w:type="spellEnd"/>
      <w:r w:rsidR="00702C1E" w:rsidRPr="007F1E44">
        <w:rPr>
          <w:rFonts w:ascii="Times New Roman" w:hAnsi="Times New Roman" w:cs="Times New Roman"/>
        </w:rPr>
        <w:t xml:space="preserve"> hardhat run scripts/sample-script --network polygon (or your choice of network).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</w:p>
    <w:p w:rsidR="007F1E44" w:rsidRDefault="007F1E44" w:rsidP="00A553D9">
      <w:pPr>
        <w:rPr>
          <w:rFonts w:ascii="Times New Roman" w:hAnsi="Times New Roman" w:cs="Times New Roman"/>
          <w:b/>
        </w:rPr>
      </w:pPr>
    </w:p>
    <w:p w:rsidR="00A553D9" w:rsidRPr="007F1E44" w:rsidRDefault="00A553D9" w:rsidP="00A553D9">
      <w:pPr>
        <w:rPr>
          <w:rFonts w:ascii="Times New Roman" w:hAnsi="Times New Roman" w:cs="Times New Roman"/>
          <w:b/>
          <w:sz w:val="28"/>
        </w:rPr>
      </w:pPr>
      <w:r w:rsidRPr="007F1E44">
        <w:rPr>
          <w:rFonts w:ascii="Times New Roman" w:hAnsi="Times New Roman" w:cs="Times New Roman"/>
          <w:b/>
          <w:sz w:val="28"/>
        </w:rPr>
        <w:lastRenderedPageBreak/>
        <w:t xml:space="preserve">We prefer price stability to be inside the contract so we don't need to call an externally contract to keep the price </w:t>
      </w:r>
      <w:proofErr w:type="gramStart"/>
      <w:r w:rsidRPr="007F1E44">
        <w:rPr>
          <w:rFonts w:ascii="Times New Roman" w:hAnsi="Times New Roman" w:cs="Times New Roman"/>
          <w:b/>
          <w:sz w:val="28"/>
        </w:rPr>
        <w:t>stable(</w:t>
      </w:r>
      <w:proofErr w:type="gramEnd"/>
      <w:r w:rsidRPr="007F1E44">
        <w:rPr>
          <w:rFonts w:ascii="Times New Roman" w:hAnsi="Times New Roman" w:cs="Times New Roman"/>
          <w:b/>
          <w:sz w:val="28"/>
        </w:rPr>
        <w:t>externally mean outside the chain):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The stability is defined inside the contract </w:t>
      </w:r>
      <w:proofErr w:type="spellStart"/>
      <w:r w:rsidRPr="007F1E44">
        <w:rPr>
          <w:rFonts w:ascii="Times New Roman" w:hAnsi="Times New Roman" w:cs="Times New Roman"/>
        </w:rPr>
        <w:t>itself.Once</w:t>
      </w:r>
      <w:proofErr w:type="spellEnd"/>
      <w:r w:rsidRPr="007F1E44">
        <w:rPr>
          <w:rFonts w:ascii="Times New Roman" w:hAnsi="Times New Roman" w:cs="Times New Roman"/>
        </w:rPr>
        <w:t xml:space="preserve"> deployed it will execute automatically.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The private key in .</w:t>
      </w:r>
      <w:proofErr w:type="spellStart"/>
      <w:r w:rsidRPr="007F1E44">
        <w:rPr>
          <w:rFonts w:ascii="Times New Roman" w:hAnsi="Times New Roman" w:cs="Times New Roman"/>
        </w:rPr>
        <w:t>env</w:t>
      </w:r>
      <w:proofErr w:type="spellEnd"/>
      <w:r w:rsidRPr="007F1E44">
        <w:rPr>
          <w:rFonts w:ascii="Times New Roman" w:hAnsi="Times New Roman" w:cs="Times New Roman"/>
        </w:rPr>
        <w:t xml:space="preserve"> file is just for contract deployment purpose.</w:t>
      </w:r>
    </w:p>
    <w:p w:rsidR="00A553D9" w:rsidRPr="007F1E44" w:rsidRDefault="00A553D9" w:rsidP="00A553D9">
      <w:pPr>
        <w:rPr>
          <w:rFonts w:ascii="Times New Roman" w:hAnsi="Times New Roman" w:cs="Times New Roman"/>
          <w:b/>
          <w:sz w:val="28"/>
        </w:rPr>
      </w:pPr>
      <w:r w:rsidRPr="007F1E44">
        <w:rPr>
          <w:rFonts w:ascii="Times New Roman" w:hAnsi="Times New Roman" w:cs="Times New Roman"/>
          <w:b/>
          <w:sz w:val="28"/>
        </w:rPr>
        <w:t>Describe how we need to create liquidity pools to keep prices stable for example how to provide liquidity for BNB/RUSD, BUSD/RUSD, etc: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For this I have attached a document with the code </w:t>
      </w:r>
      <w:proofErr w:type="gramStart"/>
      <w:r w:rsidRPr="007F1E44">
        <w:rPr>
          <w:rFonts w:ascii="Times New Roman" w:hAnsi="Times New Roman" w:cs="Times New Roman"/>
        </w:rPr>
        <w:t>named :</w:t>
      </w:r>
      <w:proofErr w:type="gramEnd"/>
      <w:r w:rsidRPr="007F1E44">
        <w:rPr>
          <w:rFonts w:ascii="Times New Roman" w:hAnsi="Times New Roman" w:cs="Times New Roman"/>
        </w:rPr>
        <w:t xml:space="preserve"> Swap Model. </w:t>
      </w:r>
      <w:proofErr w:type="gramStart"/>
      <w:r w:rsidRPr="007F1E44">
        <w:rPr>
          <w:rFonts w:ascii="Times New Roman" w:hAnsi="Times New Roman" w:cs="Times New Roman"/>
        </w:rPr>
        <w:t>Which includes how you can add liquidity and perform swap operations.</w:t>
      </w:r>
      <w:proofErr w:type="gramEnd"/>
    </w:p>
    <w:p w:rsidR="00A553D9" w:rsidRPr="007F1E44" w:rsidRDefault="00A553D9" w:rsidP="00A553D9">
      <w:pPr>
        <w:rPr>
          <w:rFonts w:ascii="Times New Roman" w:hAnsi="Times New Roman" w:cs="Times New Roman"/>
          <w:b/>
        </w:rPr>
      </w:pPr>
    </w:p>
    <w:p w:rsidR="00A553D9" w:rsidRPr="007F1E44" w:rsidRDefault="007F1E44" w:rsidP="00A553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</w:t>
      </w:r>
      <w:r w:rsidR="00A553D9" w:rsidRPr="007F1E44">
        <w:rPr>
          <w:rFonts w:ascii="Times New Roman" w:hAnsi="Times New Roman" w:cs="Times New Roman"/>
          <w:b/>
          <w:sz w:val="28"/>
        </w:rPr>
        <w:t xml:space="preserve">se the branch you already created </w:t>
      </w:r>
      <w:proofErr w:type="spellStart"/>
      <w:r w:rsidR="00A553D9" w:rsidRPr="007F1E44">
        <w:rPr>
          <w:rFonts w:ascii="Times New Roman" w:hAnsi="Times New Roman" w:cs="Times New Roman"/>
          <w:b/>
          <w:sz w:val="28"/>
        </w:rPr>
        <w:t>QuestGLT</w:t>
      </w:r>
      <w:proofErr w:type="spellEnd"/>
      <w:r w:rsidR="00A553D9" w:rsidRPr="007F1E44">
        <w:rPr>
          <w:rFonts w:ascii="Times New Roman" w:hAnsi="Times New Roman" w:cs="Times New Roman"/>
          <w:b/>
          <w:sz w:val="28"/>
        </w:rPr>
        <w:t>: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Yes we are using the same branch</w:t>
      </w:r>
    </w:p>
    <w:p w:rsidR="00A553D9" w:rsidRPr="007F1E44" w:rsidRDefault="007F1E44" w:rsidP="00A553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</w:t>
      </w:r>
      <w:r w:rsidR="00A553D9" w:rsidRPr="007F1E44">
        <w:rPr>
          <w:rFonts w:ascii="Times New Roman" w:hAnsi="Times New Roman" w:cs="Times New Roman"/>
          <w:b/>
          <w:sz w:val="28"/>
        </w:rPr>
        <w:t>rite unit/integration tests: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Yes, </w:t>
      </w:r>
      <w:proofErr w:type="gramStart"/>
      <w:r w:rsidRPr="007F1E44">
        <w:rPr>
          <w:rFonts w:ascii="Times New Roman" w:hAnsi="Times New Roman" w:cs="Times New Roman"/>
        </w:rPr>
        <w:t>Integrated</w:t>
      </w:r>
      <w:proofErr w:type="gramEnd"/>
      <w:r w:rsidRPr="007F1E44">
        <w:rPr>
          <w:rFonts w:ascii="Times New Roman" w:hAnsi="Times New Roman" w:cs="Times New Roman"/>
        </w:rPr>
        <w:t xml:space="preserve"> tests are written in the test/sample-test.js</w:t>
      </w:r>
    </w:p>
    <w:p w:rsidR="007F1E44" w:rsidRDefault="007F1E44" w:rsidP="00A553D9">
      <w:pPr>
        <w:rPr>
          <w:rFonts w:ascii="Times New Roman" w:hAnsi="Times New Roman" w:cs="Times New Roman"/>
          <w:b/>
        </w:rPr>
      </w:pPr>
    </w:p>
    <w:p w:rsidR="00A553D9" w:rsidRPr="007F1E44" w:rsidRDefault="007F1E44" w:rsidP="00A553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="00A553D9" w:rsidRPr="007F1E44">
        <w:rPr>
          <w:rFonts w:ascii="Times New Roman" w:hAnsi="Times New Roman" w:cs="Times New Roman"/>
          <w:b/>
          <w:sz w:val="28"/>
        </w:rPr>
        <w:t>on't edit or replace ERC20Rewards contract:</w:t>
      </w:r>
    </w:p>
    <w:p w:rsidR="00A553D9" w:rsidRPr="007F1E44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 xml:space="preserve">It was creating conflicts with ERC20 token parameters like variable </w:t>
      </w:r>
      <w:proofErr w:type="gramStart"/>
      <w:r w:rsidRPr="007F1E44">
        <w:rPr>
          <w:rFonts w:ascii="Times New Roman" w:hAnsi="Times New Roman" w:cs="Times New Roman"/>
        </w:rPr>
        <w:t>names ,</w:t>
      </w:r>
      <w:proofErr w:type="gramEnd"/>
      <w:r w:rsidRPr="007F1E44">
        <w:rPr>
          <w:rFonts w:ascii="Times New Roman" w:hAnsi="Times New Roman" w:cs="Times New Roman"/>
        </w:rPr>
        <w:t xml:space="preserve"> declarations are different in latest ERC20 and old ones</w:t>
      </w:r>
    </w:p>
    <w:p w:rsidR="00A553D9" w:rsidRPr="007F1E44" w:rsidRDefault="00A553D9" w:rsidP="00A553D9">
      <w:pPr>
        <w:rPr>
          <w:rFonts w:ascii="Times New Roman" w:hAnsi="Times New Roman" w:cs="Times New Roman"/>
          <w:b/>
        </w:rPr>
      </w:pPr>
    </w:p>
    <w:p w:rsidR="00A553D9" w:rsidRPr="007F1E44" w:rsidRDefault="007F1E44" w:rsidP="00A553D9">
      <w:pPr>
        <w:rPr>
          <w:rFonts w:ascii="Times New Roman" w:hAnsi="Times New Roman" w:cs="Times New Roman"/>
          <w:b/>
          <w:sz w:val="28"/>
        </w:rPr>
      </w:pPr>
      <w:r w:rsidRPr="007F1E44">
        <w:rPr>
          <w:rFonts w:ascii="Times New Roman" w:hAnsi="Times New Roman" w:cs="Times New Roman"/>
          <w:b/>
          <w:sz w:val="28"/>
        </w:rPr>
        <w:t>M</w:t>
      </w:r>
      <w:r w:rsidR="00A553D9" w:rsidRPr="007F1E44">
        <w:rPr>
          <w:rFonts w:ascii="Times New Roman" w:hAnsi="Times New Roman" w:cs="Times New Roman"/>
          <w:b/>
          <w:sz w:val="28"/>
        </w:rPr>
        <w:t>ain modifications should happen on RUSD.sol contract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A553D9" w:rsidRPr="007F1E44">
        <w:rPr>
          <w:rFonts w:ascii="Times New Roman" w:hAnsi="Times New Roman" w:cs="Times New Roman"/>
          <w:b/>
          <w:sz w:val="28"/>
        </w:rPr>
        <w:t>(need to add stability to it 1:1 with USD)</w:t>
      </w:r>
    </w:p>
    <w:p w:rsidR="00A553D9" w:rsidRDefault="00A553D9" w:rsidP="00A553D9">
      <w:pPr>
        <w:rPr>
          <w:rFonts w:ascii="Times New Roman" w:hAnsi="Times New Roman" w:cs="Times New Roman"/>
        </w:rPr>
      </w:pPr>
      <w:r w:rsidRPr="007F1E44">
        <w:rPr>
          <w:rFonts w:ascii="Times New Roman" w:hAnsi="Times New Roman" w:cs="Times New Roman"/>
        </w:rPr>
        <w:t>There was no file named RUSD.sol found in the repo.</w:t>
      </w:r>
      <w:r w:rsidR="007F1E44">
        <w:rPr>
          <w:rFonts w:ascii="Times New Roman" w:hAnsi="Times New Roman" w:cs="Times New Roman"/>
        </w:rPr>
        <w:t xml:space="preserve"> </w:t>
      </w:r>
      <w:r w:rsidRPr="007F1E44">
        <w:rPr>
          <w:rFonts w:ascii="Times New Roman" w:hAnsi="Times New Roman" w:cs="Times New Roman"/>
        </w:rPr>
        <w:t>We did changes on Gold.sol but then you recommended we should do them in staked.sol</w:t>
      </w:r>
      <w:r w:rsidR="007F1E44">
        <w:rPr>
          <w:rFonts w:ascii="Times New Roman" w:hAnsi="Times New Roman" w:cs="Times New Roman"/>
        </w:rPr>
        <w:t xml:space="preserve">. </w:t>
      </w:r>
    </w:p>
    <w:p w:rsidR="007F1E44" w:rsidRPr="007F1E44" w:rsidRDefault="007F1E44" w:rsidP="00A5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price, it’ll be defined when you add liquidity in your price ratio on swapping platforms.</w:t>
      </w:r>
    </w:p>
    <w:sectPr w:rsidR="007F1E44" w:rsidRPr="007F1E44" w:rsidSect="00CF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32381"/>
    <w:multiLevelType w:val="hybridMultilevel"/>
    <w:tmpl w:val="2028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31C09"/>
    <w:multiLevelType w:val="hybridMultilevel"/>
    <w:tmpl w:val="2028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4CE"/>
    <w:rsid w:val="00702C1E"/>
    <w:rsid w:val="007F1E44"/>
    <w:rsid w:val="00A454CE"/>
    <w:rsid w:val="00A553D9"/>
    <w:rsid w:val="00CF428A"/>
    <w:rsid w:val="00E5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3073E-9464-4B4E-8E7A-C5A6C49A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Agrawal</dc:creator>
  <cp:lastModifiedBy>Rajat Agrawal</cp:lastModifiedBy>
  <cp:revision>2</cp:revision>
  <dcterms:created xsi:type="dcterms:W3CDTF">2022-01-21T13:01:00Z</dcterms:created>
  <dcterms:modified xsi:type="dcterms:W3CDTF">2022-01-21T13:52:00Z</dcterms:modified>
</cp:coreProperties>
</file>