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Candidate Shortlisting Policy</w:t>
      </w:r>
    </w:p>
    <w:p/>
    <w:p>
      <w:r>
        <w:t>1. Purpose</w:t>
      </w:r>
    </w:p>
    <w:p/>
    <w:p>
      <w:r>
        <w:t>The purpose of this Candidate Shortlisting Policy is to define a fair, structured, and skill-based process for screening and shortlisting job applicants before interviews.</w:t>
      </w:r>
    </w:p>
    <w:p/>
    <w:p>
      <w:r>
        <w:t>This policy helps ensure that only relevant and qualified candidates proceed to the interview stages.</w:t>
      </w:r>
    </w:p>
    <w:p/>
    <w:p>
      <w:r>
        <w:t>2. Scope and Eligibility</w:t>
      </w:r>
    </w:p>
    <w:p/>
    <w:p>
      <w:r>
        <w:t>This policy applies to:</w:t>
      </w:r>
    </w:p>
    <w:p>
      <w:r>
        <w:t>- Full-time hiring</w:t>
      </w:r>
    </w:p>
    <w:p>
      <w:r>
        <w:t>- Lateral recruitment</w:t>
      </w:r>
    </w:p>
    <w:p>
      <w:r>
        <w:t>- Campus hiring</w:t>
      </w:r>
    </w:p>
    <w:p>
      <w:r>
        <w:t>- Internal referrals</w:t>
      </w:r>
    </w:p>
    <w:p>
      <w:r>
        <w:t>- Contract hiring where applicable</w:t>
      </w:r>
    </w:p>
    <w:p/>
    <w:p>
      <w:r>
        <w:t>3. Resume Screening Criteria</w:t>
      </w:r>
    </w:p>
    <w:p/>
    <w:p>
      <w:r>
        <w:t>Candidates are shortlisted based on:</w:t>
      </w:r>
    </w:p>
    <w:p/>
    <w:p>
      <w:r>
        <w:t>- Educational qualification</w:t>
      </w:r>
    </w:p>
    <w:p>
      <w:r>
        <w:t>- Relevant work experience</w:t>
      </w:r>
    </w:p>
    <w:p>
      <w:r>
        <w:t>- Technical and functional skills</w:t>
      </w:r>
    </w:p>
    <w:p>
      <w:r>
        <w:t>- Certifications</w:t>
      </w:r>
    </w:p>
    <w:p>
      <w:r>
        <w:t>- Industry/domain exposure</w:t>
      </w:r>
    </w:p>
    <w:p>
      <w:r>
        <w:t>- Communication and role suitability</w:t>
      </w:r>
    </w:p>
    <w:p>
      <w:r>
        <w:t>- Resume quality and completeness</w:t>
      </w:r>
    </w:p>
    <w:p/>
    <w:p>
      <w:r>
        <w:t>4. Experience Requirements</w:t>
      </w:r>
    </w:p>
    <w:p/>
    <w:p>
      <w:r>
        <w:t>Minimum experience requirements depend on the role.</w:t>
      </w:r>
    </w:p>
    <w:p/>
    <w:p>
      <w:r>
        <w:t>Example:</w:t>
      </w:r>
    </w:p>
    <w:p>
      <w:r>
        <w:t>- Junior Executive: 0–2 years</w:t>
      </w:r>
    </w:p>
    <w:p>
      <w:r>
        <w:t>- Mid-Level Role: 2–5 years</w:t>
      </w:r>
    </w:p>
    <w:p>
      <w:r>
        <w:t>- Senior Role: 5+ years</w:t>
      </w:r>
    </w:p>
    <w:p/>
    <w:p>
      <w:r>
        <w:t>Equivalent strong skill-based profiles may be considered with approval.</w:t>
      </w:r>
    </w:p>
    <w:p/>
    <w:p>
      <w:r>
        <w:t>5. Skills Evaluation</w:t>
      </w:r>
    </w:p>
    <w:p/>
    <w:p>
      <w:r>
        <w:t>Priority is given to:</w:t>
      </w:r>
    </w:p>
    <w:p>
      <w:r>
        <w:t>- core technical skills</w:t>
      </w:r>
    </w:p>
    <w:p>
      <w:r>
        <w:t>- relevant tool/platform exposure</w:t>
      </w:r>
    </w:p>
    <w:p>
      <w:r>
        <w:t>- problem-solving ability</w:t>
      </w:r>
    </w:p>
    <w:p>
      <w:r>
        <w:t>- project ownership</w:t>
      </w:r>
    </w:p>
    <w:p>
      <w:r>
        <w:t>- role-specific achievements</w:t>
      </w:r>
    </w:p>
    <w:p/>
    <w:p>
      <w:r>
        <w:t>6. Resume Score System</w:t>
      </w:r>
    </w:p>
    <w:p/>
    <w:p>
      <w:r>
        <w:t>Each candidate is evaluated using an internal scorecard.</w:t>
      </w:r>
    </w:p>
    <w:p/>
    <w:p>
      <w:r>
        <w:t>Example score distribution:</w:t>
      </w:r>
    </w:p>
    <w:p>
      <w:r>
        <w:t>- Experience: 30 marks</w:t>
      </w:r>
    </w:p>
    <w:p>
      <w:r>
        <w:t>- Skills Match: 30 marks</w:t>
      </w:r>
    </w:p>
    <w:p>
      <w:r>
        <w:t>- Education: 15 marks</w:t>
      </w:r>
    </w:p>
    <w:p>
      <w:r>
        <w:t>- Communication Fit: 10 marks</w:t>
      </w:r>
    </w:p>
    <w:p>
      <w:r>
        <w:t>- Certifications/Projects: 15 marks</w:t>
      </w:r>
    </w:p>
    <w:p/>
    <w:p>
      <w:r>
        <w:t>Candidates scoring above predefined benchmark proceed for interviews.</w:t>
      </w:r>
    </w:p>
    <w:p/>
    <w:p>
      <w:r>
        <w:t>7. Shortlisting Approval Flow</w:t>
      </w:r>
    </w:p>
    <w:p/>
    <w:p>
      <w:r>
        <w:t>Step 1:</w:t>
      </w:r>
    </w:p>
    <w:p>
      <w:r>
        <w:t>Talent Acquisition reviews applications</w:t>
      </w:r>
    </w:p>
    <w:p/>
    <w:p>
      <w:r>
        <w:t>Step 2:</w:t>
      </w:r>
    </w:p>
    <w:p>
      <w:r>
        <w:t>Hiring Manager validates shortlisted profiles</w:t>
      </w:r>
    </w:p>
    <w:p/>
    <w:p>
      <w:r>
        <w:t>Step 3:</w:t>
      </w:r>
    </w:p>
    <w:p>
      <w:r>
        <w:t>Final shortlist approval by Department Head if required</w:t>
      </w:r>
    </w:p>
    <w:p/>
    <w:p>
      <w:r>
        <w:t>8. Rejection Rules</w:t>
      </w:r>
    </w:p>
    <w:p/>
    <w:p>
      <w:r>
        <w:t>Candidates may be rejected if:</w:t>
      </w:r>
    </w:p>
    <w:p>
      <w:r>
        <w:t>- profile does not match role</w:t>
      </w:r>
    </w:p>
    <w:p>
      <w:r>
        <w:t>- salary expectations are unrealistic</w:t>
      </w:r>
    </w:p>
    <w:p>
      <w:r>
        <w:t>- notice period is too long</w:t>
      </w:r>
    </w:p>
    <w:p>
      <w:r>
        <w:t>- required skills are missing</w:t>
      </w:r>
    </w:p>
    <w:p>
      <w:r>
        <w:t>- poor professional conduct is observed</w:t>
      </w:r>
    </w:p>
    <w:p/>
    <w:p>
      <w:r>
        <w:t>9. Interview Eligibility</w:t>
      </w:r>
    </w:p>
    <w:p/>
    <w:p>
      <w:r>
        <w:t>Only officially shortlisted candidates proceed to:</w:t>
      </w:r>
    </w:p>
    <w:p>
      <w:r>
        <w:t>- HR screening</w:t>
      </w:r>
    </w:p>
    <w:p>
      <w:r>
        <w:t>- technical interviews</w:t>
      </w:r>
    </w:p>
    <w:p>
      <w:r>
        <w:t>- managerial discussions</w:t>
      </w:r>
    </w:p>
    <w:p/>
    <w:p>
      <w:r>
        <w:t>10. Restrictions</w:t>
      </w:r>
    </w:p>
    <w:p/>
    <w:p>
      <w:r>
        <w:t>- Manual favoritism is prohibited</w:t>
      </w:r>
    </w:p>
    <w:p>
      <w:r>
        <w:t>- Referral candidates must follow same evaluation standards</w:t>
      </w:r>
    </w:p>
    <w:p>
      <w:r>
        <w:t>- No candidate should bypass approval flow</w:t>
      </w:r>
    </w:p>
    <w:p/>
    <w:p>
      <w:r>
        <w:t>11. Practical Example</w:t>
      </w:r>
    </w:p>
    <w:p/>
    <w:p>
      <w:r>
        <w:t>If 100 resumes are received for an HR Executive role:</w:t>
      </w:r>
    </w:p>
    <w:p>
      <w:r>
        <w:t>- 25 may pass resume screening</w:t>
      </w:r>
    </w:p>
    <w:p>
      <w:r>
        <w:t>- 10 may pass manager validation</w:t>
      </w:r>
    </w:p>
    <w:p>
      <w:r>
        <w:t>- final 5 may be shortlisted for interviews</w:t>
      </w:r>
    </w:p>
    <w:p/>
    <w:p>
      <w:r>
        <w:t>12. Policy Review</w:t>
      </w:r>
    </w:p>
    <w:p/>
    <w:p>
      <w:r>
        <w:t>This policy is reviewed annually by HR and Talent Acquisition teams.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